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Advanced Augmented Reality Activities for SHSM Programs</w:t>
      </w:r>
    </w:p>
    <w:p w:rsidR="00000000" w:rsidDel="00000000" w:rsidP="00000000" w:rsidRDefault="00000000" w:rsidRPr="00000000" w14:paraId="00000002">
      <w:pPr>
        <w:pageBreakBefore w:val="0"/>
        <w:jc w:val="center"/>
        <w:rPr>
          <w:b w:val="1"/>
          <w:i w:val="1"/>
        </w:rPr>
      </w:pPr>
      <w:r w:rsidDel="00000000" w:rsidR="00000000" w:rsidRPr="00000000">
        <w:rPr>
          <w:b w:val="1"/>
          <w:i w:val="1"/>
          <w:rtl w:val="0"/>
        </w:rPr>
        <w:t xml:space="preserve">Focus on Merge VR</w:t>
      </w:r>
    </w:p>
    <w:p w:rsidR="00000000" w:rsidDel="00000000" w:rsidP="00000000" w:rsidRDefault="00000000" w:rsidRPr="00000000" w14:paraId="00000003">
      <w:pPr>
        <w:pageBreakBefore w:val="0"/>
        <w:jc w:val="center"/>
        <w:rPr>
          <w:b w:val="1"/>
          <w:i w:val="1"/>
        </w:rPr>
      </w:pPr>
      <w:r w:rsidDel="00000000" w:rsidR="00000000" w:rsidRPr="00000000">
        <w:rPr>
          <w:rtl w:val="0"/>
        </w:rPr>
      </w:r>
    </w:p>
    <w:p w:rsidR="00000000" w:rsidDel="00000000" w:rsidP="00000000" w:rsidRDefault="00000000" w:rsidRPr="00000000" w14:paraId="00000004">
      <w:pPr>
        <w:pageBreakBefore w:val="0"/>
        <w:rPr>
          <w:b w:val="1"/>
          <w:i w:val="1"/>
        </w:rPr>
      </w:pPr>
      <w:r w:rsidDel="00000000" w:rsidR="00000000" w:rsidRPr="00000000">
        <w:rPr>
          <w:b w:val="1"/>
          <w:i w:val="1"/>
          <w:rtl w:val="0"/>
        </w:rPr>
        <w:t xml:space="preserve">Please Note - It is the teachers responsibility to ensure that the technology and applications outlined in this resource are approved by their School Board.  </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b w:val="1"/>
          <w:rtl w:val="0"/>
        </w:rPr>
        <w:t xml:space="preserve">Introduction:</w:t>
      </w:r>
      <w:r w:rsidDel="00000000" w:rsidR="00000000" w:rsidRPr="00000000">
        <w:rPr>
          <w:rtl w:val="0"/>
        </w:rPr>
        <w:t xml:space="preserve"> Augmented Reality (AR) applications allow for students to work with manipulatives that can be hard to find, expensive, fragile, or dangerous, without needing the ‘real’ thing!</w:t>
      </w:r>
    </w:p>
    <w:p w:rsidR="00000000" w:rsidDel="00000000" w:rsidP="00000000" w:rsidRDefault="00000000" w:rsidRPr="00000000" w14:paraId="00000007">
      <w:pPr>
        <w:pageBreakBefore w:val="0"/>
        <w:rPr>
          <w:b w:val="1"/>
        </w:rPr>
      </w:pPr>
      <w:r w:rsidDel="00000000" w:rsidR="00000000" w:rsidRPr="00000000">
        <w:rPr>
          <w:rtl w:val="0"/>
        </w:rPr>
      </w:r>
    </w:p>
    <w:p w:rsidR="00000000" w:rsidDel="00000000" w:rsidP="00000000" w:rsidRDefault="00000000" w:rsidRPr="00000000" w14:paraId="00000008">
      <w:pPr>
        <w:pageBreakBefore w:val="0"/>
        <w:rPr>
          <w:b w:val="1"/>
        </w:rPr>
      </w:pPr>
      <w:r w:rsidDel="00000000" w:rsidR="00000000" w:rsidRPr="00000000">
        <w:rPr>
          <w:b w:val="1"/>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pageBreakBefore w:val="0"/>
            <w:numPr>
              <w:ilvl w:val="0"/>
              <w:numId w:val="4"/>
            </w:numPr>
            <w:spacing w:after="0" w:afterAutospacing="0" w:before="80" w:line="240" w:lineRule="auto"/>
            <w:ind w:left="720" w:hanging="360"/>
            <w:rPr>
              <w:rFonts w:ascii="Arial" w:cs="Arial" w:eastAsia="Arial" w:hAnsi="Arial"/>
              <w:b w:val="0"/>
              <w:i w:val="0"/>
              <w:smallCaps w:val="0"/>
              <w:strike w:val="0"/>
              <w:sz w:val="22"/>
              <w:szCs w:val="22"/>
              <w:u w:val="none"/>
              <w:shd w:fill="auto" w:val="clear"/>
              <w:vertAlign w:val="baseline"/>
            </w:rPr>
          </w:pPr>
          <w:r w:rsidDel="00000000" w:rsidR="00000000" w:rsidRPr="00000000">
            <w:fldChar w:fldCharType="begin"/>
            <w:instrText xml:space="preserve"> TOC \h \u \z \n </w:instrText>
            <w:fldChar w:fldCharType="separate"/>
          </w:r>
          <w:hyperlink w:anchor="_ri2bs7c8kn7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Materials Needed</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A">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ebvscvdt545">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Cube AR Experiences: Merge EDU</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B">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5xj9qwan8ydl">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Science Simulations (Merge Explorer)</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C">
          <w:pPr>
            <w:pageBreakBefore w:val="0"/>
            <w:numPr>
              <w:ilvl w:val="0"/>
              <w:numId w:val="4"/>
            </w:numPr>
            <w:spacing w:after="0" w:afterAutospacing="0" w:before="0" w:beforeAutospacing="0" w:line="240" w:lineRule="auto"/>
            <w:ind w:left="720" w:hanging="360"/>
            <w:rPr>
              <w:u w:val="none"/>
            </w:rPr>
          </w:pPr>
          <w:hyperlink w:anchor="_scfjwyxy57iz">
            <w:r w:rsidDel="00000000" w:rsidR="00000000" w:rsidRPr="00000000">
              <w:rPr>
                <w:color w:val="1155cc"/>
                <w:u w:val="single"/>
                <w:rtl w:val="0"/>
              </w:rPr>
              <w:t xml:space="preserve">Merge EDU Highlights: Teaching Aids (Merge Object Viewer)</w:t>
            </w:r>
          </w:hyperlink>
          <w:r w:rsidDel="00000000" w:rsidR="00000000" w:rsidRPr="00000000">
            <w:rPr>
              <w:color w:val="1155cc"/>
              <w:u w:val="single"/>
              <w:rtl w:val="0"/>
            </w:rPr>
            <w:br w:type="textWrapping"/>
          </w:r>
        </w:p>
        <w:p w:rsidR="00000000" w:rsidDel="00000000" w:rsidP="00000000" w:rsidRDefault="00000000" w:rsidRPr="00000000" w14:paraId="0000000D">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m93xov597r6v">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STEM Projects</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E">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n2kgmka4pz2i">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Uploading your own Content</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0F">
          <w:pPr>
            <w:pageBreakBefore w:val="0"/>
            <w:numPr>
              <w:ilvl w:val="0"/>
              <w:numId w:val="4"/>
            </w:numPr>
            <w:spacing w:after="0" w:afterAutospacing="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wv0egbzdcfkc">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Merge EDU Highlights: Teacher Dashboard Functionality</w:t>
            </w:r>
          </w:hyperlink>
          <w:r w:rsidDel="00000000" w:rsidR="00000000" w:rsidRPr="00000000">
            <w:rPr>
              <w:color w:val="1155cc"/>
              <w:u w:val="single"/>
              <w:rtl w:val="0"/>
            </w:rPr>
            <w:br w:type="textWrapping"/>
          </w:r>
          <w:r w:rsidDel="00000000" w:rsidR="00000000" w:rsidRPr="00000000">
            <w:rPr>
              <w:rtl w:val="0"/>
            </w:rPr>
          </w:r>
        </w:p>
        <w:p w:rsidR="00000000" w:rsidDel="00000000" w:rsidP="00000000" w:rsidRDefault="00000000" w:rsidRPr="00000000" w14:paraId="00000010">
          <w:pPr>
            <w:pageBreakBefore w:val="0"/>
            <w:numPr>
              <w:ilvl w:val="0"/>
              <w:numId w:val="4"/>
            </w:numPr>
            <w:spacing w:after="80" w:before="0" w:beforeAutospacing="0" w:line="240" w:lineRule="auto"/>
            <w:ind w:left="720" w:hanging="360"/>
            <w:rPr>
              <w:rFonts w:ascii="Arial" w:cs="Arial" w:eastAsia="Arial" w:hAnsi="Arial"/>
              <w:b w:val="0"/>
              <w:i w:val="0"/>
              <w:smallCaps w:val="0"/>
              <w:strike w:val="0"/>
              <w:sz w:val="22"/>
              <w:szCs w:val="22"/>
              <w:u w:val="none"/>
              <w:shd w:fill="auto" w:val="clear"/>
              <w:vertAlign w:val="baseline"/>
            </w:rPr>
          </w:pPr>
          <w:hyperlink w:anchor="_3rj7fj5rjp1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Recommendation: </w:t>
            </w:r>
          </w:hyperlink>
          <w:hyperlink w:anchor="_3rj7fj5rjp12">
            <w:r w:rsidDel="00000000" w:rsidR="00000000" w:rsidRPr="00000000">
              <w:rPr>
                <w:color w:val="1155cc"/>
                <w:u w:val="single"/>
                <w:rtl w:val="0"/>
              </w:rPr>
              <w:t xml:space="preserve">Should I invest in Merge EDU for my SHSM</w:t>
            </w:r>
          </w:hyperlink>
          <w:hyperlink w:anchor="_3rj7fj5rjp1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pStyle w:val="Heading6"/>
        <w:pageBreakBefore w:val="0"/>
        <w:rPr/>
      </w:pPr>
      <w:bookmarkStart w:colFirst="0" w:colLast="0" w:name="_ri2bs7c8kn76" w:id="0"/>
      <w:bookmarkEnd w:id="0"/>
      <w:r w:rsidDel="00000000" w:rsidR="00000000" w:rsidRPr="00000000">
        <w:rPr>
          <w:b w:val="1"/>
          <w:rtl w:val="0"/>
        </w:rPr>
        <w:t xml:space="preserve">Materials Needed</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3905250</wp:posOffset>
            </wp:positionH>
            <wp:positionV relativeFrom="paragraph">
              <wp:posOffset>314325</wp:posOffset>
            </wp:positionV>
            <wp:extent cx="2652713" cy="1461494"/>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52713" cy="1461494"/>
                    </a:xfrm>
                    <a:prstGeom prst="rect"/>
                    <a:ln/>
                  </pic:spPr>
                </pic:pic>
              </a:graphicData>
            </a:graphic>
          </wp:anchor>
        </w:drawing>
      </w:r>
    </w:p>
    <w:p w:rsidR="00000000" w:rsidDel="00000000" w:rsidP="00000000" w:rsidRDefault="00000000" w:rsidRPr="00000000" w14:paraId="00000012">
      <w:pPr>
        <w:pageBreakBefore w:val="0"/>
        <w:rPr/>
      </w:pPr>
      <w:r w:rsidDel="00000000" w:rsidR="00000000" w:rsidRPr="00000000">
        <w:rPr>
          <w:rtl w:val="0"/>
        </w:rPr>
        <w:t xml:space="preserve">For the activities that use Merge VR’s headset, you can either purchase a </w:t>
      </w:r>
      <w:hyperlink r:id="rId7">
        <w:r w:rsidDel="00000000" w:rsidR="00000000" w:rsidRPr="00000000">
          <w:rPr>
            <w:color w:val="1155cc"/>
            <w:u w:val="single"/>
            <w:rtl w:val="0"/>
          </w:rPr>
          <w:t xml:space="preserve">Merge Cube</w:t>
        </w:r>
      </w:hyperlink>
      <w:r w:rsidDel="00000000" w:rsidR="00000000" w:rsidRPr="00000000">
        <w:rPr>
          <w:rtl w:val="0"/>
        </w:rPr>
        <w:t xml:space="preserve"> (made of a comfortable foam material) OR you can make a </w:t>
      </w:r>
      <w:hyperlink r:id="rId8">
        <w:r w:rsidDel="00000000" w:rsidR="00000000" w:rsidRPr="00000000">
          <w:rPr>
            <w:color w:val="1155cc"/>
            <w:u w:val="single"/>
            <w:rtl w:val="0"/>
          </w:rPr>
          <w:t xml:space="preserve">paper version</w:t>
        </w:r>
      </w:hyperlink>
      <w:r w:rsidDel="00000000" w:rsidR="00000000" w:rsidRPr="00000000">
        <w:rPr>
          <w:rtl w:val="0"/>
        </w:rPr>
        <w:t xml:space="preserve">. Although Merge makes a comfortable </w:t>
      </w:r>
      <w:hyperlink r:id="rId9">
        <w:r w:rsidDel="00000000" w:rsidR="00000000" w:rsidRPr="00000000">
          <w:rPr>
            <w:color w:val="1155cc"/>
            <w:u w:val="single"/>
            <w:rtl w:val="0"/>
          </w:rPr>
          <w:t xml:space="preserve">VR headset</w:t>
        </w:r>
      </w:hyperlink>
      <w:r w:rsidDel="00000000" w:rsidR="00000000" w:rsidRPr="00000000">
        <w:rPr>
          <w:rtl w:val="0"/>
        </w:rPr>
        <w:t xml:space="preserve">, the activities listed on this page do not require one. </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t xml:space="preserve">You will also need to download: </w:t>
      </w:r>
      <w:r w:rsidDel="00000000" w:rsidR="00000000" w:rsidRPr="00000000">
        <w:rPr>
          <w:i w:val="1"/>
          <w:rtl w:val="0"/>
        </w:rPr>
        <w:t xml:space="preserve">Merge Explorer</w:t>
      </w:r>
      <w:r w:rsidDel="00000000" w:rsidR="00000000" w:rsidRPr="00000000">
        <w:rPr>
          <w:rtl w:val="0"/>
        </w:rPr>
        <w:t xml:space="preserve"> and </w:t>
      </w:r>
      <w:r w:rsidDel="00000000" w:rsidR="00000000" w:rsidRPr="00000000">
        <w:rPr>
          <w:i w:val="1"/>
          <w:rtl w:val="0"/>
        </w:rPr>
        <w:t xml:space="preserve">Merge Object Viewer</w:t>
      </w:r>
      <w:r w:rsidDel="00000000" w:rsidR="00000000" w:rsidRPr="00000000">
        <w:rPr>
          <w:rtl w:val="0"/>
        </w:rPr>
        <w:t xml:space="preserve"> from the iOS or Google Play store. </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Merge VR also has a </w:t>
      </w:r>
      <w:hyperlink r:id="rId10">
        <w:r w:rsidDel="00000000" w:rsidR="00000000" w:rsidRPr="00000000">
          <w:rPr>
            <w:color w:val="1155cc"/>
            <w:u w:val="single"/>
            <w:rtl w:val="0"/>
          </w:rPr>
          <w:t xml:space="preserve">list of compatible mobile devices</w:t>
        </w:r>
      </w:hyperlink>
      <w:r w:rsidDel="00000000" w:rsidR="00000000" w:rsidRPr="00000000">
        <w:rPr>
          <w:rtl w:val="0"/>
        </w:rPr>
        <w:t xml:space="preserve">.</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b w:val="1"/>
          <w:rtl w:val="0"/>
        </w:rPr>
        <w:t xml:space="preserve">Health Warning: </w:t>
      </w:r>
      <w:r w:rsidDel="00000000" w:rsidR="00000000" w:rsidRPr="00000000">
        <w:rPr>
          <w:rtl w:val="0"/>
        </w:rPr>
        <w:t xml:space="preserve">Educators and students using Merge Virtual Reality headsets along with the Merge Cube might find these experiences disorienting, nauseating, and/or may have headaches with extended use.  </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b w:val="1"/>
        </w:rPr>
      </w:pPr>
      <w:r w:rsidDel="00000000" w:rsidR="00000000" w:rsidRPr="00000000">
        <w:rPr>
          <w:b w:val="1"/>
          <w:i w:val="1"/>
          <w:color w:val="666666"/>
          <w:rtl w:val="0"/>
        </w:rPr>
        <w:t xml:space="preserve">Merge Cube AR Experiences</w:t>
      </w:r>
      <w:r w:rsidDel="00000000" w:rsidR="00000000" w:rsidRPr="00000000">
        <w:rPr>
          <w:b w:val="1"/>
          <w:rtl w:val="0"/>
        </w:rPr>
        <w:t xml:space="preserve"> </w:t>
      </w:r>
    </w:p>
    <w:p w:rsidR="00000000" w:rsidDel="00000000" w:rsidP="00000000" w:rsidRDefault="00000000" w:rsidRPr="00000000" w14:paraId="0000001B">
      <w:pPr>
        <w:pageBreakBefore w:val="0"/>
        <w:rPr/>
      </w:pPr>
      <w:r w:rsidDel="00000000" w:rsidR="00000000" w:rsidRPr="00000000">
        <w:rPr>
          <w:rtl w:val="0"/>
        </w:rPr>
        <w:t xml:space="preserve">Merge Labs publishes its own content that uses the cube. There are some other apps that use the cube, but the stable ones require a purchase (for example: Anatomy AR+ for Merge Cube). </w:t>
        <w:br w:type="textWrapping"/>
        <w:br w:type="textWrapping"/>
        <w:t xml:space="preserve">You can pay for a single subscription for yourself (that is accessible for up to three devices) but you will need to subscribe to Merge Explorer and Merge Object Viewer separately. The cost is $10 </w:t>
      </w:r>
      <w:r w:rsidDel="00000000" w:rsidR="00000000" w:rsidRPr="00000000">
        <w:rPr>
          <w:i w:val="1"/>
          <w:rtl w:val="0"/>
        </w:rPr>
        <w:t xml:space="preserve">for each app</w:t>
      </w:r>
      <w:r w:rsidDel="00000000" w:rsidR="00000000" w:rsidRPr="00000000">
        <w:rPr>
          <w:rtl w:val="0"/>
        </w:rPr>
        <w:t xml:space="preserve">. </w:t>
      </w:r>
      <w:r w:rsidDel="00000000" w:rsidR="00000000" w:rsidRPr="00000000">
        <w:rPr>
          <w:rtl w:val="0"/>
        </w:rPr>
        <w:t xml:space="preserve">The available activities for Merge Explorer include Merge’s Science Simulations. The Merge Object Viewer contains Digital Teaching Aids. These will be included in later sections of this overview. </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t xml:space="preserve">It’s also important to note that the Merge Explorer app has text to speech functionality, along with an ability to edit the font in order for the content to be more accessible for students. </w:t>
      </w:r>
    </w:p>
    <w:p w:rsidR="00000000" w:rsidDel="00000000" w:rsidP="00000000" w:rsidRDefault="00000000" w:rsidRPr="00000000" w14:paraId="0000001E">
      <w:pPr>
        <w:pStyle w:val="Heading6"/>
        <w:pageBreakBefore w:val="0"/>
        <w:rPr>
          <w:b w:val="1"/>
        </w:rPr>
      </w:pPr>
      <w:bookmarkStart w:colFirst="0" w:colLast="0" w:name="_3ebvscvdt545" w:id="1"/>
      <w:bookmarkEnd w:id="1"/>
      <w:r w:rsidDel="00000000" w:rsidR="00000000" w:rsidRPr="00000000">
        <w:rPr>
          <w:b w:val="1"/>
          <w:rtl w:val="0"/>
        </w:rPr>
        <w:t xml:space="preserve">Merge Cube AR Experiences: Merge EDU </w:t>
      </w:r>
    </w:p>
    <w:p w:rsidR="00000000" w:rsidDel="00000000" w:rsidP="00000000" w:rsidRDefault="00000000" w:rsidRPr="00000000" w14:paraId="0000001F">
      <w:pPr>
        <w:pageBreakBefore w:val="0"/>
        <w:rPr/>
      </w:pPr>
      <w:r w:rsidDel="00000000" w:rsidR="00000000" w:rsidRPr="00000000">
        <w:rPr>
          <w:rtl w:val="0"/>
        </w:rPr>
        <w:t xml:space="preserve">There is also the option to register for a Merge VR EDU Classroom license ($1480 for 30 simultaneous users for 1 year term) or for a Schoolwide License ($3710 for 1 year term: unlimited access for all students and teachers in a school) as opposed to one teacher registering. In addition to have Merge Explorer and Merge Object Viewer content accessible, Merge EDU license provides access to:</w:t>
        <w:br w:type="textWrapping"/>
      </w:r>
    </w:p>
    <w:p w:rsidR="00000000" w:rsidDel="00000000" w:rsidP="00000000" w:rsidRDefault="00000000" w:rsidRPr="00000000" w14:paraId="00000020">
      <w:pPr>
        <w:pageBreakBefore w:val="0"/>
        <w:numPr>
          <w:ilvl w:val="0"/>
          <w:numId w:val="1"/>
        </w:numPr>
        <w:ind w:left="720" w:hanging="360"/>
        <w:rPr>
          <w:u w:val="none"/>
        </w:rPr>
      </w:pPr>
      <w:r w:rsidDel="00000000" w:rsidR="00000000" w:rsidRPr="00000000">
        <w:rPr>
          <w:rtl w:val="0"/>
        </w:rPr>
        <w:t xml:space="preserve">All Activity Plans and STEM Projects</w:t>
      </w:r>
    </w:p>
    <w:p w:rsidR="00000000" w:rsidDel="00000000" w:rsidP="00000000" w:rsidRDefault="00000000" w:rsidRPr="00000000" w14:paraId="00000021">
      <w:pPr>
        <w:pageBreakBefore w:val="0"/>
        <w:numPr>
          <w:ilvl w:val="0"/>
          <w:numId w:val="1"/>
        </w:numPr>
        <w:ind w:left="720" w:hanging="360"/>
        <w:rPr>
          <w:u w:val="none"/>
        </w:rPr>
      </w:pPr>
      <w:r w:rsidDel="00000000" w:rsidR="00000000" w:rsidRPr="00000000">
        <w:rPr>
          <w:rtl w:val="0"/>
        </w:rPr>
        <w:t xml:space="preserve">Teacher Dashboards</w:t>
      </w:r>
    </w:p>
    <w:p w:rsidR="00000000" w:rsidDel="00000000" w:rsidP="00000000" w:rsidRDefault="00000000" w:rsidRPr="00000000" w14:paraId="00000022">
      <w:pPr>
        <w:pageBreakBefore w:val="0"/>
        <w:numPr>
          <w:ilvl w:val="0"/>
          <w:numId w:val="1"/>
        </w:numPr>
        <w:ind w:left="720" w:hanging="360"/>
        <w:rPr>
          <w:u w:val="none"/>
        </w:rPr>
      </w:pPr>
      <w:r w:rsidDel="00000000" w:rsidR="00000000" w:rsidRPr="00000000">
        <w:rPr>
          <w:rtl w:val="0"/>
        </w:rPr>
        <w:t xml:space="preserve">Integrations with Select SSO/Rostering Tools</w:t>
      </w:r>
    </w:p>
    <w:p w:rsidR="00000000" w:rsidDel="00000000" w:rsidP="00000000" w:rsidRDefault="00000000" w:rsidRPr="00000000" w14:paraId="00000023">
      <w:pPr>
        <w:pStyle w:val="Heading6"/>
        <w:pageBreakBefore w:val="0"/>
        <w:rPr>
          <w:b w:val="1"/>
        </w:rPr>
      </w:pPr>
      <w:bookmarkStart w:colFirst="0" w:colLast="0" w:name="_5xj9qwan8ydl" w:id="2"/>
      <w:bookmarkEnd w:id="2"/>
      <w:r w:rsidDel="00000000" w:rsidR="00000000" w:rsidRPr="00000000">
        <w:rPr>
          <w:b w:val="1"/>
          <w:rtl w:val="0"/>
        </w:rPr>
        <w:t xml:space="preserve">Merge EDU Highlights: Science Simulations (Merge Explorer)</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b w:val="1"/>
        </w:rPr>
      </w:pPr>
      <w:r w:rsidDel="00000000" w:rsidR="00000000" w:rsidRPr="00000000">
        <w:rPr>
          <w:rtl w:val="0"/>
        </w:rPr>
        <w:t xml:space="preserve">Here is a list of </w:t>
      </w:r>
      <w:r w:rsidDel="00000000" w:rsidR="00000000" w:rsidRPr="00000000">
        <w:rPr>
          <w:b w:val="1"/>
          <w:rtl w:val="0"/>
        </w:rPr>
        <w:t xml:space="preserve">Science Simulations</w:t>
      </w:r>
      <w:r w:rsidDel="00000000" w:rsidR="00000000" w:rsidRPr="00000000">
        <w:rPr>
          <w:rtl w:val="0"/>
        </w:rPr>
        <w:t xml:space="preserve"> found in Merge EDU, and suggested SHSM Programs. These activities begin in the Merge Explorer app, and use content from a web browser to walk students through pre-made lessons and quizzes. </w:t>
      </w:r>
      <w:r w:rsidDel="00000000" w:rsidR="00000000" w:rsidRPr="00000000">
        <w:rPr>
          <w:b w:val="1"/>
          <w:rtl w:val="0"/>
        </w:rPr>
        <w:t xml:space="preserve">These are accessible with a regular Merge subscription.</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These Science Simulations are supported with </w:t>
      </w:r>
      <w:r w:rsidDel="00000000" w:rsidR="00000000" w:rsidRPr="00000000">
        <w:rPr>
          <w:b w:val="1"/>
          <w:rtl w:val="0"/>
        </w:rPr>
        <w:t xml:space="preserve">Activity Plans</w:t>
      </w:r>
      <w:r w:rsidDel="00000000" w:rsidR="00000000" w:rsidRPr="00000000">
        <w:rPr>
          <w:rtl w:val="0"/>
        </w:rPr>
        <w:t xml:space="preserve"> (found on Merge EDU’s website). Although the grade levels are catered to Grades K - 2, 3 - 5, or 6 - 8, the SHSM Lead could modify or add to the questions while using Merge EDU’s existing content and assessments as part of an activity and not for an assessment. </w:t>
      </w:r>
      <w:r w:rsidDel="00000000" w:rsidR="00000000" w:rsidRPr="00000000">
        <w:rPr>
          <w:b w:val="1"/>
          <w:rtl w:val="0"/>
        </w:rPr>
        <w:t xml:space="preserve">Activity plans can only be accessed with a Merge EDU subscription. </w:t>
      </w:r>
      <w:r w:rsidDel="00000000" w:rsidR="00000000" w:rsidRPr="00000000">
        <w:rPr>
          <w:rtl w:val="0"/>
        </w:rPr>
        <w:br w:type="textWrapping"/>
      </w:r>
    </w:p>
    <w:tbl>
      <w:tblPr>
        <w:tblStyle w:val="Table1"/>
        <w:tblW w:w="11280.0" w:type="dxa"/>
        <w:jc w:val="left"/>
        <w:tblInd w:w="-8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5"/>
        <w:gridCol w:w="7185"/>
        <w:tblGridChange w:id="0">
          <w:tblGrid>
            <w:gridCol w:w="4095"/>
            <w:gridCol w:w="71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240" w:lineRule="auto"/>
              <w:rPr>
                <w:b w:val="1"/>
              </w:rPr>
            </w:pPr>
            <w:r w:rsidDel="00000000" w:rsidR="00000000" w:rsidRPr="00000000">
              <w:rPr>
                <w:b w:val="1"/>
                <w:rtl w:val="0"/>
              </w:rPr>
              <w:t xml:space="preserve">Recommended Science Simulations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240" w:lineRule="auto"/>
              <w:rPr>
                <w:b w:val="1"/>
              </w:rPr>
            </w:pPr>
            <w:r w:rsidDel="00000000" w:rsidR="00000000" w:rsidRPr="00000000">
              <w:rPr>
                <w:b w:val="1"/>
                <w:rtl w:val="0"/>
              </w:rPr>
              <w:t xml:space="preserve">Suggested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pPr>
            <w:r w:rsidDel="00000000" w:rsidR="00000000" w:rsidRPr="00000000">
              <w:rPr>
                <w:rtl w:val="0"/>
              </w:rPr>
              <w:t xml:space="preserve">Art Attack!!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240" w:lineRule="auto"/>
              <w:rPr/>
            </w:pPr>
            <w:r w:rsidDel="00000000" w:rsidR="00000000" w:rsidRPr="00000000">
              <w:rPr>
                <w:rtl w:val="0"/>
              </w:rPr>
              <w:t xml:space="preserve">Arts and Culture, Information and Communications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spacing w:line="240" w:lineRule="auto"/>
              <w:rPr/>
            </w:pPr>
            <w:r w:rsidDel="00000000" w:rsidR="00000000" w:rsidRPr="00000000">
              <w:rPr>
                <w:rtl w:val="0"/>
              </w:rPr>
              <w:t xml:space="preserve">Galactic Explorer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40" w:lineRule="auto"/>
              <w:rPr/>
            </w:pPr>
            <w:r w:rsidDel="00000000" w:rsidR="00000000" w:rsidRPr="00000000">
              <w:rPr>
                <w:rtl w:val="0"/>
              </w:rPr>
              <w:t xml:space="preserve">Laws of Attraction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line="240" w:lineRule="auto"/>
              <w:rPr/>
            </w:pPr>
            <w:r w:rsidDel="00000000" w:rsidR="00000000" w:rsidRPr="00000000">
              <w:rPr>
                <w:rtl w:val="0"/>
              </w:rPr>
              <w:t xml:space="preserve">Stars in the Sky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rPr/>
            </w:pPr>
            <w:r w:rsidDel="00000000" w:rsidR="00000000" w:rsidRPr="00000000">
              <w:rPr>
                <w:rtl w:val="0"/>
              </w:rPr>
              <w:t xml:space="preserve">Beyond our Solar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pPr>
            <w:r w:rsidDel="00000000" w:rsidR="00000000" w:rsidRPr="00000000">
              <w:rPr>
                <w:rtl w:val="0"/>
              </w:rPr>
              <w:t xml:space="preserve">The Rotation of Earth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rPr/>
            </w:pPr>
            <w:r w:rsidDel="00000000" w:rsidR="00000000" w:rsidRPr="00000000">
              <w:rPr>
                <w:rtl w:val="0"/>
              </w:rPr>
              <w:t xml:space="preserve">Aviation/Aerospace, 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pPr>
            <w:r w:rsidDel="00000000" w:rsidR="00000000" w:rsidRPr="00000000">
              <w:rPr>
                <w:rtl w:val="0"/>
              </w:rPr>
              <w:t xml:space="preserve">Ticket to Mars!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rPr/>
            </w:pPr>
            <w:r w:rsidDel="00000000" w:rsidR="00000000" w:rsidRPr="00000000">
              <w:rPr>
                <w:rtl w:val="0"/>
              </w:rPr>
              <w:t xml:space="preserve">Aviation/Aerospace, 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spacing w:line="240" w:lineRule="auto"/>
              <w:rPr/>
            </w:pPr>
            <w:r w:rsidDel="00000000" w:rsidR="00000000" w:rsidRPr="00000000">
              <w:rPr>
                <w:rtl w:val="0"/>
              </w:rPr>
              <w:t xml:space="preserve">Water &amp; Weather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rPr/>
            </w:pPr>
            <w:r w:rsidDel="00000000" w:rsidR="00000000" w:rsidRPr="00000000">
              <w:rPr>
                <w:rtl w:val="0"/>
              </w:rPr>
              <w:t xml:space="preserve">Aviation/Aerospace,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rPr/>
            </w:pPr>
            <w:r w:rsidDel="00000000" w:rsidR="00000000" w:rsidRPr="00000000">
              <w:rPr>
                <w:rtl w:val="0"/>
              </w:rPr>
              <w:t xml:space="preserve">Use the Force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240" w:lineRule="auto"/>
              <w:rPr/>
            </w:pPr>
            <w:r w:rsidDel="00000000" w:rsidR="00000000" w:rsidRPr="00000000">
              <w:rPr>
                <w:rtl w:val="0"/>
              </w:rPr>
              <w:t xml:space="preserve">Construction, Transportation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rPr/>
            </w:pPr>
            <w:r w:rsidDel="00000000" w:rsidR="00000000" w:rsidRPr="00000000">
              <w:rPr>
                <w:rtl w:val="0"/>
              </w:rPr>
              <w:t xml:space="preserve">Conservation and Transfer of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rPr/>
            </w:pPr>
            <w:r w:rsidDel="00000000" w:rsidR="00000000" w:rsidRPr="00000000">
              <w:rPr>
                <w:rtl w:val="0"/>
              </w:rPr>
              <w:t xml:space="preserve">Energy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pPr>
            <w:r w:rsidDel="00000000" w:rsidR="00000000" w:rsidRPr="00000000">
              <w:rPr>
                <w:rtl w:val="0"/>
              </w:rPr>
              <w:t xml:space="preserve">Non Renewable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rPr/>
            </w:pPr>
            <w:r w:rsidDel="00000000" w:rsidR="00000000" w:rsidRPr="00000000">
              <w:rPr>
                <w:rtl w:val="0"/>
              </w:rPr>
              <w:t xml:space="preserve">Energy, Environment, Mining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pPr>
            <w:r w:rsidDel="00000000" w:rsidR="00000000" w:rsidRPr="00000000">
              <w:rPr>
                <w:rtl w:val="0"/>
              </w:rPr>
              <w:t xml:space="preserve">Radiating 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rPr/>
            </w:pPr>
            <w:r w:rsidDel="00000000" w:rsidR="00000000" w:rsidRPr="00000000">
              <w:rPr>
                <w:rtl w:val="0"/>
              </w:rPr>
              <w:t xml:space="preserve">Energy,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pPr>
            <w:r w:rsidDel="00000000" w:rsidR="00000000" w:rsidRPr="00000000">
              <w:rPr>
                <w:rtl w:val="0"/>
              </w:rPr>
              <w:t xml:space="preserve">Renewable Resources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rPr/>
            </w:pPr>
            <w:r w:rsidDel="00000000" w:rsidR="00000000" w:rsidRPr="00000000">
              <w:rPr>
                <w:rtl w:val="0"/>
              </w:rPr>
              <w:t xml:space="preserve">Energy,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40" w:lineRule="auto"/>
              <w:rPr/>
            </w:pPr>
            <w:r w:rsidDel="00000000" w:rsidR="00000000" w:rsidRPr="00000000">
              <w:rPr>
                <w:rtl w:val="0"/>
              </w:rPr>
              <w:t xml:space="preserve">About Plants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rPr/>
            </w:pPr>
            <w:r w:rsidDel="00000000" w:rsidR="00000000" w:rsidRPr="00000000">
              <w:rPr>
                <w:rtl w:val="0"/>
              </w:rPr>
              <w:t xml:space="preserve">Breeding Bugs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pPr>
            <w:r w:rsidDel="00000000" w:rsidR="00000000" w:rsidRPr="00000000">
              <w:rPr>
                <w:rtl w:val="0"/>
              </w:rPr>
              <w:t xml:space="preserve">Carnivorous Plants!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widowControl w:val="0"/>
              <w:spacing w:line="240" w:lineRule="auto"/>
              <w:rPr/>
            </w:pPr>
            <w:r w:rsidDel="00000000" w:rsidR="00000000" w:rsidRPr="00000000">
              <w:rPr>
                <w:rtl w:val="0"/>
              </w:rPr>
              <w:t xml:space="preserve">Environmental Adaptation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pPr>
            <w:r w:rsidDel="00000000" w:rsidR="00000000" w:rsidRPr="00000000">
              <w:rPr>
                <w:rtl w:val="0"/>
              </w:rPr>
              <w:t xml:space="preserve">Island Diversity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pPr>
            <w:r w:rsidDel="00000000" w:rsidR="00000000" w:rsidRPr="00000000">
              <w:rPr>
                <w:rtl w:val="0"/>
              </w:rPr>
              <w:t xml:space="preserve">Terraforming Earth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widowControl w:val="0"/>
              <w:spacing w:line="240" w:lineRule="auto"/>
              <w:rPr/>
            </w:pPr>
            <w:r w:rsidDel="00000000" w:rsidR="00000000" w:rsidRPr="00000000">
              <w:rPr>
                <w:rtl w:val="0"/>
              </w:rPr>
              <w:t xml:space="preserve">The Food Web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pPr>
            <w:r w:rsidDel="00000000" w:rsidR="00000000" w:rsidRPr="00000000">
              <w:rPr>
                <w:rtl w:val="0"/>
              </w:rPr>
              <w:t xml:space="preserve">The Great White Shark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pPr>
            <w:r w:rsidDel="00000000" w:rsidR="00000000" w:rsidRPr="00000000">
              <w:rPr>
                <w:rtl w:val="0"/>
              </w:rPr>
              <w:t xml:space="preserve">A Frog’s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rPr/>
            </w:pPr>
            <w:r w:rsidDel="00000000" w:rsidR="00000000" w:rsidRPr="00000000">
              <w:rPr>
                <w:rtl w:val="0"/>
              </w:rPr>
              <w:t xml:space="preserve">Environment, 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pPr>
            <w:r w:rsidDel="00000000" w:rsidR="00000000" w:rsidRPr="00000000">
              <w:rPr>
                <w:rtl w:val="0"/>
              </w:rPr>
              <w:t xml:space="preserve">The Building Blocks of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rPr/>
            </w:pPr>
            <w:r w:rsidDel="00000000" w:rsidR="00000000" w:rsidRPr="00000000">
              <w:rPr>
                <w:rtl w:val="0"/>
              </w:rPr>
              <w:t xml:space="preserve">Environment, 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pPr>
            <w:r w:rsidDel="00000000" w:rsidR="00000000" w:rsidRPr="00000000">
              <w:rPr>
                <w:rtl w:val="0"/>
              </w:rPr>
              <w:t xml:space="preserve">Predicting Catastrophe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rPr/>
            </w:pPr>
            <w:r w:rsidDel="00000000" w:rsidR="00000000" w:rsidRPr="00000000">
              <w:rPr>
                <w:rtl w:val="0"/>
              </w:rPr>
              <w:t xml:space="preserve">Environment,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pPr>
            <w:r w:rsidDel="00000000" w:rsidR="00000000" w:rsidRPr="00000000">
              <w:rPr>
                <w:rtl w:val="0"/>
              </w:rPr>
              <w:t xml:space="preserve">Rock History of Earth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rPr/>
            </w:pPr>
            <w:r w:rsidDel="00000000" w:rsidR="00000000" w:rsidRPr="00000000">
              <w:rPr>
                <w:rtl w:val="0"/>
              </w:rPr>
              <w:t xml:space="preserve">Environment, Mining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spacing w:line="240" w:lineRule="auto"/>
              <w:rPr/>
            </w:pPr>
            <w:r w:rsidDel="00000000" w:rsidR="00000000" w:rsidRPr="00000000">
              <w:rPr>
                <w:rtl w:val="0"/>
              </w:rPr>
              <w:t xml:space="preserve">Genetic 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pPr>
            <w:r w:rsidDel="00000000" w:rsidR="00000000" w:rsidRPr="00000000">
              <w:rPr>
                <w:rtl w:val="0"/>
              </w:rPr>
              <w:t xml:space="preserve">Human Anatomy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pPr>
            <w:r w:rsidDel="00000000" w:rsidR="00000000" w:rsidRPr="00000000">
              <w:rPr>
                <w:rtl w:val="0"/>
              </w:rPr>
              <w:t xml:space="preserve">Mr Body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pPr>
            <w:r w:rsidDel="00000000" w:rsidR="00000000" w:rsidRPr="00000000">
              <w:rPr>
                <w:rtl w:val="0"/>
              </w:rPr>
              <w:t xml:space="preserve">We’re Making Waves!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rPr/>
            </w:pPr>
            <w:r w:rsidDel="00000000" w:rsidR="00000000" w:rsidRPr="00000000">
              <w:rPr>
                <w:rtl w:val="0"/>
              </w:rPr>
              <w:t xml:space="preserve">Information and Communications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widowControl w:val="0"/>
              <w:spacing w:line="240" w:lineRule="auto"/>
              <w:rPr/>
            </w:pPr>
            <w:r w:rsidDel="00000000" w:rsidR="00000000" w:rsidRPr="00000000">
              <w:rPr>
                <w:rtl w:val="0"/>
              </w:rPr>
              <w:t xml:space="preserve">Diamonds are Forever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pPr>
            <w:r w:rsidDel="00000000" w:rsidR="00000000" w:rsidRPr="00000000">
              <w:rPr>
                <w:rtl w:val="0"/>
              </w:rPr>
              <w:t xml:space="preserve">Manufacturing, Mining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r w:rsidDel="00000000" w:rsidR="00000000" w:rsidRPr="00000000">
              <w:rPr>
                <w:rtl w:val="0"/>
              </w:rPr>
              <w:t xml:space="preserve">Structure of Matter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spacing w:line="240" w:lineRule="auto"/>
              <w:rPr/>
            </w:pPr>
            <w:r w:rsidDel="00000000" w:rsidR="00000000" w:rsidRPr="00000000">
              <w:rPr>
                <w:rtl w:val="0"/>
              </w:rPr>
              <w:t xml:space="preserve">Manufacturing </w:t>
            </w:r>
          </w:p>
        </w:tc>
      </w:tr>
    </w:tbl>
    <w:p w:rsidR="00000000" w:rsidDel="00000000" w:rsidP="00000000" w:rsidRDefault="00000000" w:rsidRPr="00000000" w14:paraId="00000068">
      <w:pPr>
        <w:pStyle w:val="Heading6"/>
        <w:pageBreakBefore w:val="0"/>
        <w:rPr>
          <w:b w:val="1"/>
        </w:rPr>
      </w:pPr>
      <w:bookmarkStart w:colFirst="0" w:colLast="0" w:name="_9yj4rp7ji3i" w:id="3"/>
      <w:bookmarkEnd w:id="3"/>
      <w:r w:rsidDel="00000000" w:rsidR="00000000" w:rsidRPr="00000000">
        <w:rPr>
          <w:b w:val="1"/>
          <w:rtl w:val="0"/>
        </w:rPr>
        <w:t xml:space="preserve">Merge EDU Highlights: Teaching Aids (Merge Object Viewer) </w:t>
      </w:r>
    </w:p>
    <w:p w:rsidR="00000000" w:rsidDel="00000000" w:rsidP="00000000" w:rsidRDefault="00000000" w:rsidRPr="00000000" w14:paraId="00000069">
      <w:pPr>
        <w:pageBreakBefore w:val="0"/>
        <w:rPr/>
      </w:pPr>
      <w:r w:rsidDel="00000000" w:rsidR="00000000" w:rsidRPr="00000000">
        <w:rPr>
          <w:rtl w:val="0"/>
        </w:rPr>
        <w:br w:type="textWrapping"/>
        <w:t xml:space="preserve">Here is a list of </w:t>
      </w:r>
      <w:r w:rsidDel="00000000" w:rsidR="00000000" w:rsidRPr="00000000">
        <w:rPr>
          <w:b w:val="1"/>
          <w:rtl w:val="0"/>
        </w:rPr>
        <w:t xml:space="preserve">Teaching Aids</w:t>
      </w:r>
      <w:r w:rsidDel="00000000" w:rsidR="00000000" w:rsidRPr="00000000">
        <w:rPr>
          <w:rtl w:val="0"/>
        </w:rPr>
        <w:t xml:space="preserve"> found in Merge EDU, and suggested SHSM Programs. Teachers can find these Teaching Aids in the Merge EDU Dashboard or in the Merge Object Viewer App. The EDU Dashboard can generate a quick link for students to jump right into the Teaching Aids. </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b w:val="1"/>
        </w:rPr>
      </w:pPr>
      <w:r w:rsidDel="00000000" w:rsidR="00000000" w:rsidRPr="00000000">
        <w:rPr>
          <w:rtl w:val="0"/>
        </w:rPr>
        <w:t xml:space="preserve">Each Teaching Aid has a collection of 3D objects along with a description. Students can add the object to their collection to quickly view at a later time instead of digging around in the app. </w:t>
      </w:r>
      <w:r w:rsidDel="00000000" w:rsidR="00000000" w:rsidRPr="00000000">
        <w:rPr>
          <w:b w:val="1"/>
          <w:rtl w:val="0"/>
        </w:rPr>
        <w:t xml:space="preserve">These are accessible with a regular Merge subscription.</w:t>
      </w:r>
    </w:p>
    <w:p w:rsidR="00000000" w:rsidDel="00000000" w:rsidP="00000000" w:rsidRDefault="00000000" w:rsidRPr="00000000" w14:paraId="0000006C">
      <w:pPr>
        <w:pageBreakBefore w:val="0"/>
        <w:rPr/>
      </w:pPr>
      <w:r w:rsidDel="00000000" w:rsidR="00000000" w:rsidRPr="00000000">
        <w:rPr>
          <w:rtl w:val="0"/>
        </w:rPr>
      </w:r>
    </w:p>
    <w:tbl>
      <w:tblPr>
        <w:tblStyle w:val="Table2"/>
        <w:tblW w:w="11370.0" w:type="dxa"/>
        <w:jc w:val="left"/>
        <w:tblInd w:w="-8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0"/>
        <w:gridCol w:w="7680"/>
        <w:tblGridChange w:id="0">
          <w:tblGrid>
            <w:gridCol w:w="3690"/>
            <w:gridCol w:w="7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Recommended Teaching Aids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Suggested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pPr>
            <w:r w:rsidDel="00000000" w:rsidR="00000000" w:rsidRPr="00000000">
              <w:rPr>
                <w:rtl w:val="0"/>
              </w:rPr>
              <w:t xml:space="preserve">Seeds &amp; Plant Reproduction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pPr>
            <w:r w:rsidDel="00000000" w:rsidR="00000000" w:rsidRPr="00000000">
              <w:rPr>
                <w:rtl w:val="0"/>
              </w:rPr>
              <w:t xml:space="preserve">Agriculture,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pPr>
            <w:r w:rsidDel="00000000" w:rsidR="00000000" w:rsidRPr="00000000">
              <w:rPr>
                <w:rtl w:val="0"/>
              </w:rPr>
              <w:t xml:space="preserve">Honey Bees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rPr/>
            </w:pPr>
            <w:r w:rsidDel="00000000" w:rsidR="00000000" w:rsidRPr="00000000">
              <w:rPr>
                <w:rtl w:val="0"/>
              </w:rPr>
              <w:t xml:space="preserve">Agriculture, Environment, Food Processing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pPr>
            <w:r w:rsidDel="00000000" w:rsidR="00000000" w:rsidRPr="00000000">
              <w:rPr>
                <w:rtl w:val="0"/>
              </w:rPr>
              <w:t xml:space="preserve">Garden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rPr/>
            </w:pPr>
            <w:r w:rsidDel="00000000" w:rsidR="00000000" w:rsidRPr="00000000">
              <w:rPr>
                <w:rtl w:val="0"/>
              </w:rPr>
              <w:t xml:space="preserve">Agriculture, Environment, Food Processing,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rPr/>
            </w:pPr>
            <w:r w:rsidDel="00000000" w:rsidR="00000000" w:rsidRPr="00000000">
              <w:rPr>
                <w:rtl w:val="0"/>
              </w:rPr>
              <w:t xml:space="preserve">The Museum Collection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rPr/>
            </w:pPr>
            <w:r w:rsidDel="00000000" w:rsidR="00000000" w:rsidRPr="00000000">
              <w:rPr>
                <w:rtl w:val="0"/>
              </w:rPr>
              <w:t xml:space="preserve">Edgar Allen Poe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spacing w:line="240" w:lineRule="auto"/>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rPr/>
            </w:pPr>
            <w:r w:rsidDel="00000000" w:rsidR="00000000" w:rsidRPr="00000000">
              <w:rPr>
                <w:rtl w:val="0"/>
              </w:rPr>
              <w:t xml:space="preserve">World War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pPr>
            <w:r w:rsidDel="00000000" w:rsidR="00000000" w:rsidRPr="00000000">
              <w:rPr>
                <w:rtl w:val="0"/>
              </w:rPr>
              <w:t xml:space="preserve">Arts and Culture, Aviation/Aerospace, Hospitality and Tourism, Transportation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rPr/>
            </w:pPr>
            <w:r w:rsidDel="00000000" w:rsidR="00000000" w:rsidRPr="00000000">
              <w:rPr>
                <w:rtl w:val="0"/>
              </w:rPr>
              <w:t xml:space="preserve">Architecture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pPr>
            <w:r w:rsidDel="00000000" w:rsidR="00000000" w:rsidRPr="00000000">
              <w:rPr>
                <w:rtl w:val="0"/>
              </w:rPr>
              <w:t xml:space="preserve">Arts and Culture, Construction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rPr/>
            </w:pPr>
            <w:r w:rsidDel="00000000" w:rsidR="00000000" w:rsidRPr="00000000">
              <w:rPr>
                <w:rtl w:val="0"/>
              </w:rPr>
              <w:t xml:space="preserve">Ancient 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r w:rsidDel="00000000" w:rsidR="00000000" w:rsidRPr="00000000">
              <w:rPr>
                <w:rtl w:val="0"/>
              </w:rPr>
              <w:t xml:space="preserve">Arts and 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pPr>
            <w:r w:rsidDel="00000000" w:rsidR="00000000" w:rsidRPr="00000000">
              <w:rPr>
                <w:rtl w:val="0"/>
              </w:rPr>
              <w:t xml:space="preserve">Broward Library African Artifacts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pPr>
            <w:r w:rsidDel="00000000" w:rsidR="00000000" w:rsidRPr="00000000">
              <w:rPr>
                <w:rtl w:val="0"/>
              </w:rPr>
              <w:t xml:space="preserve">Arts and 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r w:rsidDel="00000000" w:rsidR="00000000" w:rsidRPr="00000000">
              <w:rPr>
                <w:rtl w:val="0"/>
              </w:rPr>
              <w:t xml:space="preserve">Famous Artworks in 3D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pPr>
            <w:r w:rsidDel="00000000" w:rsidR="00000000" w:rsidRPr="00000000">
              <w:rPr>
                <w:rtl w:val="0"/>
              </w:rPr>
              <w:t xml:space="preserve">Arts and 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rPr/>
            </w:pPr>
            <w:r w:rsidDel="00000000" w:rsidR="00000000" w:rsidRPr="00000000">
              <w:rPr>
                <w:rtl w:val="0"/>
              </w:rPr>
              <w:t xml:space="preserve">Our Solar System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rPr/>
            </w:pPr>
            <w:r w:rsidDel="00000000" w:rsidR="00000000" w:rsidRPr="00000000">
              <w:rPr>
                <w:rtl w:val="0"/>
              </w:rPr>
              <w:t xml:space="preserve">Meteorology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rPr/>
            </w:pPr>
            <w:r w:rsidDel="00000000" w:rsidR="00000000" w:rsidRPr="00000000">
              <w:rPr>
                <w:rtl w:val="0"/>
              </w:rPr>
              <w:t xml:space="preserve">Aviation/Aerospace, 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pPr>
            <w:r w:rsidDel="00000000" w:rsidR="00000000" w:rsidRPr="00000000">
              <w:rPr>
                <w:rtl w:val="0"/>
              </w:rPr>
              <w:t xml:space="preserve">Space 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pPr>
            <w:r w:rsidDel="00000000" w:rsidR="00000000" w:rsidRPr="00000000">
              <w:rPr>
                <w:rtl w:val="0"/>
              </w:rPr>
              <w:t xml:space="preserve">Aviation/Aerospace, Information and Communications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widowControl w:val="0"/>
              <w:spacing w:line="240" w:lineRule="auto"/>
              <w:rPr/>
            </w:pPr>
            <w:r w:rsidDel="00000000" w:rsidR="00000000" w:rsidRPr="00000000">
              <w:rPr>
                <w:rtl w:val="0"/>
              </w:rPr>
              <w:t xml:space="preserve">Simple Machines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r w:rsidDel="00000000" w:rsidR="00000000" w:rsidRPr="00000000">
              <w:rPr>
                <w:rtl w:val="0"/>
              </w:rPr>
              <w:t xml:space="preserve">Construction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rPr/>
            </w:pPr>
            <w:r w:rsidDel="00000000" w:rsidR="00000000" w:rsidRPr="00000000">
              <w:rPr>
                <w:rtl w:val="0"/>
              </w:rPr>
              <w:t xml:space="preserve">City Builder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rPr/>
            </w:pPr>
            <w:r w:rsidDel="00000000" w:rsidR="00000000" w:rsidRPr="00000000">
              <w:rPr>
                <w:rtl w:val="0"/>
              </w:rPr>
              <w:t xml:space="preserve">Construction, Landscaping, 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r w:rsidDel="00000000" w:rsidR="00000000" w:rsidRPr="00000000">
              <w:rPr>
                <w:rtl w:val="0"/>
              </w:rPr>
              <w:t xml:space="preserve">Mechanisms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Construction, Manufacturing, Transportation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pPr>
            <w:r w:rsidDel="00000000" w:rsidR="00000000" w:rsidRPr="00000000">
              <w:rPr>
                <w:rtl w:val="0"/>
              </w:rPr>
              <w:t xml:space="preserve">Renewable Resources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rPr/>
            </w:pPr>
            <w:r w:rsidDel="00000000" w:rsidR="00000000" w:rsidRPr="00000000">
              <w:rPr>
                <w:rtl w:val="0"/>
              </w:rPr>
              <w:t xml:space="preserve">Energy,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Anatomy of the Brain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Anatomy of The 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Anatomy of the Eye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Animal Classification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Animal Teeth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pPr>
            <w:r w:rsidDel="00000000" w:rsidR="00000000" w:rsidRPr="00000000">
              <w:rPr>
                <w:rtl w:val="0"/>
              </w:rPr>
              <w:t xml:space="preserve">Arthropods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rPr/>
            </w:pPr>
            <w:r w:rsidDel="00000000" w:rsidR="00000000" w:rsidRPr="00000000">
              <w:rPr>
                <w:rtl w:val="0"/>
              </w:rPr>
              <w:t xml:space="preserve">Butterflies &amp; Moths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pPr>
            <w:r w:rsidDel="00000000" w:rsidR="00000000" w:rsidRPr="00000000">
              <w:rPr>
                <w:rtl w:val="0"/>
              </w:rPr>
              <w:t xml:space="preserve">Butterflies &amp; Their Life-Cycle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pPr>
            <w:r w:rsidDel="00000000" w:rsidR="00000000" w:rsidRPr="00000000">
              <w:rPr>
                <w:rtl w:val="0"/>
              </w:rPr>
              <w:t xml:space="preserve">Development of a Chicken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widowControl w:val="0"/>
              <w:spacing w:line="240" w:lineRule="auto"/>
              <w:rPr/>
            </w:pPr>
            <w:r w:rsidDel="00000000" w:rsidR="00000000" w:rsidRPr="00000000">
              <w:rPr>
                <w:rtl w:val="0"/>
              </w:rPr>
              <w:t xml:space="preserve">Eggs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pageBreakBefore w:val="0"/>
              <w:widowControl w:val="0"/>
              <w:spacing w:line="240" w:lineRule="auto"/>
              <w:rPr/>
            </w:pPr>
            <w:r w:rsidDel="00000000" w:rsidR="00000000" w:rsidRPr="00000000">
              <w:rPr>
                <w:rtl w:val="0"/>
              </w:rPr>
              <w:t xml:space="preserve">Extinct Animals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pageBreakBefore w:val="0"/>
              <w:widowControl w:val="0"/>
              <w:spacing w:line="240" w:lineRule="auto"/>
              <w:rPr/>
            </w:pPr>
            <w:r w:rsidDel="00000000" w:rsidR="00000000" w:rsidRPr="00000000">
              <w:rPr>
                <w:rtl w:val="0"/>
              </w:rPr>
              <w:t xml:space="preserve">Insects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rPr/>
            </w:pPr>
            <w:r w:rsidDel="00000000" w:rsidR="00000000" w:rsidRPr="00000000">
              <w:rPr>
                <w:rtl w:val="0"/>
              </w:rPr>
              <w:t xml:space="preserve">Life Cycle of a Frog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pPr>
            <w:r w:rsidDel="00000000" w:rsidR="00000000" w:rsidRPr="00000000">
              <w:rPr>
                <w:rtl w:val="0"/>
              </w:rPr>
              <w:t xml:space="preserve">Life Cycle of a Silk Moth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pPr>
            <w:r w:rsidDel="00000000" w:rsidR="00000000" w:rsidRPr="00000000">
              <w:rPr>
                <w:rtl w:val="0"/>
              </w:rPr>
              <w:t xml:space="preserve">Reptiles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widowControl w:val="0"/>
              <w:spacing w:line="240" w:lineRule="auto"/>
              <w:rPr/>
            </w:pPr>
            <w:r w:rsidDel="00000000" w:rsidR="00000000" w:rsidRPr="00000000">
              <w:rPr>
                <w:rtl w:val="0"/>
              </w:rPr>
              <w:t xml:space="preserve">Sea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The Ocean Deep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pageBreakBefore w:val="0"/>
              <w:widowControl w:val="0"/>
              <w:spacing w:line="240" w:lineRule="auto"/>
              <w:rPr/>
            </w:pPr>
            <w:r w:rsidDel="00000000" w:rsidR="00000000" w:rsidRPr="00000000">
              <w:rPr>
                <w:rtl w:val="0"/>
              </w:rPr>
              <w:t xml:space="preserve">Fungi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pageBreakBefore w:val="0"/>
              <w:rPr/>
            </w:pPr>
            <w:r w:rsidDel="00000000" w:rsidR="00000000" w:rsidRPr="00000000">
              <w:rPr>
                <w:rtl w:val="0"/>
              </w:rPr>
              <w:t xml:space="preserve">Environment, Food Processing,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widowControl w:val="0"/>
              <w:spacing w:line="240" w:lineRule="auto"/>
              <w:rPr/>
            </w:pPr>
            <w:r w:rsidDel="00000000" w:rsidR="00000000" w:rsidRPr="00000000">
              <w:rPr>
                <w:rtl w:val="0"/>
              </w:rPr>
              <w:t xml:space="preserve">Flowers &amp; Their Structures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pageBreakBefore w:val="0"/>
              <w:rPr/>
            </w:pPr>
            <w:r w:rsidDel="00000000" w:rsidR="00000000" w:rsidRPr="00000000">
              <w:rPr>
                <w:rtl w:val="0"/>
              </w:rPr>
              <w:t xml:space="preserve">Environment, Horticulture and Landscaping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pageBreakBefore w:val="0"/>
              <w:widowControl w:val="0"/>
              <w:spacing w:line="240" w:lineRule="auto"/>
              <w:rPr/>
            </w:pPr>
            <w:r w:rsidDel="00000000" w:rsidR="00000000" w:rsidRPr="00000000">
              <w:rPr>
                <w:rtl w:val="0"/>
              </w:rPr>
              <w:t xml:space="preserve">Fossils (there are five additional categories on Dinosaurs)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pageBreakBefore w:val="0"/>
              <w:rPr/>
            </w:pPr>
            <w:r w:rsidDel="00000000" w:rsidR="00000000" w:rsidRPr="00000000">
              <w:rPr>
                <w:rtl w:val="0"/>
              </w:rPr>
              <w:t xml:space="preserve">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rPr/>
            </w:pPr>
            <w:r w:rsidDel="00000000" w:rsidR="00000000" w:rsidRPr="00000000">
              <w:rPr>
                <w:rtl w:val="0"/>
              </w:rPr>
              <w:t xml:space="preserve">Cells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rPr/>
            </w:pPr>
            <w:r w:rsidDel="00000000" w:rsidR="00000000" w:rsidRPr="00000000">
              <w:rPr>
                <w:rtl w:val="0"/>
              </w:rPr>
              <w:t xml:space="preserve">Health and Wellness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pageBreakBefore w:val="0"/>
              <w:widowControl w:val="0"/>
              <w:spacing w:line="240" w:lineRule="auto"/>
              <w:rPr/>
            </w:pPr>
            <w:r w:rsidDel="00000000" w:rsidR="00000000" w:rsidRPr="00000000">
              <w:rPr>
                <w:rtl w:val="0"/>
              </w:rPr>
              <w:t xml:space="preserve">Dental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pageBreakBefore w:val="0"/>
              <w:rPr/>
            </w:pPr>
            <w:r w:rsidDel="00000000" w:rsidR="00000000" w:rsidRPr="00000000">
              <w:rPr>
                <w:rtl w:val="0"/>
              </w:rPr>
              <w:t xml:space="preserve">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pPr>
            <w:r w:rsidDel="00000000" w:rsidR="00000000" w:rsidRPr="00000000">
              <w:rPr>
                <w:rtl w:val="0"/>
              </w:rPr>
              <w:t xml:space="preserve">Genetics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rPr/>
            </w:pPr>
            <w:r w:rsidDel="00000000" w:rsidR="00000000" w:rsidRPr="00000000">
              <w:rPr>
                <w:rtl w:val="0"/>
              </w:rPr>
              <w:t xml:space="preserve">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widowControl w:val="0"/>
              <w:spacing w:line="240" w:lineRule="auto"/>
              <w:rPr/>
            </w:pPr>
            <w:r w:rsidDel="00000000" w:rsidR="00000000" w:rsidRPr="00000000">
              <w:rPr>
                <w:rtl w:val="0"/>
              </w:rPr>
              <w:t xml:space="preserve">Human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rPr/>
            </w:pPr>
            <w:r w:rsidDel="00000000" w:rsidR="00000000" w:rsidRPr="00000000">
              <w:rPr>
                <w:rtl w:val="0"/>
              </w:rPr>
              <w:t xml:space="preserve">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rPr/>
            </w:pPr>
            <w:r w:rsidDel="00000000" w:rsidR="00000000" w:rsidRPr="00000000">
              <w:rPr>
                <w:rtl w:val="0"/>
              </w:rPr>
              <w:t xml:space="preserve">Muscles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rPr/>
            </w:pPr>
            <w:r w:rsidDel="00000000" w:rsidR="00000000" w:rsidRPr="00000000">
              <w:rPr>
                <w:rtl w:val="0"/>
              </w:rPr>
              <w:t xml:space="preserve">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rPr/>
            </w:pPr>
            <w:r w:rsidDel="00000000" w:rsidR="00000000" w:rsidRPr="00000000">
              <w:rPr>
                <w:rtl w:val="0"/>
              </w:rPr>
              <w:t xml:space="preserve">Neurons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rPr/>
            </w:pPr>
            <w:r w:rsidDel="00000000" w:rsidR="00000000" w:rsidRPr="00000000">
              <w:rPr>
                <w:rtl w:val="0"/>
              </w:rPr>
              <w:t xml:space="preserve">Health and Wellness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rPr/>
            </w:pPr>
            <w:r w:rsidDel="00000000" w:rsidR="00000000" w:rsidRPr="00000000">
              <w:rPr>
                <w:rtl w:val="0"/>
              </w:rPr>
              <w:t xml:space="preserve">Laboratory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pageBreakBefore w:val="0"/>
              <w:rPr>
                <w:i w:val="1"/>
              </w:rPr>
            </w:pPr>
            <w:r w:rsidDel="00000000" w:rsidR="00000000" w:rsidRPr="00000000">
              <w:rPr>
                <w:rtl w:val="0"/>
              </w:rPr>
              <w:t xml:space="preserve">Health and Wellness or </w:t>
            </w:r>
            <w:r w:rsidDel="00000000" w:rsidR="00000000" w:rsidRPr="00000000">
              <w:rPr>
                <w:i w:val="1"/>
                <w:rtl w:val="0"/>
              </w:rPr>
              <w:t xml:space="preserve">any SHSM using science based experiments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widowControl w:val="0"/>
              <w:spacing w:line="240" w:lineRule="auto"/>
              <w:rPr/>
            </w:pPr>
            <w:r w:rsidDel="00000000" w:rsidR="00000000" w:rsidRPr="00000000">
              <w:rPr>
                <w:rtl w:val="0"/>
              </w:rPr>
              <w:t xml:space="preserve">Vocal Pedagogy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pageBreakBefore w:val="0"/>
              <w:rPr/>
            </w:pPr>
            <w:r w:rsidDel="00000000" w:rsidR="00000000" w:rsidRPr="00000000">
              <w:rPr>
                <w:rtl w:val="0"/>
              </w:rPr>
              <w:t xml:space="preserve">Health and Wellness, 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widowControl w:val="0"/>
              <w:spacing w:line="240" w:lineRule="auto"/>
              <w:rPr/>
            </w:pPr>
            <w:r w:rsidDel="00000000" w:rsidR="00000000" w:rsidRPr="00000000">
              <w:rPr>
                <w:rtl w:val="0"/>
              </w:rPr>
              <w:t xml:space="preserve">Circulatory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Human Anatomy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Lung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widowControl w:val="0"/>
              <w:spacing w:line="240" w:lineRule="auto"/>
              <w:rPr/>
            </w:pPr>
            <w:r w:rsidDel="00000000" w:rsidR="00000000" w:rsidRPr="00000000">
              <w:rPr>
                <w:rtl w:val="0"/>
              </w:rPr>
              <w:t xml:space="preserve">Urinary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rPr/>
            </w:pPr>
            <w:r w:rsidDel="00000000" w:rsidR="00000000" w:rsidRPr="00000000">
              <w:rPr>
                <w:rtl w:val="0"/>
              </w:rPr>
              <w:t xml:space="preserve">Viruses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pageBreakBefore w:val="0"/>
              <w:rPr/>
            </w:pPr>
            <w:r w:rsidDel="00000000" w:rsidR="00000000" w:rsidRPr="00000000">
              <w:rPr>
                <w:rtl w:val="0"/>
              </w:rPr>
              <w:t xml:space="preserve">Health and Wellness, Justice Community Safety and Emergency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widowControl w:val="0"/>
              <w:spacing w:line="240" w:lineRule="auto"/>
              <w:rPr/>
            </w:pPr>
            <w:r w:rsidDel="00000000" w:rsidR="00000000" w:rsidRPr="00000000">
              <w:rPr>
                <w:rtl w:val="0"/>
              </w:rPr>
              <w:t xml:space="preserve">Computer Parts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rPr/>
            </w:pPr>
            <w:r w:rsidDel="00000000" w:rsidR="00000000" w:rsidRPr="00000000">
              <w:rPr>
                <w:rtl w:val="0"/>
              </w:rPr>
              <w:t xml:space="preserve">Information and Communications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pPr>
            <w:r w:rsidDel="00000000" w:rsidR="00000000" w:rsidRPr="00000000">
              <w:rPr>
                <w:rtl w:val="0"/>
              </w:rPr>
              <w:t xml:space="preserve">Gemstones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pageBreakBefore w:val="0"/>
              <w:widowControl w:val="0"/>
              <w:spacing w:line="240" w:lineRule="auto"/>
              <w:rPr/>
            </w:pPr>
            <w:r w:rsidDel="00000000" w:rsidR="00000000" w:rsidRPr="00000000">
              <w:rPr>
                <w:rtl w:val="0"/>
              </w:rPr>
              <w:t xml:space="preserve">Mining,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pageBreakBefore w:val="0"/>
              <w:widowControl w:val="0"/>
              <w:spacing w:line="240" w:lineRule="auto"/>
              <w:rPr/>
            </w:pPr>
            <w:r w:rsidDel="00000000" w:rsidR="00000000" w:rsidRPr="00000000">
              <w:rPr>
                <w:rtl w:val="0"/>
              </w:rPr>
              <w:t xml:space="preserve">Geology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pageBreakBefore w:val="0"/>
              <w:widowControl w:val="0"/>
              <w:spacing w:line="240" w:lineRule="auto"/>
              <w:rPr/>
            </w:pPr>
            <w:r w:rsidDel="00000000" w:rsidR="00000000" w:rsidRPr="00000000">
              <w:rPr>
                <w:rtl w:val="0"/>
              </w:rPr>
              <w:t xml:space="preserve">Mining,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pageBreakBefore w:val="0"/>
              <w:widowControl w:val="0"/>
              <w:spacing w:line="240" w:lineRule="auto"/>
              <w:rPr/>
            </w:pPr>
            <w:r w:rsidDel="00000000" w:rsidR="00000000" w:rsidRPr="00000000">
              <w:rPr>
                <w:rtl w:val="0"/>
              </w:rPr>
              <w:t xml:space="preserve">Minerals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ageBreakBefore w:val="0"/>
              <w:widowControl w:val="0"/>
              <w:spacing w:line="240" w:lineRule="auto"/>
              <w:rPr/>
            </w:pPr>
            <w:r w:rsidDel="00000000" w:rsidR="00000000" w:rsidRPr="00000000">
              <w:rPr>
                <w:rtl w:val="0"/>
              </w:rPr>
              <w:t xml:space="preserve">Mining,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pageBreakBefore w:val="0"/>
              <w:widowControl w:val="0"/>
              <w:spacing w:line="240" w:lineRule="auto"/>
              <w:rPr/>
            </w:pPr>
            <w:r w:rsidDel="00000000" w:rsidR="00000000" w:rsidRPr="00000000">
              <w:rPr>
                <w:rtl w:val="0"/>
              </w:rPr>
              <w:t xml:space="preserve">Rocks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rPr/>
            </w:pPr>
            <w:r w:rsidDel="00000000" w:rsidR="00000000" w:rsidRPr="00000000">
              <w:rPr>
                <w:rtl w:val="0"/>
              </w:rPr>
              <w:t xml:space="preserve">Mining,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pageBreakBefore w:val="0"/>
              <w:widowControl w:val="0"/>
              <w:spacing w:line="240" w:lineRule="auto"/>
              <w:rPr/>
            </w:pPr>
            <w:r w:rsidDel="00000000" w:rsidR="00000000" w:rsidRPr="00000000">
              <w:rPr>
                <w:rtl w:val="0"/>
              </w:rPr>
              <w:t xml:space="preserve">Engines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pageBreakBefore w:val="0"/>
              <w:widowControl w:val="0"/>
              <w:spacing w:line="240" w:lineRule="auto"/>
              <w:rPr/>
            </w:pPr>
            <w:r w:rsidDel="00000000" w:rsidR="00000000" w:rsidRPr="00000000">
              <w:rPr>
                <w:rtl w:val="0"/>
              </w:rPr>
              <w:t xml:space="preserve">Transportation</w:t>
            </w:r>
          </w:p>
        </w:tc>
      </w:tr>
    </w:tbl>
    <w:p w:rsidR="00000000" w:rsidDel="00000000" w:rsidP="00000000" w:rsidRDefault="00000000" w:rsidRPr="00000000" w14:paraId="000000DF">
      <w:pPr>
        <w:pStyle w:val="Heading6"/>
        <w:pageBreakBefore w:val="0"/>
        <w:rPr>
          <w:color w:val="666666"/>
        </w:rPr>
      </w:pPr>
      <w:bookmarkStart w:colFirst="0" w:colLast="0" w:name="_m93xov597r6v" w:id="4"/>
      <w:bookmarkEnd w:id="4"/>
      <w:r w:rsidDel="00000000" w:rsidR="00000000" w:rsidRPr="00000000">
        <w:rPr>
          <w:b w:val="1"/>
          <w:rtl w:val="0"/>
        </w:rPr>
        <w:t xml:space="preserve">Merge EDU Highlights: STEM Projects</w:t>
        <w:br w:type="textWrapping"/>
      </w:r>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t xml:space="preserve">Here is a list of </w:t>
      </w:r>
      <w:r w:rsidDel="00000000" w:rsidR="00000000" w:rsidRPr="00000000">
        <w:rPr>
          <w:b w:val="1"/>
          <w:rtl w:val="0"/>
        </w:rPr>
        <w:t xml:space="preserve">STEM Projects</w:t>
      </w:r>
      <w:r w:rsidDel="00000000" w:rsidR="00000000" w:rsidRPr="00000000">
        <w:rPr>
          <w:rtl w:val="0"/>
        </w:rPr>
        <w:t xml:space="preserve"> found in Merge EDU and suggested SHSM Programs. Each of these topics has a guiding resource (in the form of slides) that guides students through a design challenge related to that industry. Students use various resources and applications (non limited to Merge EDU) to complete the task. This can be a great resource to enhance ICE trainings, and these STEM Projects are cross-sector applicable. </w:t>
      </w:r>
      <w:r w:rsidDel="00000000" w:rsidR="00000000" w:rsidRPr="00000000">
        <w:rPr>
          <w:b w:val="1"/>
          <w:rtl w:val="0"/>
        </w:rPr>
        <w:t xml:space="preserve">This is only accessible in Merge EDU.</w:t>
      </w:r>
      <w:r w:rsidDel="00000000" w:rsidR="00000000" w:rsidRPr="00000000">
        <w:rPr>
          <w:rtl w:val="0"/>
        </w:rPr>
        <w:br w:type="textWrapping"/>
      </w:r>
    </w:p>
    <w:tbl>
      <w:tblPr>
        <w:tblStyle w:val="Table3"/>
        <w:tblW w:w="11205.0" w:type="dxa"/>
        <w:jc w:val="left"/>
        <w:tblInd w:w="-8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4860"/>
        <w:gridCol w:w="4425"/>
        <w:tblGridChange w:id="0">
          <w:tblGrid>
            <w:gridCol w:w="1920"/>
            <w:gridCol w:w="4860"/>
            <w:gridCol w:w="4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pageBreakBefore w:val="0"/>
              <w:widowControl w:val="0"/>
              <w:spacing w:line="240" w:lineRule="auto"/>
              <w:rPr>
                <w:b w:val="1"/>
              </w:rPr>
            </w:pPr>
            <w:r w:rsidDel="00000000" w:rsidR="00000000" w:rsidRPr="00000000">
              <w:rPr>
                <w:b w:val="1"/>
                <w:rtl w:val="0"/>
              </w:rPr>
              <w:t xml:space="preserve">Activity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pageBreakBefore w:val="0"/>
              <w:widowControl w:val="0"/>
              <w:spacing w:line="240" w:lineRule="auto"/>
              <w:rPr>
                <w:b w:val="1"/>
              </w:rPr>
            </w:pPr>
            <w:r w:rsidDel="00000000" w:rsidR="00000000" w:rsidRPr="00000000">
              <w:rPr>
                <w:b w:val="1"/>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pageBreakBefore w:val="0"/>
              <w:widowControl w:val="0"/>
              <w:spacing w:line="240" w:lineRule="auto"/>
              <w:rPr>
                <w:b w:val="1"/>
              </w:rPr>
            </w:pPr>
            <w:r w:rsidDel="00000000" w:rsidR="00000000" w:rsidRPr="00000000">
              <w:rPr>
                <w:b w:val="1"/>
                <w:rtl w:val="0"/>
              </w:rPr>
              <w:t xml:space="preserve">Suggested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rPr/>
            </w:pPr>
            <w:r w:rsidDel="00000000" w:rsidR="00000000" w:rsidRPr="00000000">
              <w:rPr>
                <w:rtl w:val="0"/>
              </w:rPr>
              <w:t xml:space="preserve">Future Builders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pageBreakBefore w:val="0"/>
              <w:widowControl w:val="0"/>
              <w:spacing w:line="240" w:lineRule="auto"/>
              <w:rPr/>
            </w:pPr>
            <w:r w:rsidDel="00000000" w:rsidR="00000000" w:rsidRPr="00000000">
              <w:rPr>
                <w:rtl w:val="0"/>
              </w:rPr>
              <w:t xml:space="preserve">Students will be tasked to create a hotel. They must consider a design that is plastic free and must be environmentally friendly. They must justify their design choices and consider its impacts.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widowControl w:val="0"/>
              <w:spacing w:line="240" w:lineRule="auto"/>
              <w:rPr/>
            </w:pPr>
            <w:r w:rsidDel="00000000" w:rsidR="00000000" w:rsidRPr="00000000">
              <w:rPr>
                <w:rtl w:val="0"/>
              </w:rPr>
              <w:t xml:space="preserve">Construction, Environment, Hospitality and Tourism, Manufacturing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Future Chefs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widowControl w:val="0"/>
              <w:spacing w:line="240" w:lineRule="auto"/>
              <w:rPr/>
            </w:pPr>
            <w:r w:rsidDel="00000000" w:rsidR="00000000" w:rsidRPr="00000000">
              <w:rPr>
                <w:rtl w:val="0"/>
              </w:rPr>
              <w:t xml:space="preserve">Students will be tasked with making a menu using only locally sourced ingredients from within 100 miles of where they live as part of a “Farm to Table” Contest.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pageBreakBefore w:val="0"/>
              <w:widowControl w:val="0"/>
              <w:spacing w:line="240" w:lineRule="auto"/>
              <w:rPr/>
            </w:pPr>
            <w:r w:rsidDel="00000000" w:rsidR="00000000" w:rsidRPr="00000000">
              <w:rPr>
                <w:rtl w:val="0"/>
              </w:rPr>
              <w:t xml:space="preserve">Agriculture, Hospitality and Tourism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rPr/>
            </w:pPr>
            <w:r w:rsidDel="00000000" w:rsidR="00000000" w:rsidRPr="00000000">
              <w:rPr>
                <w:rtl w:val="0"/>
              </w:rPr>
              <w:t xml:space="preserve">Future Engineers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240" w:lineRule="auto"/>
              <w:rPr/>
            </w:pPr>
            <w:r w:rsidDel="00000000" w:rsidR="00000000" w:rsidRPr="00000000">
              <w:rPr>
                <w:rtl w:val="0"/>
              </w:rPr>
              <w:t xml:space="preserve">Students are tasked with designing a new bridge for a town in Cambodia. Lessons in Bridge design are included, and students will make a 3D design of the bridge.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rPr/>
            </w:pPr>
            <w:r w:rsidDel="00000000" w:rsidR="00000000" w:rsidRPr="00000000">
              <w:rPr>
                <w:rtl w:val="0"/>
              </w:rPr>
              <w:t xml:space="preserve">Construction, Manufacturing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pageBreakBefore w:val="0"/>
              <w:widowControl w:val="0"/>
              <w:spacing w:line="240" w:lineRule="auto"/>
              <w:rPr/>
            </w:pPr>
            <w:r w:rsidDel="00000000" w:rsidR="00000000" w:rsidRPr="00000000">
              <w:rPr>
                <w:rtl w:val="0"/>
              </w:rPr>
              <w:t xml:space="preserve">Future Inventors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widowControl w:val="0"/>
              <w:spacing w:line="240" w:lineRule="auto"/>
              <w:rPr/>
            </w:pPr>
            <w:r w:rsidDel="00000000" w:rsidR="00000000" w:rsidRPr="00000000">
              <w:rPr>
                <w:rtl w:val="0"/>
              </w:rPr>
              <w:t xml:space="preserve">Students will be guided through a project in which they will design a product that will hold a mobile device in meetings. Tinkercad is used in this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pageBreakBefore w:val="0"/>
              <w:widowControl w:val="0"/>
              <w:spacing w:line="240" w:lineRule="auto"/>
              <w:rPr/>
            </w:pPr>
            <w:r w:rsidDel="00000000" w:rsidR="00000000" w:rsidRPr="00000000">
              <w:rPr>
                <w:rtl w:val="0"/>
              </w:rPr>
              <w:t xml:space="preserve">Business, Construction, Information and Communications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40" w:lineRule="auto"/>
              <w:rPr/>
            </w:pPr>
            <w:r w:rsidDel="00000000" w:rsidR="00000000" w:rsidRPr="00000000">
              <w:rPr>
                <w:rtl w:val="0"/>
              </w:rPr>
              <w:t xml:space="preserve">Future Product Designers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widowControl w:val="0"/>
              <w:spacing w:line="240" w:lineRule="auto"/>
              <w:rPr/>
            </w:pPr>
            <w:r w:rsidDel="00000000" w:rsidR="00000000" w:rsidRPr="00000000">
              <w:rPr>
                <w:rtl w:val="0"/>
              </w:rPr>
              <w:t xml:space="preserve">Students are challenged to make a low-cost Reusable Connector Kit that turns everyday objects into building materials. Students will be guided through a research process, and will eventually build a prototype in 3D using Tinkercad. Eventually, their 3D model is refined to a point where they will print a 3D model of their prototype.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pageBreakBefore w:val="0"/>
              <w:widowControl w:val="0"/>
              <w:spacing w:line="240" w:lineRule="auto"/>
              <w:rPr/>
            </w:pPr>
            <w:r w:rsidDel="00000000" w:rsidR="00000000" w:rsidRPr="00000000">
              <w:rPr>
                <w:rtl w:val="0"/>
              </w:rPr>
              <w:t xml:space="preserve">Construction, Environment, Information and Communications Technology</w:t>
            </w:r>
          </w:p>
        </w:tc>
      </w:tr>
    </w:tbl>
    <w:p w:rsidR="00000000" w:rsidDel="00000000" w:rsidP="00000000" w:rsidRDefault="00000000" w:rsidRPr="00000000" w14:paraId="000000F3">
      <w:pPr>
        <w:pStyle w:val="Heading6"/>
        <w:pageBreakBefore w:val="0"/>
        <w:rPr>
          <w:b w:val="1"/>
        </w:rPr>
      </w:pPr>
      <w:bookmarkStart w:colFirst="0" w:colLast="0" w:name="_n2kgmka4pz2i" w:id="5"/>
      <w:bookmarkEnd w:id="5"/>
      <w:r w:rsidDel="00000000" w:rsidR="00000000" w:rsidRPr="00000000">
        <w:rPr>
          <w:b w:val="1"/>
          <w:rtl w:val="0"/>
        </w:rPr>
        <w:t xml:space="preserve">Merge EDU Highlights: Uploading your own Content</w:t>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color w:val="666666"/>
        </w:rPr>
      </w:pPr>
      <w:r w:rsidDel="00000000" w:rsidR="00000000" w:rsidRPr="00000000">
        <w:rPr>
          <w:color w:val="666666"/>
          <w:rtl w:val="0"/>
        </w:rPr>
        <w:t xml:space="preserve">For teachers who are comfortable with coding or 3D modelling, teachers and students can upload Tinkercad or 3D printing files to Merge EDU Dashboard on the “My Stuff” page”. The class can then view these designs in Augmented Reality. </w:t>
      </w:r>
    </w:p>
    <w:p w:rsidR="00000000" w:rsidDel="00000000" w:rsidP="00000000" w:rsidRDefault="00000000" w:rsidRPr="00000000" w14:paraId="000000F6">
      <w:pPr>
        <w:pageBreakBefore w:val="0"/>
        <w:rPr>
          <w:color w:val="666666"/>
        </w:rPr>
      </w:pPr>
      <w:r w:rsidDel="00000000" w:rsidR="00000000" w:rsidRPr="00000000">
        <w:rPr>
          <w:color w:val="666666"/>
          <w:rtl w:val="0"/>
        </w:rPr>
        <w:t xml:space="preserve">.</w:t>
      </w:r>
    </w:p>
    <w:p w:rsidR="00000000" w:rsidDel="00000000" w:rsidP="00000000" w:rsidRDefault="00000000" w:rsidRPr="00000000" w14:paraId="000000F7">
      <w:pPr>
        <w:rPr>
          <w:b w:val="1"/>
        </w:rPr>
      </w:pPr>
      <w:r w:rsidDel="00000000" w:rsidR="00000000" w:rsidRPr="00000000">
        <w:rPr>
          <w:b w:val="1"/>
          <w:rtl w:val="0"/>
        </w:rPr>
        <w:t xml:space="preserve">Upload an object:</w:t>
      </w:r>
    </w:p>
    <w:p w:rsidR="00000000" w:rsidDel="00000000" w:rsidP="00000000" w:rsidRDefault="00000000" w:rsidRPr="00000000" w14:paraId="000000F8">
      <w:pPr>
        <w:rPr>
          <w:b w:val="1"/>
        </w:rPr>
      </w:pPr>
      <w:r w:rsidDel="00000000" w:rsidR="00000000" w:rsidRPr="00000000">
        <w:rPr>
          <w:rtl w:val="0"/>
        </w:rPr>
      </w:r>
    </w:p>
    <w:p w:rsidR="00000000" w:rsidDel="00000000" w:rsidP="00000000" w:rsidRDefault="00000000" w:rsidRPr="00000000" w14:paraId="000000F9">
      <w:pPr>
        <w:numPr>
          <w:ilvl w:val="0"/>
          <w:numId w:val="3"/>
        </w:numPr>
        <w:ind w:left="720" w:hanging="360"/>
        <w:rPr>
          <w:b w:val="1"/>
        </w:rPr>
      </w:pPr>
      <w:r w:rsidDel="00000000" w:rsidR="00000000" w:rsidRPr="00000000">
        <w:rPr>
          <w:b w:val="1"/>
          <w:rtl w:val="0"/>
        </w:rPr>
        <w:t xml:space="preserve">Accessing Object Uploader</w:t>
      </w:r>
    </w:p>
    <w:p w:rsidR="00000000" w:rsidDel="00000000" w:rsidP="00000000" w:rsidRDefault="00000000" w:rsidRPr="00000000" w14:paraId="000000FA">
      <w:pPr>
        <w:numPr>
          <w:ilvl w:val="1"/>
          <w:numId w:val="3"/>
        </w:numPr>
        <w:ind w:left="1440" w:hanging="360"/>
      </w:pPr>
      <w:r w:rsidDel="00000000" w:rsidR="00000000" w:rsidRPr="00000000">
        <w:rPr>
          <w:rtl w:val="0"/>
        </w:rPr>
        <w:t xml:space="preserve">Go to https://dashboard.mergeedu.com/ and sign into your Merge Account</w:t>
      </w:r>
    </w:p>
    <w:p w:rsidR="00000000" w:rsidDel="00000000" w:rsidP="00000000" w:rsidRDefault="00000000" w:rsidRPr="00000000" w14:paraId="000000FB">
      <w:pPr>
        <w:numPr>
          <w:ilvl w:val="1"/>
          <w:numId w:val="3"/>
        </w:numPr>
        <w:ind w:left="1440" w:hanging="360"/>
      </w:pPr>
      <w:r w:rsidDel="00000000" w:rsidR="00000000" w:rsidRPr="00000000">
        <w:rPr>
          <w:rtl w:val="0"/>
        </w:rPr>
        <w:t xml:space="preserve">Select </w:t>
      </w:r>
      <w:r w:rsidDel="00000000" w:rsidR="00000000" w:rsidRPr="00000000">
        <w:rPr>
          <w:b w:val="1"/>
          <w:rtl w:val="0"/>
        </w:rPr>
        <w:t xml:space="preserve">“My Stuff”</w:t>
      </w:r>
      <w:r w:rsidDel="00000000" w:rsidR="00000000" w:rsidRPr="00000000">
        <w:rPr>
          <w:rtl w:val="0"/>
        </w:rPr>
        <w:t xml:space="preserve"> under Home from the left-side navigation menu</w:t>
      </w:r>
    </w:p>
    <w:p w:rsidR="00000000" w:rsidDel="00000000" w:rsidP="00000000" w:rsidRDefault="00000000" w:rsidRPr="00000000" w14:paraId="000000FC">
      <w:pPr>
        <w:numPr>
          <w:ilvl w:val="1"/>
          <w:numId w:val="3"/>
        </w:numPr>
        <w:ind w:left="1440" w:hanging="360"/>
      </w:pPr>
      <w:r w:rsidDel="00000000" w:rsidR="00000000" w:rsidRPr="00000000">
        <w:rPr>
          <w:rtl w:val="0"/>
        </w:rPr>
        <w:t xml:space="preserve">Click the </w:t>
      </w:r>
      <w:r w:rsidDel="00000000" w:rsidR="00000000" w:rsidRPr="00000000">
        <w:rPr>
          <w:b w:val="1"/>
          <w:rtl w:val="0"/>
        </w:rPr>
        <w:t xml:space="preserve">“Upload”</w:t>
      </w:r>
      <w:r w:rsidDel="00000000" w:rsidR="00000000" w:rsidRPr="00000000">
        <w:rPr>
          <w:rtl w:val="0"/>
        </w:rPr>
        <w:t xml:space="preserve"> button on the top-right corner of the screen to open the Object Uploader</w:t>
      </w:r>
    </w:p>
    <w:p w:rsidR="00000000" w:rsidDel="00000000" w:rsidP="00000000" w:rsidRDefault="00000000" w:rsidRPr="00000000" w14:paraId="000000FD">
      <w:pPr>
        <w:numPr>
          <w:ilvl w:val="0"/>
          <w:numId w:val="3"/>
        </w:numPr>
        <w:ind w:left="720" w:hanging="360"/>
        <w:rPr>
          <w:b w:val="1"/>
        </w:rPr>
      </w:pPr>
      <w:r w:rsidDel="00000000" w:rsidR="00000000" w:rsidRPr="00000000">
        <w:rPr>
          <w:b w:val="1"/>
          <w:rtl w:val="0"/>
        </w:rPr>
        <w:t xml:space="preserve">Uploading your 3D Creation</w:t>
      </w:r>
      <w:r w:rsidDel="00000000" w:rsidR="00000000" w:rsidRPr="00000000">
        <w:rPr>
          <w:rtl w:val="0"/>
        </w:rPr>
      </w:r>
    </w:p>
    <w:p w:rsidR="00000000" w:rsidDel="00000000" w:rsidP="00000000" w:rsidRDefault="00000000" w:rsidRPr="00000000" w14:paraId="000000FE">
      <w:pPr>
        <w:numPr>
          <w:ilvl w:val="1"/>
          <w:numId w:val="3"/>
        </w:numPr>
        <w:ind w:left="1440" w:hanging="360"/>
      </w:pPr>
      <w:r w:rsidDel="00000000" w:rsidR="00000000" w:rsidRPr="00000000">
        <w:rPr>
          <w:rtl w:val="0"/>
        </w:rPr>
        <w:t xml:space="preserve">Drag and drop your 3D file onto the upload window or click </w:t>
      </w:r>
      <w:r w:rsidDel="00000000" w:rsidR="00000000" w:rsidRPr="00000000">
        <w:rPr>
          <w:b w:val="1"/>
          <w:rtl w:val="0"/>
        </w:rPr>
        <w:t xml:space="preserve">“Browse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to search for the 3D object you want to upload.</w:t>
      </w:r>
    </w:p>
    <w:p w:rsidR="00000000" w:rsidDel="00000000" w:rsidP="00000000" w:rsidRDefault="00000000" w:rsidRPr="00000000" w14:paraId="000000FF">
      <w:pPr>
        <w:numPr>
          <w:ilvl w:val="2"/>
          <w:numId w:val="3"/>
        </w:numPr>
        <w:ind w:left="2160" w:hanging="360"/>
      </w:pPr>
      <w:r w:rsidDel="00000000" w:rsidR="00000000" w:rsidRPr="00000000">
        <w:rPr>
          <w:b w:val="1"/>
          <w:rtl w:val="0"/>
        </w:rPr>
        <w:t xml:space="preserve">Note: </w:t>
      </w:r>
      <w:r w:rsidDel="00000000" w:rsidR="00000000" w:rsidRPr="00000000">
        <w:rPr>
          <w:rtl w:val="0"/>
        </w:rPr>
        <w:t xml:space="preserve">Object Uploader supports FBX, OBJ, STL, and GLTF file types. You can also upload a ZIP archive containing your model (in a supported file type), along with materials and associated textures.</w:t>
      </w:r>
    </w:p>
    <w:p w:rsidR="00000000" w:rsidDel="00000000" w:rsidP="00000000" w:rsidRDefault="00000000" w:rsidRPr="00000000" w14:paraId="00000100">
      <w:pPr>
        <w:numPr>
          <w:ilvl w:val="1"/>
          <w:numId w:val="3"/>
        </w:numPr>
        <w:ind w:left="1440" w:hanging="360"/>
      </w:pPr>
      <w:r w:rsidDel="00000000" w:rsidR="00000000" w:rsidRPr="00000000">
        <w:rPr>
          <w:rtl w:val="0"/>
        </w:rPr>
        <w:t xml:space="preserve">Select the 3D Object file you wish to upload, then click “Continue”</w:t>
      </w:r>
    </w:p>
    <w:p w:rsidR="00000000" w:rsidDel="00000000" w:rsidP="00000000" w:rsidRDefault="00000000" w:rsidRPr="00000000" w14:paraId="00000101">
      <w:pPr>
        <w:numPr>
          <w:ilvl w:val="1"/>
          <w:numId w:val="3"/>
        </w:numPr>
        <w:ind w:left="1440" w:hanging="360"/>
      </w:pPr>
      <w:r w:rsidDel="00000000" w:rsidR="00000000" w:rsidRPr="00000000">
        <w:rPr>
          <w:rtl w:val="0"/>
        </w:rPr>
        <w:t xml:space="preserve">Allow the object to Process; when processing is complete click “Continue”</w:t>
      </w:r>
    </w:p>
    <w:p w:rsidR="00000000" w:rsidDel="00000000" w:rsidP="00000000" w:rsidRDefault="00000000" w:rsidRPr="00000000" w14:paraId="00000102">
      <w:pPr>
        <w:numPr>
          <w:ilvl w:val="0"/>
          <w:numId w:val="3"/>
        </w:numPr>
        <w:ind w:left="720" w:hanging="360"/>
      </w:pPr>
      <w:r w:rsidDel="00000000" w:rsidR="00000000" w:rsidRPr="00000000">
        <w:rPr>
          <w:rtl w:val="0"/>
        </w:rPr>
        <w:t xml:space="preserve">You can choose to </w:t>
      </w:r>
      <w:r w:rsidDel="00000000" w:rsidR="00000000" w:rsidRPr="00000000">
        <w:rPr>
          <w:b w:val="1"/>
          <w:rtl w:val="0"/>
        </w:rPr>
        <w:t xml:space="preserve">edit </w:t>
      </w:r>
      <w:r w:rsidDel="00000000" w:rsidR="00000000" w:rsidRPr="00000000">
        <w:rPr>
          <w:rtl w:val="0"/>
        </w:rPr>
        <w:t xml:space="preserve">or </w:t>
      </w:r>
      <w:r w:rsidDel="00000000" w:rsidR="00000000" w:rsidRPr="00000000">
        <w:rPr>
          <w:b w:val="1"/>
          <w:rtl w:val="0"/>
        </w:rPr>
        <w:t xml:space="preserve">share </w:t>
      </w:r>
      <w:r w:rsidDel="00000000" w:rsidR="00000000" w:rsidRPr="00000000">
        <w:rPr>
          <w:rtl w:val="0"/>
        </w:rPr>
        <w:t xml:space="preserve">the 3D object with your class (click </w:t>
      </w:r>
      <w:r w:rsidDel="00000000" w:rsidR="00000000" w:rsidRPr="00000000">
        <w:rPr>
          <w:b w:val="1"/>
          <w:rtl w:val="0"/>
        </w:rPr>
        <w:t xml:space="preserve">“Copy Link”</w:t>
      </w:r>
      <w:r w:rsidDel="00000000" w:rsidR="00000000" w:rsidRPr="00000000">
        <w:rPr>
          <w:rtl w:val="0"/>
        </w:rPr>
        <w:t xml:space="preserve"> or copy the </w:t>
      </w:r>
      <w:r w:rsidDel="00000000" w:rsidR="00000000" w:rsidRPr="00000000">
        <w:rPr>
          <w:b w:val="1"/>
          <w:rtl w:val="0"/>
        </w:rPr>
        <w:t xml:space="preserve">Object Code</w:t>
      </w:r>
      <w:r w:rsidDel="00000000" w:rsidR="00000000" w:rsidRPr="00000000">
        <w:rPr>
          <w:rtl w:val="0"/>
        </w:rPr>
        <w:t xml:space="preserve">”. The link will automatically open the Object Viewer app and download the object onto a mobile device OR you can use “</w:t>
      </w:r>
      <w:r w:rsidDel="00000000" w:rsidR="00000000" w:rsidRPr="00000000">
        <w:rPr>
          <w:b w:val="1"/>
          <w:rtl w:val="0"/>
        </w:rPr>
        <w:t xml:space="preserve">Code Search”</w:t>
      </w:r>
      <w:r w:rsidDel="00000000" w:rsidR="00000000" w:rsidRPr="00000000">
        <w:rPr>
          <w:rtl w:val="0"/>
        </w:rPr>
        <w:t xml:space="preserve"> on the Object Viewer app. </w:t>
      </w:r>
      <w:r w:rsidDel="00000000" w:rsidR="00000000" w:rsidRPr="00000000">
        <w:rPr>
          <w:rtl w:val="0"/>
        </w:rPr>
      </w:r>
    </w:p>
    <w:p w:rsidR="00000000" w:rsidDel="00000000" w:rsidP="00000000" w:rsidRDefault="00000000" w:rsidRPr="00000000" w14:paraId="00000103">
      <w:pPr>
        <w:pageBreakBefore w:val="0"/>
        <w:rPr>
          <w:color w:val="666666"/>
        </w:rPr>
      </w:pPr>
      <w:r w:rsidDel="00000000" w:rsidR="00000000" w:rsidRPr="00000000">
        <w:rPr>
          <w:rtl w:val="0"/>
        </w:rPr>
      </w:r>
    </w:p>
    <w:p w:rsidR="00000000" w:rsidDel="00000000" w:rsidP="00000000" w:rsidRDefault="00000000" w:rsidRPr="00000000" w14:paraId="00000104">
      <w:pPr>
        <w:pageBreakBefore w:val="0"/>
        <w:rPr>
          <w:color w:val="666666"/>
        </w:rPr>
      </w:pPr>
      <w:r w:rsidDel="00000000" w:rsidR="00000000" w:rsidRPr="00000000">
        <w:rPr>
          <w:color w:val="666666"/>
          <w:rtl w:val="0"/>
        </w:rPr>
        <w:t xml:space="preserve">Read this link for more information on how to </w:t>
      </w:r>
      <w:hyperlink r:id="rId11">
        <w:r w:rsidDel="00000000" w:rsidR="00000000" w:rsidRPr="00000000">
          <w:rPr>
            <w:color w:val="1155cc"/>
            <w:u w:val="single"/>
            <w:rtl w:val="0"/>
          </w:rPr>
          <w:t xml:space="preserve">upload creations to Merge EDU</w:t>
        </w:r>
      </w:hyperlink>
      <w:r w:rsidDel="00000000" w:rsidR="00000000" w:rsidRPr="00000000">
        <w:rPr>
          <w:color w:val="666666"/>
          <w:rtl w:val="0"/>
        </w:rPr>
        <w:t xml:space="preserve">.</w:t>
      </w:r>
    </w:p>
    <w:p w:rsidR="00000000" w:rsidDel="00000000" w:rsidP="00000000" w:rsidRDefault="00000000" w:rsidRPr="00000000" w14:paraId="00000105">
      <w:pPr>
        <w:rPr/>
      </w:pPr>
      <w:r w:rsidDel="00000000" w:rsidR="00000000" w:rsidRPr="00000000">
        <w:rPr>
          <w:b w:val="1"/>
          <w:rtl w:val="0"/>
        </w:rPr>
        <w:br w:type="textWrapping"/>
        <w:t xml:space="preserve">Upload an Image from Tinkercad:</w:t>
      </w:r>
      <w:r w:rsidDel="00000000" w:rsidR="00000000" w:rsidRPr="00000000">
        <w:rPr>
          <w:rtl w:val="0"/>
        </w:rPr>
        <w:t xml:space="preserve"> (directions taken from Merge EDU)</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numPr>
          <w:ilvl w:val="0"/>
          <w:numId w:val="2"/>
        </w:numPr>
        <w:ind w:left="720" w:hanging="360"/>
      </w:pPr>
      <w:r w:rsidDel="00000000" w:rsidR="00000000" w:rsidRPr="00000000">
        <w:rPr>
          <w:rtl w:val="0"/>
        </w:rPr>
        <w:t xml:space="preserve">Login or sign up at </w:t>
      </w:r>
      <w:hyperlink r:id="rId12">
        <w:r w:rsidDel="00000000" w:rsidR="00000000" w:rsidRPr="00000000">
          <w:rPr>
            <w:color w:val="1155cc"/>
            <w:u w:val="single"/>
            <w:rtl w:val="0"/>
          </w:rPr>
          <w:t xml:space="preserve">https://www.tinkercad.com/join</w:t>
        </w:r>
      </w:hyperlink>
      <w:r w:rsidDel="00000000" w:rsidR="00000000" w:rsidRPr="00000000">
        <w:rPr>
          <w:rtl w:val="0"/>
        </w:rPr>
        <w:t xml:space="preserve">.</w:t>
      </w:r>
    </w:p>
    <w:p w:rsidR="00000000" w:rsidDel="00000000" w:rsidP="00000000" w:rsidRDefault="00000000" w:rsidRPr="00000000" w14:paraId="00000108">
      <w:pPr>
        <w:numPr>
          <w:ilvl w:val="0"/>
          <w:numId w:val="2"/>
        </w:numPr>
        <w:ind w:left="720" w:hanging="360"/>
      </w:pPr>
      <w:r w:rsidDel="00000000" w:rsidR="00000000" w:rsidRPr="00000000">
        <w:rPr>
          <w:rtl w:val="0"/>
        </w:rPr>
        <w:t xml:space="preserve">Hover over the 3D Object you want to Export and tap “Tinker this” to open the object</w:t>
      </w:r>
    </w:p>
    <w:p w:rsidR="00000000" w:rsidDel="00000000" w:rsidP="00000000" w:rsidRDefault="00000000" w:rsidRPr="00000000" w14:paraId="00000109">
      <w:pPr>
        <w:numPr>
          <w:ilvl w:val="1"/>
          <w:numId w:val="2"/>
        </w:numPr>
        <w:ind w:left="1440" w:hanging="360"/>
      </w:pPr>
      <w:r w:rsidDel="00000000" w:rsidR="00000000" w:rsidRPr="00000000">
        <w:rPr>
          <w:rtl w:val="0"/>
        </w:rPr>
        <w:t xml:space="preserve">If you have not yet created your object, tap “Create new design”</w:t>
      </w:r>
    </w:p>
    <w:p w:rsidR="00000000" w:rsidDel="00000000" w:rsidP="00000000" w:rsidRDefault="00000000" w:rsidRPr="00000000" w14:paraId="0000010A">
      <w:pPr>
        <w:numPr>
          <w:ilvl w:val="1"/>
          <w:numId w:val="2"/>
        </w:numPr>
        <w:ind w:left="1440" w:hanging="360"/>
      </w:pPr>
      <w:r w:rsidDel="00000000" w:rsidR="00000000" w:rsidRPr="00000000">
        <w:rPr>
          <w:rtl w:val="0"/>
        </w:rPr>
        <w:t xml:space="preserve">If you are new to Tinkercad, check out the tutorials at https://www.tinkercad.com/learn to get started creating your object!</w:t>
      </w:r>
    </w:p>
    <w:p w:rsidR="00000000" w:rsidDel="00000000" w:rsidP="00000000" w:rsidRDefault="00000000" w:rsidRPr="00000000" w14:paraId="0000010B">
      <w:pPr>
        <w:numPr>
          <w:ilvl w:val="0"/>
          <w:numId w:val="2"/>
        </w:numPr>
        <w:ind w:left="720" w:hanging="360"/>
      </w:pPr>
      <w:r w:rsidDel="00000000" w:rsidR="00000000" w:rsidRPr="00000000">
        <w:rPr>
          <w:rtl w:val="0"/>
        </w:rPr>
        <w:t xml:space="preserve">With your object open, tap “Export”</w:t>
      </w:r>
    </w:p>
    <w:p w:rsidR="00000000" w:rsidDel="00000000" w:rsidP="00000000" w:rsidRDefault="00000000" w:rsidRPr="00000000" w14:paraId="0000010C">
      <w:pPr>
        <w:numPr>
          <w:ilvl w:val="1"/>
          <w:numId w:val="2"/>
        </w:numPr>
        <w:ind w:left="1440" w:hanging="360"/>
      </w:pPr>
      <w:r w:rsidDel="00000000" w:rsidR="00000000" w:rsidRPr="00000000">
        <w:rPr>
          <w:rtl w:val="0"/>
        </w:rPr>
        <w:t xml:space="preserve">Tap “OBJ” to begin your export</w:t>
      </w:r>
    </w:p>
    <w:p w:rsidR="00000000" w:rsidDel="00000000" w:rsidP="00000000" w:rsidRDefault="00000000" w:rsidRPr="00000000" w14:paraId="0000010D">
      <w:pPr>
        <w:numPr>
          <w:ilvl w:val="1"/>
          <w:numId w:val="2"/>
        </w:numPr>
        <w:ind w:left="1440" w:hanging="360"/>
      </w:pPr>
      <w:r w:rsidDel="00000000" w:rsidR="00000000" w:rsidRPr="00000000">
        <w:rPr>
          <w:rtl w:val="0"/>
        </w:rPr>
        <w:t xml:space="preserve">Wait for the object to download onto your device</w:t>
      </w:r>
    </w:p>
    <w:p w:rsidR="00000000" w:rsidDel="00000000" w:rsidP="00000000" w:rsidRDefault="00000000" w:rsidRPr="00000000" w14:paraId="0000010E">
      <w:pPr>
        <w:numPr>
          <w:ilvl w:val="0"/>
          <w:numId w:val="2"/>
        </w:numPr>
        <w:ind w:left="720" w:hanging="360"/>
      </w:pPr>
      <w:r w:rsidDel="00000000" w:rsidR="00000000" w:rsidRPr="00000000">
        <w:rPr>
          <w:rtl w:val="0"/>
        </w:rPr>
        <w:t xml:space="preserve">Now you can sign in to your Merge Account on the Dashboard and upload your 3D Object using the Object Uploader. </w:t>
      </w:r>
    </w:p>
    <w:p w:rsidR="00000000" w:rsidDel="00000000" w:rsidP="00000000" w:rsidRDefault="00000000" w:rsidRPr="00000000" w14:paraId="0000010F">
      <w:pPr>
        <w:numPr>
          <w:ilvl w:val="0"/>
          <w:numId w:val="2"/>
        </w:numPr>
        <w:ind w:left="720" w:hanging="360"/>
      </w:pPr>
      <w:r w:rsidDel="00000000" w:rsidR="00000000" w:rsidRPr="00000000">
        <w:rPr>
          <w:rtl w:val="0"/>
        </w:rPr>
        <w:t xml:space="preserve">Finally, you can use the Merge app, Object Viewer, to view your own 3D Object in the palm of your hand with the Merge Cube, or share your object with your class.</w:t>
      </w:r>
    </w:p>
    <w:p w:rsidR="00000000" w:rsidDel="00000000" w:rsidP="00000000" w:rsidRDefault="00000000" w:rsidRPr="00000000" w14:paraId="00000110">
      <w:pPr>
        <w:pageBreakBefore w:val="0"/>
        <w:rPr>
          <w:color w:val="666666"/>
        </w:rPr>
      </w:pPr>
      <w:r w:rsidDel="00000000" w:rsidR="00000000" w:rsidRPr="00000000">
        <w:rPr>
          <w:rtl w:val="0"/>
        </w:rPr>
      </w:r>
    </w:p>
    <w:p w:rsidR="00000000" w:rsidDel="00000000" w:rsidP="00000000" w:rsidRDefault="00000000" w:rsidRPr="00000000" w14:paraId="00000111">
      <w:pPr>
        <w:pageBreakBefore w:val="0"/>
        <w:rPr>
          <w:color w:val="666666"/>
        </w:rPr>
      </w:pPr>
      <w:r w:rsidDel="00000000" w:rsidR="00000000" w:rsidRPr="00000000">
        <w:rPr>
          <w:color w:val="666666"/>
          <w:rtl w:val="0"/>
        </w:rPr>
        <w:t xml:space="preserve">Read this link for more information on how to </w:t>
      </w:r>
      <w:hyperlink r:id="rId13">
        <w:r w:rsidDel="00000000" w:rsidR="00000000" w:rsidRPr="00000000">
          <w:rPr>
            <w:color w:val="1155cc"/>
            <w:u w:val="single"/>
            <w:rtl w:val="0"/>
          </w:rPr>
          <w:t xml:space="preserve">export files from Tinkercad to Merge EDU</w:t>
        </w:r>
      </w:hyperlink>
      <w:r w:rsidDel="00000000" w:rsidR="00000000" w:rsidRPr="00000000">
        <w:rPr>
          <w:color w:val="666666"/>
          <w:rtl w:val="0"/>
        </w:rPr>
        <w:t xml:space="preserve">.</w:t>
      </w:r>
      <w:r w:rsidDel="00000000" w:rsidR="00000000" w:rsidRPr="00000000">
        <w:rPr>
          <w:rtl w:val="0"/>
        </w:rPr>
      </w:r>
    </w:p>
    <w:p w:rsidR="00000000" w:rsidDel="00000000" w:rsidP="00000000" w:rsidRDefault="00000000" w:rsidRPr="00000000" w14:paraId="00000112">
      <w:pPr>
        <w:pStyle w:val="Heading6"/>
        <w:pageBreakBefore w:val="0"/>
        <w:rPr>
          <w:b w:val="1"/>
        </w:rPr>
      </w:pPr>
      <w:bookmarkStart w:colFirst="0" w:colLast="0" w:name="_wv0egbzdcfkc" w:id="6"/>
      <w:bookmarkEnd w:id="6"/>
      <w:r w:rsidDel="00000000" w:rsidR="00000000" w:rsidRPr="00000000">
        <w:rPr>
          <w:b w:val="1"/>
          <w:rtl w:val="0"/>
        </w:rPr>
        <w:t xml:space="preserve">Merge EDU Highlights: </w:t>
      </w:r>
      <w:hyperlink r:id="rId14">
        <w:r w:rsidDel="00000000" w:rsidR="00000000" w:rsidRPr="00000000">
          <w:rPr>
            <w:b w:val="1"/>
            <w:color w:val="1155cc"/>
            <w:u w:val="single"/>
            <w:rtl w:val="0"/>
          </w:rPr>
          <w:t xml:space="preserve">Teacher Dashboard Functionality</w:t>
        </w:r>
      </w:hyperlink>
      <w:r w:rsidDel="00000000" w:rsidR="00000000" w:rsidRPr="00000000">
        <w:rPr>
          <w:rtl w:val="0"/>
        </w:rPr>
      </w:r>
    </w:p>
    <w:p w:rsidR="00000000" w:rsidDel="00000000" w:rsidP="00000000" w:rsidRDefault="00000000" w:rsidRPr="00000000" w14:paraId="00000113">
      <w:pPr>
        <w:pageBreakBefore w:val="0"/>
        <w:rPr>
          <w:color w:val="666666"/>
        </w:rPr>
      </w:pPr>
      <w:r w:rsidDel="00000000" w:rsidR="00000000" w:rsidRPr="00000000">
        <w:rPr>
          <w:rtl w:val="0"/>
        </w:rPr>
      </w:r>
    </w:p>
    <w:p w:rsidR="00000000" w:rsidDel="00000000" w:rsidP="00000000" w:rsidRDefault="00000000" w:rsidRPr="00000000" w14:paraId="00000114">
      <w:pPr>
        <w:pageBreakBefore w:val="0"/>
        <w:rPr>
          <w:color w:val="666666"/>
        </w:rPr>
      </w:pPr>
      <w:r w:rsidDel="00000000" w:rsidR="00000000" w:rsidRPr="00000000">
        <w:rPr>
          <w:color w:val="666666"/>
          <w:rtl w:val="0"/>
        </w:rPr>
        <w:t xml:space="preserve">If a classroom or school wide license is used, teachers can be added by their administrators onto Merge EDU via email (teachers will need to make an account with Merge EDU first, then they will activate their account. </w:t>
      </w:r>
    </w:p>
    <w:p w:rsidR="00000000" w:rsidDel="00000000" w:rsidP="00000000" w:rsidRDefault="00000000" w:rsidRPr="00000000" w14:paraId="00000115">
      <w:pPr>
        <w:pageBreakBefore w:val="0"/>
        <w:rPr>
          <w:color w:val="666666"/>
        </w:rPr>
      </w:pPr>
      <w:r w:rsidDel="00000000" w:rsidR="00000000" w:rsidRPr="00000000">
        <w:rPr>
          <w:rtl w:val="0"/>
        </w:rPr>
      </w:r>
    </w:p>
    <w:p w:rsidR="00000000" w:rsidDel="00000000" w:rsidP="00000000" w:rsidRDefault="00000000" w:rsidRPr="00000000" w14:paraId="00000116">
      <w:pPr>
        <w:pageBreakBefore w:val="0"/>
        <w:rPr>
          <w:color w:val="666666"/>
        </w:rPr>
      </w:pPr>
      <w:r w:rsidDel="00000000" w:rsidR="00000000" w:rsidRPr="00000000">
        <w:rPr>
          <w:color w:val="666666"/>
          <w:rtl w:val="0"/>
        </w:rPr>
        <w:t xml:space="preserve">Teachers can then create classes in their Merge EDU account (on the website). </w:t>
      </w:r>
      <w:r w:rsidDel="00000000" w:rsidR="00000000" w:rsidRPr="00000000">
        <w:rPr>
          <w:color w:val="666666"/>
          <w:rtl w:val="0"/>
        </w:rPr>
        <w:t xml:space="preserve">Then, teachers will give students a “join class” code.</w:t>
      </w:r>
      <w:r w:rsidDel="00000000" w:rsidR="00000000" w:rsidRPr="00000000">
        <w:rPr>
          <w:color w:val="666666"/>
          <w:rtl w:val="0"/>
        </w:rPr>
        <w:t xml:space="preserve"> Once students have entered their code, their status will change on your Dashboard Roster from “Not Activated” to “Online” or “Offline”. You will also be able to share links or QR codes for Teaching Aids and Science Simulations (the link is created in the specific topic, but the sharing is done </w:t>
      </w:r>
      <w:r w:rsidDel="00000000" w:rsidR="00000000" w:rsidRPr="00000000">
        <w:rPr>
          <w:i w:val="1"/>
          <w:color w:val="666666"/>
          <w:rtl w:val="0"/>
        </w:rPr>
        <w:t xml:space="preserve">outside</w:t>
      </w:r>
      <w:r w:rsidDel="00000000" w:rsidR="00000000" w:rsidRPr="00000000">
        <w:rPr>
          <w:color w:val="666666"/>
          <w:rtl w:val="0"/>
        </w:rPr>
        <w:t xml:space="preserve"> of Merge EDU)</w:t>
      </w:r>
    </w:p>
    <w:p w:rsidR="00000000" w:rsidDel="00000000" w:rsidP="00000000" w:rsidRDefault="00000000" w:rsidRPr="00000000" w14:paraId="00000117">
      <w:pPr>
        <w:pageBreakBefore w:val="0"/>
        <w:rPr>
          <w:color w:val="666666"/>
        </w:rPr>
      </w:pPr>
      <w:r w:rsidDel="00000000" w:rsidR="00000000" w:rsidRPr="00000000">
        <w:rPr>
          <w:rtl w:val="0"/>
        </w:rPr>
      </w:r>
    </w:p>
    <w:p w:rsidR="00000000" w:rsidDel="00000000" w:rsidP="00000000" w:rsidRDefault="00000000" w:rsidRPr="00000000" w14:paraId="00000118">
      <w:pPr>
        <w:pageBreakBefore w:val="0"/>
        <w:rPr>
          <w:color w:val="666666"/>
        </w:rPr>
      </w:pPr>
      <w:r w:rsidDel="00000000" w:rsidR="00000000" w:rsidRPr="00000000">
        <w:rPr>
          <w:color w:val="666666"/>
          <w:rtl w:val="0"/>
        </w:rPr>
        <w:t xml:space="preserve">The main highlight of having a class registered is the ability to track progress. When the teacher clicks on a Science Simulation, they’ll be able to see their classes’ quiz results from that activity. </w:t>
      </w:r>
    </w:p>
    <w:p w:rsidR="00000000" w:rsidDel="00000000" w:rsidP="00000000" w:rsidRDefault="00000000" w:rsidRPr="00000000" w14:paraId="00000119">
      <w:pPr>
        <w:pStyle w:val="Heading6"/>
        <w:pageBreakBefore w:val="0"/>
        <w:rPr>
          <w:b w:val="1"/>
        </w:rPr>
      </w:pPr>
      <w:bookmarkStart w:colFirst="0" w:colLast="0" w:name="_3rj7fj5rjp12" w:id="7"/>
      <w:bookmarkEnd w:id="7"/>
      <w:r w:rsidDel="00000000" w:rsidR="00000000" w:rsidRPr="00000000">
        <w:rPr>
          <w:b w:val="1"/>
          <w:rtl w:val="0"/>
        </w:rPr>
        <w:t xml:space="preserve">Recommendation: Should I invest in Merge EDU for my SHSM?</w:t>
      </w:r>
    </w:p>
    <w:p w:rsidR="00000000" w:rsidDel="00000000" w:rsidP="00000000" w:rsidRDefault="00000000" w:rsidRPr="00000000" w14:paraId="0000011A">
      <w:pPr>
        <w:pageBreakBefore w:val="0"/>
        <w:rPr/>
      </w:pPr>
      <w:r w:rsidDel="00000000" w:rsidR="00000000" w:rsidRPr="00000000">
        <w:rPr>
          <w:rtl w:val="0"/>
        </w:rPr>
      </w:r>
    </w:p>
    <w:p w:rsidR="00000000" w:rsidDel="00000000" w:rsidP="00000000" w:rsidRDefault="00000000" w:rsidRPr="00000000" w14:paraId="0000011B">
      <w:pPr>
        <w:pageBreakBefore w:val="0"/>
        <w:rPr/>
      </w:pPr>
      <w:r w:rsidDel="00000000" w:rsidR="00000000" w:rsidRPr="00000000">
        <w:rPr>
          <w:rtl w:val="0"/>
        </w:rPr>
        <w:t xml:space="preserve">First and foremost, sign up for a free trial to explore these resources on your own. IF your SHSM is well represented, I would at least subscribe to the Merge Object Viewer. This will allow you to have a device set up in the classroom to have a Merge Cube (or paper cube) station with up to three devices. Also, Merge has just recently added Chromebook support for their content, so this may allow you some flexibility in having students share the content in smaller groups. </w:t>
      </w:r>
    </w:p>
    <w:p w:rsidR="00000000" w:rsidDel="00000000" w:rsidP="00000000" w:rsidRDefault="00000000" w:rsidRPr="00000000" w14:paraId="0000011C">
      <w:pPr>
        <w:pageBreakBefore w:val="0"/>
        <w:rPr/>
      </w:pPr>
      <w:r w:rsidDel="00000000" w:rsidR="00000000" w:rsidRPr="00000000">
        <w:rPr>
          <w:rtl w:val="0"/>
        </w:rPr>
      </w:r>
    </w:p>
    <w:p w:rsidR="00000000" w:rsidDel="00000000" w:rsidP="00000000" w:rsidRDefault="00000000" w:rsidRPr="00000000" w14:paraId="0000011D">
      <w:pPr>
        <w:pageBreakBefore w:val="0"/>
        <w:rPr/>
      </w:pPr>
      <w:r w:rsidDel="00000000" w:rsidR="00000000" w:rsidRPr="00000000">
        <w:rPr>
          <w:rtl w:val="0"/>
        </w:rPr>
        <w:t xml:space="preserve">The Merge Explorer questions may be too easy for your Grade 11 and 12 SHSM students, but at least it’s a place to start, and a SHSM Lead and their community partner can tweak the questions to make them more difficult. Having a guided experience instead of wondering what to do with the object viewer can help to create a more engaging learning experience.</w:t>
      </w:r>
    </w:p>
    <w:p w:rsidR="00000000" w:rsidDel="00000000" w:rsidP="00000000" w:rsidRDefault="00000000" w:rsidRPr="00000000" w14:paraId="0000011E">
      <w:pPr>
        <w:pageBreakBefore w:val="0"/>
        <w:rPr/>
      </w:pPr>
      <w:r w:rsidDel="00000000" w:rsidR="00000000" w:rsidRPr="00000000">
        <w:rPr>
          <w:rtl w:val="0"/>
        </w:rPr>
      </w:r>
    </w:p>
    <w:p w:rsidR="00000000" w:rsidDel="00000000" w:rsidP="00000000" w:rsidRDefault="00000000" w:rsidRPr="00000000" w14:paraId="0000011F">
      <w:pPr>
        <w:pageBreakBefore w:val="0"/>
        <w:rPr/>
      </w:pPr>
      <w:r w:rsidDel="00000000" w:rsidR="00000000" w:rsidRPr="00000000">
        <w:rPr>
          <w:rtl w:val="0"/>
        </w:rPr>
        <w:t xml:space="preserve">The Merge EDU platform would be better if there were more appropriate grade level resources. It may not be a draw for SHSM leads, for example, to invest in the EDU platform for the quiz tracking (since it is Grading at a grade 8 level at most). The STEM challenges are well done, but there may not be enough of them to consider at a school level, but maybe a better option would be to have a school board invest in a Merge EDU “tech trailer” that goes from school to school to access these resources.</w:t>
      </w:r>
    </w:p>
    <w:p w:rsidR="00000000" w:rsidDel="00000000" w:rsidP="00000000" w:rsidRDefault="00000000" w:rsidRPr="00000000" w14:paraId="00000120">
      <w:pPr>
        <w:pageBreakBefore w:val="0"/>
        <w:rPr/>
      </w:pPr>
      <w:r w:rsidDel="00000000" w:rsidR="00000000" w:rsidRPr="00000000">
        <w:rPr>
          <w:rtl w:val="0"/>
        </w:rPr>
      </w:r>
    </w:p>
    <w:p w:rsidR="00000000" w:rsidDel="00000000" w:rsidP="00000000" w:rsidRDefault="00000000" w:rsidRPr="00000000" w14:paraId="00000121">
      <w:pPr>
        <w:pageBreakBefore w:val="0"/>
        <w:rPr/>
      </w:pPr>
      <w:r w:rsidDel="00000000" w:rsidR="00000000" w:rsidRPr="00000000">
        <w:rPr>
          <w:rtl w:val="0"/>
        </w:rPr>
        <w:t xml:space="preserve">Ultimately, if your SHSM is well represented, having an individual license for SHSM leads is likely the better way to go. </w:t>
      </w:r>
    </w:p>
    <w:p w:rsidR="00000000" w:rsidDel="00000000" w:rsidP="00000000" w:rsidRDefault="00000000" w:rsidRPr="00000000" w14:paraId="00000122">
      <w:pPr>
        <w:pageBreakBefore w:val="0"/>
        <w:rPr/>
      </w:pPr>
      <w:r w:rsidDel="00000000" w:rsidR="00000000" w:rsidRPr="00000000">
        <w:rPr>
          <w:rtl w:val="0"/>
        </w:rPr>
      </w:r>
    </w:p>
    <w:p w:rsidR="00000000" w:rsidDel="00000000" w:rsidP="00000000" w:rsidRDefault="00000000" w:rsidRPr="00000000" w14:paraId="00000123">
      <w:pPr>
        <w:pageBreakBefore w:val="0"/>
        <w:rPr/>
      </w:pPr>
      <w:r w:rsidDel="00000000" w:rsidR="00000000" w:rsidRPr="00000000">
        <w:rPr>
          <w:rtl w:val="0"/>
        </w:rPr>
        <w:t xml:space="preserve">4/5 Stars for Merge Object Viewer and Explorer App</w:t>
      </w:r>
    </w:p>
    <w:p w:rsidR="00000000" w:rsidDel="00000000" w:rsidP="00000000" w:rsidRDefault="00000000" w:rsidRPr="00000000" w14:paraId="00000124">
      <w:pPr>
        <w:rPr>
          <w:color w:val="666666"/>
        </w:rPr>
      </w:pPr>
      <w:r w:rsidDel="00000000" w:rsidR="00000000" w:rsidRPr="00000000">
        <w:rPr>
          <w:rtl w:val="0"/>
        </w:rPr>
        <w:t xml:space="preserve">3/5 Stars for Merge EDU Platform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upport.mergeedu.com/hc/en-us/articles/360053399431-Uploading-your-own-creations" TargetMode="External"/><Relationship Id="rId10" Type="http://schemas.openxmlformats.org/officeDocument/2006/relationships/hyperlink" Target="https://support.mergeedu.com/hc/en-us/articles/115002899692-Is-my-device-compatible-with-the-Merge-Cube-" TargetMode="External"/><Relationship Id="rId13" Type="http://schemas.openxmlformats.org/officeDocument/2006/relationships/hyperlink" Target="https://support.mergeedu.com/hc/en-us/articles/360052931192-Exporting-Objects-from-Tinkercad" TargetMode="External"/><Relationship Id="rId12" Type="http://schemas.openxmlformats.org/officeDocument/2006/relationships/hyperlink" Target="https://www.tinkercad.com/jo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rgeedu.com/headset" TargetMode="External"/><Relationship Id="rId14" Type="http://schemas.openxmlformats.org/officeDocument/2006/relationships/hyperlink" Target="https://support.mergeedu.com/hc/en-us/articles/360058068592-Getting-Started-with-the-Teacher-Dashboard"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mergeedu.com/cube" TargetMode="External"/><Relationship Id="rId8" Type="http://schemas.openxmlformats.org/officeDocument/2006/relationships/hyperlink" Target="https://support.mergeedu.com/hc/en-us/articles/3600529334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