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Technologie informatique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TEJ2O, TEJ3E/M/U/C, TEJ4E/M/U/C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39"/>
        <w:gridCol w:w="8137"/>
        <w:tblGridChange w:id="0">
          <w:tblGrid>
            <w:gridCol w:w="1439"/>
            <w:gridCol w:w="8137"/>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TEW4E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du réseau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du réseau</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88" name="image92.jpg"/>
            <a:graphic>
              <a:graphicData uri="http://schemas.openxmlformats.org/drawingml/2006/picture">
                <pic:pic>
                  <pic:nvPicPr>
                    <pic:cNvPr id="0" name="image92.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pPr>
      <w:bookmarkStart w:colFirst="0" w:colLast="0" w:name="_gjdgxs" w:id="0"/>
      <w:bookmarkEnd w:id="0"/>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Table des matières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Survol de la perspective en matière de sécurité</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Attentes en matière de sécurité</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17dp8vu">
        <w:r w:rsidDel="00000000" w:rsidR="00000000" w:rsidRPr="00000000">
          <w:rPr>
            <w:rFonts w:ascii="Arial" w:cs="Arial" w:eastAsia="Arial" w:hAnsi="Arial"/>
            <w:b w:val="1"/>
            <w:color w:val="0000ff"/>
            <w:sz w:val="22"/>
            <w:szCs w:val="22"/>
            <w:u w:val="single"/>
            <w:vertAlign w:val="baseline"/>
            <w:rtl w:val="0"/>
          </w:rPr>
          <w:t xml:space="preserve">TEJ 2O TECHNOLOGIE DES SYSTÈMES INFORMATIQUES</w:t>
          <w:tab/>
        </w:r>
      </w:hyperlink>
      <w:hyperlink w:anchor="_17dp8vu">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6in1rg">
        <w:r w:rsidDel="00000000" w:rsidR="00000000" w:rsidRPr="00000000">
          <w:rPr>
            <w:rFonts w:ascii="Arial" w:cs="Arial" w:eastAsia="Arial" w:hAnsi="Arial"/>
            <w:b w:val="1"/>
            <w:color w:val="0000ff"/>
            <w:sz w:val="22"/>
            <w:szCs w:val="22"/>
            <w:u w:val="single"/>
            <w:vertAlign w:val="baseline"/>
            <w:rtl w:val="0"/>
          </w:rPr>
          <w:t xml:space="preserve">TEJ 3M TECHNOLOGIE DES SYSTÈMES INFORMATIQUES</w:t>
          <w:tab/>
        </w:r>
      </w:hyperlink>
      <w:hyperlink w:anchor="_26in1rg">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5nkun2">
        <w:r w:rsidDel="00000000" w:rsidR="00000000" w:rsidRPr="00000000">
          <w:rPr>
            <w:rFonts w:ascii="Arial" w:cs="Arial" w:eastAsia="Arial" w:hAnsi="Arial"/>
            <w:b w:val="1"/>
            <w:color w:val="0000ff"/>
            <w:sz w:val="22"/>
            <w:szCs w:val="22"/>
            <w:u w:val="single"/>
            <w:vertAlign w:val="baseline"/>
            <w:rtl w:val="0"/>
          </w:rPr>
          <w:t xml:space="preserve">TEJ 3E TECHNOLOGIE DES SYSTÈMES INFORMATIQUES</w:t>
          <w:tab/>
        </w:r>
      </w:hyperlink>
      <w:hyperlink w:anchor="_35nkun2">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4sinio">
        <w:r w:rsidDel="00000000" w:rsidR="00000000" w:rsidRPr="00000000">
          <w:rPr>
            <w:rFonts w:ascii="Arial" w:cs="Arial" w:eastAsia="Arial" w:hAnsi="Arial"/>
            <w:b w:val="1"/>
            <w:color w:val="0000ff"/>
            <w:sz w:val="22"/>
            <w:szCs w:val="22"/>
            <w:u w:val="single"/>
            <w:vertAlign w:val="baseline"/>
            <w:rtl w:val="0"/>
          </w:rPr>
          <w:t xml:space="preserve">TEJ 4M TECHNOLOGIE DES SYSTÈMES INFORMATIQUES</w:t>
          <w:tab/>
        </w:r>
      </w:hyperlink>
      <w:hyperlink w:anchor="_44sinio">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j2qqm3">
        <w:r w:rsidDel="00000000" w:rsidR="00000000" w:rsidRPr="00000000">
          <w:rPr>
            <w:rFonts w:ascii="Arial" w:cs="Arial" w:eastAsia="Arial" w:hAnsi="Arial"/>
            <w:b w:val="1"/>
            <w:color w:val="0000ff"/>
            <w:sz w:val="22"/>
            <w:szCs w:val="22"/>
            <w:u w:val="single"/>
            <w:vertAlign w:val="baseline"/>
            <w:rtl w:val="0"/>
          </w:rPr>
          <w:t xml:space="preserve">TEJ 4E TECHNOLOGIE DES SYSTÈMES INFORMATIQUES</w:t>
          <w:tab/>
        </w:r>
      </w:hyperlink>
      <w:hyperlink w:anchor="_3j2qqm3">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whwml4">
        <w:r w:rsidDel="00000000" w:rsidR="00000000" w:rsidRPr="00000000">
          <w:rPr>
            <w:rFonts w:ascii="Arial" w:cs="Arial" w:eastAsia="Arial" w:hAnsi="Arial"/>
            <w:b w:val="1"/>
            <w:color w:val="0000ff"/>
            <w:sz w:val="22"/>
            <w:szCs w:val="22"/>
            <w:u w:val="single"/>
            <w:vertAlign w:val="baseline"/>
            <w:rtl w:val="0"/>
          </w:rPr>
          <w:t xml:space="preserve">Utilisation des installations et des ressources</w:t>
          <w:tab/>
        </w:r>
      </w:hyperlink>
      <w:hyperlink w:anchor="_3whwml4">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bn6wsx">
        <w:r w:rsidDel="00000000" w:rsidR="00000000" w:rsidRPr="00000000">
          <w:rPr>
            <w:rFonts w:ascii="Arial" w:cs="Arial" w:eastAsia="Arial" w:hAnsi="Arial"/>
            <w:b w:val="1"/>
            <w:color w:val="0000ff"/>
            <w:sz w:val="22"/>
            <w:szCs w:val="22"/>
            <w:u w:val="single"/>
            <w:vertAlign w:val="baseline"/>
            <w:rtl w:val="0"/>
          </w:rPr>
          <w:t xml:space="preserve">Sécurité personnelle</w:t>
          <w:tab/>
        </w:r>
      </w:hyperlink>
      <w:hyperlink w:anchor="_2bn6wsx">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qsh70q">
        <w:r w:rsidDel="00000000" w:rsidR="00000000" w:rsidRPr="00000000">
          <w:rPr>
            <w:rFonts w:ascii="Arial" w:cs="Arial" w:eastAsia="Arial" w:hAnsi="Arial"/>
            <w:b w:val="1"/>
            <w:color w:val="0000ff"/>
            <w:sz w:val="22"/>
            <w:szCs w:val="22"/>
            <w:u w:val="single"/>
            <w:vertAlign w:val="baseline"/>
            <w:rtl w:val="0"/>
          </w:rPr>
          <w:t xml:space="preserve">Activités illégales</w:t>
          <w:tab/>
        </w:r>
      </w:hyperlink>
      <w:hyperlink w:anchor="_qsh70q">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as4poj">
        <w:r w:rsidDel="00000000" w:rsidR="00000000" w:rsidRPr="00000000">
          <w:rPr>
            <w:rFonts w:ascii="Arial" w:cs="Arial" w:eastAsia="Arial" w:hAnsi="Arial"/>
            <w:b w:val="1"/>
            <w:color w:val="0000ff"/>
            <w:sz w:val="22"/>
            <w:szCs w:val="22"/>
            <w:u w:val="single"/>
            <w:vertAlign w:val="baseline"/>
            <w:rtl w:val="0"/>
          </w:rPr>
          <w:t xml:space="preserve">Sécurité</w:t>
          <w:tab/>
        </w:r>
      </w:hyperlink>
      <w:hyperlink w:anchor="_3as4poj">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pxezwc">
        <w:r w:rsidDel="00000000" w:rsidR="00000000" w:rsidRPr="00000000">
          <w:rPr>
            <w:rFonts w:ascii="Arial" w:cs="Arial" w:eastAsia="Arial" w:hAnsi="Arial"/>
            <w:b w:val="1"/>
            <w:color w:val="0000ff"/>
            <w:sz w:val="22"/>
            <w:szCs w:val="22"/>
            <w:u w:val="single"/>
            <w:vertAlign w:val="baseline"/>
            <w:rtl w:val="0"/>
          </w:rPr>
          <w:t xml:space="preserve">Communications inconvenantes</w:t>
          <w:tab/>
        </w:r>
      </w:hyperlink>
      <w:hyperlink w:anchor="_1pxezwc">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9x2ik5">
        <w:r w:rsidDel="00000000" w:rsidR="00000000" w:rsidRPr="00000000">
          <w:rPr>
            <w:rFonts w:ascii="Arial" w:cs="Arial" w:eastAsia="Arial" w:hAnsi="Arial"/>
            <w:b w:val="1"/>
            <w:color w:val="0000ff"/>
            <w:sz w:val="22"/>
            <w:szCs w:val="22"/>
            <w:u w:val="single"/>
            <w:vertAlign w:val="baseline"/>
            <w:rtl w:val="0"/>
          </w:rPr>
          <w:t xml:space="preserve">Respect de la vie privée et du droit d’auteur</w:t>
          <w:tab/>
        </w:r>
      </w:hyperlink>
      <w:hyperlink w:anchor="_49x2ik5">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p2csry">
        <w:r w:rsidDel="00000000" w:rsidR="00000000" w:rsidRPr="00000000">
          <w:rPr>
            <w:rFonts w:ascii="Arial" w:cs="Arial" w:eastAsia="Arial" w:hAnsi="Arial"/>
            <w:b w:val="1"/>
            <w:color w:val="0000ff"/>
            <w:sz w:val="22"/>
            <w:szCs w:val="22"/>
            <w:u w:val="single"/>
            <w:vertAlign w:val="baseline"/>
            <w:rtl w:val="0"/>
          </w:rPr>
          <w:t xml:space="preserve">Conséquences d’une utilisation à mauvais escient</w:t>
          <w:tab/>
        </w:r>
      </w:hyperlink>
      <w:hyperlink w:anchor="_2p2csry">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de l’étudiant - Bonne utilisation de l’internet</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Obligations individuelles</w:t>
          <w:tab/>
        </w:r>
      </w:hyperlink>
      <w:hyperlink w:anchor="_ihv636">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2hioqz">
        <w:r w:rsidDel="00000000" w:rsidR="00000000" w:rsidRPr="00000000">
          <w:rPr>
            <w:rFonts w:ascii="Arial" w:cs="Arial" w:eastAsia="Arial" w:hAnsi="Arial"/>
            <w:b w:val="1"/>
            <w:color w:val="0000ff"/>
            <w:sz w:val="22"/>
            <w:szCs w:val="22"/>
            <w:u w:val="single"/>
            <w:vertAlign w:val="baseline"/>
            <w:rtl w:val="0"/>
          </w:rPr>
          <w:t xml:space="preserve">Nétiquette : Les règles qui régissent l’utilisation de l’internet</w:t>
          <w:tab/>
        </w:r>
      </w:hyperlink>
      <w:hyperlink w:anchor="_32hioqz">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Violation du droit d’auteur et plagiat</w:t>
          <w:tab/>
        </w:r>
      </w:hyperlink>
      <w:hyperlink w:anchor="_1hmsyys">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1mghml">
        <w:r w:rsidDel="00000000" w:rsidR="00000000" w:rsidRPr="00000000">
          <w:rPr>
            <w:rFonts w:ascii="Arial" w:cs="Arial" w:eastAsia="Arial" w:hAnsi="Arial"/>
            <w:b w:val="1"/>
            <w:color w:val="0000ff"/>
            <w:sz w:val="22"/>
            <w:szCs w:val="22"/>
            <w:u w:val="single"/>
            <w:vertAlign w:val="baseline"/>
            <w:rtl w:val="0"/>
          </w:rPr>
          <w:t xml:space="preserve">Accès à des contenus sujets à controverse</w:t>
          <w:tab/>
        </w:r>
      </w:hyperlink>
      <w:hyperlink w:anchor="_41mghml">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v1yuxt">
        <w:r w:rsidDel="00000000" w:rsidR="00000000" w:rsidRPr="00000000">
          <w:rPr>
            <w:rFonts w:ascii="Arial" w:cs="Arial" w:eastAsia="Arial" w:hAnsi="Arial"/>
            <w:b w:val="1"/>
            <w:color w:val="0000ff"/>
            <w:sz w:val="22"/>
            <w:szCs w:val="22"/>
            <w:u w:val="single"/>
            <w:vertAlign w:val="baseline"/>
            <w:rtl w:val="0"/>
          </w:rPr>
          <w:t xml:space="preserve">Engagement - Conduite de l’étudiant en technologie des systèmes informatiques</w:t>
          <w:tab/>
        </w:r>
      </w:hyperlink>
      <w:hyperlink w:anchor="_1v1yuxt">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Sens de la prudence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quant au comportement de l’élève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APERÇU</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appareils audio</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Biorisques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46r0co2">
        <w:r w:rsidDel="00000000" w:rsidR="00000000" w:rsidRPr="00000000">
          <w:rPr>
            <w:rFonts w:ascii="Arial" w:cs="Arial" w:eastAsia="Arial" w:hAnsi="Arial"/>
            <w:b w:val="1"/>
            <w:color w:val="0000ff"/>
            <w:sz w:val="22"/>
            <w:szCs w:val="22"/>
            <w:u w:val="single"/>
            <w:vertAlign w:val="baseline"/>
            <w:rtl w:val="0"/>
          </w:rPr>
          <w:t xml:space="preserve">La sureté des maquettes</w:t>
          <w:tab/>
        </w:r>
      </w:hyperlink>
      <w:hyperlink w:anchor="_46r0co2">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câbles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Manipuler des produits chimiques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appareils photo,</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les caméras et les trépieds</w:t>
          <w:tab/>
        </w:r>
      </w:hyperlink>
      <w:hyperlink w:anchor="_1egqt2p">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ordinateurs </w:t>
      </w:r>
      <w:hyperlink w:anchor="_sqyw64">
        <w:r w:rsidDel="00000000" w:rsidR="00000000" w:rsidRPr="00000000">
          <w:rPr>
            <w:rFonts w:ascii="Arial" w:cs="Arial" w:eastAsia="Arial" w:hAnsi="Arial"/>
            <w:b w:val="1"/>
            <w:color w:val="0000ff"/>
            <w:sz w:val="22"/>
            <w:szCs w:val="22"/>
            <w:u w:val="single"/>
            <w:vertAlign w:val="baseline"/>
            <w:rtl w:val="0"/>
          </w:rPr>
          <w:t xml:space="preserve">et les appareils électriques</w:t>
          <w:tab/>
        </w:r>
      </w:hyperlink>
      <w:hyperlink w:anchor="_sqyw64">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dangers électriques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La sécurité et le courant électrique</w:t>
          <w:tab/>
        </w:r>
      </w:hyperlink>
      <w:hyperlink w:anchor="_4bvk7pj">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L’ergonomie et l’ordinateur</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procédures d’urgence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kgcv8k">
        <w:r w:rsidDel="00000000" w:rsidR="00000000" w:rsidRPr="00000000">
          <w:rPr>
            <w:rFonts w:ascii="Arial" w:cs="Arial" w:eastAsia="Arial" w:hAnsi="Arial"/>
            <w:b w:val="1"/>
            <w:color w:val="0000ff"/>
            <w:sz w:val="22"/>
            <w:szCs w:val="22"/>
            <w:u w:val="single"/>
            <w:vertAlign w:val="baseline"/>
            <w:rtl w:val="0"/>
          </w:rPr>
          <w:t xml:space="preserve">La prévention des chutes</w:t>
          <w:tab/>
        </w:r>
      </w:hyperlink>
      <w:hyperlink w:anchor="_kgcv8k">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jlao46">
        <w:r w:rsidDel="00000000" w:rsidR="00000000" w:rsidRPr="00000000">
          <w:rPr>
            <w:rFonts w:ascii="Arial" w:cs="Arial" w:eastAsia="Arial" w:hAnsi="Arial"/>
            <w:b w:val="1"/>
            <w:color w:val="0000ff"/>
            <w:sz w:val="22"/>
            <w:szCs w:val="22"/>
            <w:u w:val="single"/>
            <w:vertAlign w:val="baseline"/>
            <w:rtl w:val="0"/>
          </w:rPr>
          <w:t xml:space="preserve">La procédure en cas d’incendie</w:t>
          <w:tab/>
        </w:r>
      </w:hyperlink>
      <w:hyperlink w:anchor="_1jlao46">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iq8gzs">
        <w:r w:rsidDel="00000000" w:rsidR="00000000" w:rsidRPr="00000000">
          <w:rPr>
            <w:rFonts w:ascii="Arial" w:cs="Arial" w:eastAsia="Arial" w:hAnsi="Arial"/>
            <w:b w:val="1"/>
            <w:color w:val="0000ff"/>
            <w:sz w:val="22"/>
            <w:szCs w:val="22"/>
            <w:u w:val="single"/>
            <w:vertAlign w:val="baseline"/>
            <w:rtl w:val="0"/>
          </w:rPr>
          <w:t xml:space="preserve">Les extincteurs</w:t>
          <w:tab/>
        </w:r>
      </w:hyperlink>
      <w:hyperlink w:anchor="_2iq8gzs">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Premiers soins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4h042r0">
        <w:r w:rsidDel="00000000" w:rsidR="00000000" w:rsidRPr="00000000">
          <w:rPr>
            <w:rFonts w:ascii="Arial" w:cs="Arial" w:eastAsia="Arial" w:hAnsi="Arial"/>
            <w:b w:val="1"/>
            <w:color w:val="0000ff"/>
            <w:sz w:val="22"/>
            <w:szCs w:val="22"/>
            <w:u w:val="single"/>
            <w:vertAlign w:val="baseline"/>
            <w:rtl w:val="0"/>
          </w:rPr>
          <w:t xml:space="preserve">Les trousses de premiers soins</w:t>
          <w:tab/>
        </w:r>
      </w:hyperlink>
      <w:hyperlink w:anchor="_4h042r0">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Entretien ménager général</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Internet</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1opuj5n">
        <w:r w:rsidDel="00000000" w:rsidR="00000000" w:rsidRPr="00000000">
          <w:rPr>
            <w:rFonts w:ascii="Arial" w:cs="Arial" w:eastAsia="Arial" w:hAnsi="Arial"/>
            <w:b w:val="1"/>
            <w:color w:val="0000ff"/>
            <w:sz w:val="22"/>
            <w:szCs w:val="22"/>
            <w:u w:val="single"/>
            <w:vertAlign w:val="baseline"/>
            <w:rtl w:val="0"/>
          </w:rPr>
          <w:t xml:space="preserve">Les échelles et les escabeaux</w:t>
          <w:tab/>
        </w:r>
      </w:hyperlink>
      <w:hyperlink w:anchor="_1opuj5n">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nusc19">
        <w:r w:rsidDel="00000000" w:rsidR="00000000" w:rsidRPr="00000000">
          <w:rPr>
            <w:rFonts w:ascii="Arial" w:cs="Arial" w:eastAsia="Arial" w:hAnsi="Arial"/>
            <w:b w:val="1"/>
            <w:color w:val="0000ff"/>
            <w:sz w:val="22"/>
            <w:szCs w:val="22"/>
            <w:u w:val="single"/>
            <w:vertAlign w:val="baseline"/>
            <w:rtl w:val="0"/>
          </w:rPr>
          <w:t xml:space="preserve">Les efforts physiques</w:t>
          <w:tab/>
        </w:r>
      </w:hyperlink>
      <w:hyperlink w:anchor="_2nusc19">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outils électriques (1)</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outils électriques (2)</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1gf8i83">
        <w:r w:rsidDel="00000000" w:rsidR="00000000" w:rsidRPr="00000000">
          <w:rPr>
            <w:rFonts w:ascii="Arial" w:cs="Arial" w:eastAsia="Arial" w:hAnsi="Arial"/>
            <w:b w:val="1"/>
            <w:color w:val="0000ff"/>
            <w:sz w:val="22"/>
            <w:szCs w:val="22"/>
            <w:u w:val="single"/>
            <w:vertAlign w:val="baseline"/>
            <w:rtl w:val="0"/>
          </w:rPr>
          <w:t xml:space="preserve">Le recyclage</w:t>
          <w:tab/>
        </w:r>
      </w:hyperlink>
      <w:hyperlink w:anchor="_1gf8i83">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fk6b3p">
        <w:r w:rsidDel="00000000" w:rsidR="00000000" w:rsidRPr="00000000">
          <w:rPr>
            <w:rFonts w:ascii="Arial" w:cs="Arial" w:eastAsia="Arial" w:hAnsi="Arial"/>
            <w:b w:val="1"/>
            <w:color w:val="0000ff"/>
            <w:sz w:val="22"/>
            <w:szCs w:val="22"/>
            <w:u w:val="single"/>
            <w:vertAlign w:val="baseline"/>
            <w:rtl w:val="0"/>
          </w:rPr>
          <w:t xml:space="preserve">La réparation d’ordinateurs</w:t>
          <w:tab/>
        </w:r>
      </w:hyperlink>
      <w:hyperlink w:anchor="_2fk6b3p">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upglbi">
        <w:r w:rsidDel="00000000" w:rsidR="00000000" w:rsidRPr="00000000">
          <w:rPr>
            <w:rFonts w:ascii="Arial" w:cs="Arial" w:eastAsia="Arial" w:hAnsi="Arial"/>
            <w:b w:val="1"/>
            <w:color w:val="0000ff"/>
            <w:sz w:val="22"/>
            <w:szCs w:val="22"/>
            <w:u w:val="single"/>
            <w:vertAlign w:val="baseline"/>
            <w:rtl w:val="0"/>
          </w:rPr>
          <w:t xml:space="preserve">La robotique</w:t>
          <w:tab/>
        </w:r>
      </w:hyperlink>
      <w:hyperlink w:anchor="_upglbi">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tuee74">
        <w:r w:rsidDel="00000000" w:rsidR="00000000" w:rsidRPr="00000000">
          <w:rPr>
            <w:rFonts w:ascii="Arial" w:cs="Arial" w:eastAsia="Arial" w:hAnsi="Arial"/>
            <w:b w:val="1"/>
            <w:color w:val="0000ff"/>
            <w:sz w:val="22"/>
            <w:szCs w:val="22"/>
            <w:u w:val="single"/>
            <w:vertAlign w:val="baseline"/>
            <w:rtl w:val="0"/>
          </w:rPr>
          <w:t xml:space="preserve">Le soudage en toute sécurité</w:t>
          <w:tab/>
        </w:r>
      </w:hyperlink>
      <w:hyperlink w:anchor="_1tuee74">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szc72q">
        <w:r w:rsidDel="00000000" w:rsidR="00000000" w:rsidRPr="00000000">
          <w:rPr>
            <w:rFonts w:ascii="Arial" w:cs="Arial" w:eastAsia="Arial" w:hAnsi="Arial"/>
            <w:b w:val="1"/>
            <w:color w:val="0000ff"/>
            <w:sz w:val="22"/>
            <w:szCs w:val="22"/>
            <w:u w:val="single"/>
            <w:vertAlign w:val="baseline"/>
            <w:rtl w:val="0"/>
          </w:rPr>
          <w:t xml:space="preserve">La sécurité et les outils</w:t>
          <w:tab/>
        </w:r>
      </w:hyperlink>
      <w:hyperlink w:anchor="_2szc72q">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Règlementations du SIMDUT</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meukdy">
        <w:r w:rsidDel="00000000" w:rsidR="00000000" w:rsidRPr="00000000">
          <w:rPr>
            <w:rFonts w:ascii="Arial" w:cs="Arial" w:eastAsia="Arial" w:hAnsi="Arial"/>
            <w:b w:val="1"/>
            <w:color w:val="0000ff"/>
            <w:sz w:val="22"/>
            <w:szCs w:val="22"/>
            <w:u w:val="single"/>
            <w:vertAlign w:val="baseline"/>
            <w:rtl w:val="0"/>
          </w:rPr>
          <w:t xml:space="preserve">Les étiquettes du SIMDUT</w:t>
          <w:tab/>
        </w:r>
      </w:hyperlink>
      <w:hyperlink w:anchor="_meukdy">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SIMDUT – étiquette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  DEVOIRS ET TESTS</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 1 – Inventaire de laboratoire d’informatique _</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3jtnz0s">
        <w:r w:rsidDel="00000000" w:rsidR="00000000" w:rsidRPr="00000000">
          <w:rPr>
            <w:rFonts w:ascii="Arial" w:cs="Arial" w:eastAsia="Arial" w:hAnsi="Arial"/>
            <w:b w:val="1"/>
            <w:color w:val="0000ff"/>
            <w:sz w:val="22"/>
            <w:szCs w:val="22"/>
            <w:u w:val="single"/>
            <w:vertAlign w:val="baseline"/>
            <w:rtl w:val="0"/>
          </w:rPr>
          <w:t xml:space="preserve">Devoir n° 2 – Sécurité générale au laboratoire d’informatique</w:t>
          <w:tab/>
        </w:r>
      </w:hyperlink>
      <w:hyperlink w:anchor="_3jtnz0s">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 3 – Réaliser un contrôle de sécurité</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Installations de technologie du génie informatique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2y3w247">
        <w:r w:rsidDel="00000000" w:rsidR="00000000" w:rsidRPr="00000000">
          <w:rPr>
            <w:rFonts w:ascii="Arial" w:cs="Arial" w:eastAsia="Arial" w:hAnsi="Arial"/>
            <w:b w:val="1"/>
            <w:color w:val="0000ff"/>
            <w:sz w:val="22"/>
            <w:szCs w:val="22"/>
            <w:u w:val="single"/>
            <w:vertAlign w:val="baseline"/>
            <w:rtl w:val="0"/>
          </w:rPr>
          <w:t xml:space="preserve">Liste de vérification santé et sécurité</w:t>
          <w:tab/>
        </w:r>
      </w:hyperlink>
      <w:hyperlink w:anchor="_2y3w247">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d96cc0">
        <w:r w:rsidDel="00000000" w:rsidR="00000000" w:rsidRPr="00000000">
          <w:rPr>
            <w:rFonts w:ascii="Arial" w:cs="Arial" w:eastAsia="Arial" w:hAnsi="Arial"/>
            <w:b w:val="1"/>
            <w:color w:val="0000ff"/>
            <w:sz w:val="22"/>
            <w:szCs w:val="22"/>
            <w:u w:val="single"/>
            <w:vertAlign w:val="baseline"/>
            <w:rtl w:val="0"/>
          </w:rPr>
          <w:t xml:space="preserve">Quiz - SIMDUT et FDS</w:t>
          <w:tab/>
        </w:r>
      </w:hyperlink>
      <w:hyperlink w:anchor="_1d96cc0">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x8tuzt">
        <w:r w:rsidDel="00000000" w:rsidR="00000000" w:rsidRPr="00000000">
          <w:rPr>
            <w:rFonts w:ascii="Arial" w:cs="Arial" w:eastAsia="Arial" w:hAnsi="Arial"/>
            <w:b w:val="1"/>
            <w:color w:val="0000ff"/>
            <w:sz w:val="22"/>
            <w:szCs w:val="22"/>
            <w:u w:val="single"/>
            <w:vertAlign w:val="baseline"/>
            <w:rtl w:val="0"/>
          </w:rPr>
          <w:t xml:space="preserve">Quiz sur le matériel</w:t>
          <w:tab/>
        </w:r>
      </w:hyperlink>
      <w:hyperlink w:anchor="_3x8tuzt">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rjefff">
        <w:r w:rsidDel="00000000" w:rsidR="00000000" w:rsidRPr="00000000">
          <w:rPr>
            <w:rFonts w:ascii="Arial" w:cs="Arial" w:eastAsia="Arial" w:hAnsi="Arial"/>
            <w:b w:val="1"/>
            <w:color w:val="0000ff"/>
            <w:sz w:val="22"/>
            <w:szCs w:val="22"/>
            <w:u w:val="single"/>
            <w:vertAlign w:val="baseline"/>
            <w:rtl w:val="0"/>
          </w:rPr>
          <w:t xml:space="preserve">Quiz sur les ressources informatiques et Internet</w:t>
          <w:tab/>
        </w:r>
      </w:hyperlink>
      <w:hyperlink w:anchor="_rjefff">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bj1y38">
        <w:r w:rsidDel="00000000" w:rsidR="00000000" w:rsidRPr="00000000">
          <w:rPr>
            <w:rFonts w:ascii="Arial" w:cs="Arial" w:eastAsia="Arial" w:hAnsi="Arial"/>
            <w:b w:val="1"/>
            <w:color w:val="0000ff"/>
            <w:sz w:val="22"/>
            <w:szCs w:val="22"/>
            <w:u w:val="single"/>
            <w:vertAlign w:val="baseline"/>
            <w:rtl w:val="0"/>
          </w:rPr>
          <w:t xml:space="preserve">Quiz sur la sécurité au laboratoire d’informatique</w:t>
          <w:tab/>
        </w:r>
      </w:hyperlink>
      <w:hyperlink w:anchor="_3bj1y38">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qoc8b1">
        <w:r w:rsidDel="00000000" w:rsidR="00000000" w:rsidRPr="00000000">
          <w:rPr>
            <w:rFonts w:ascii="Arial" w:cs="Arial" w:eastAsia="Arial" w:hAnsi="Arial"/>
            <w:b w:val="1"/>
            <w:color w:val="0000ff"/>
            <w:sz w:val="22"/>
            <w:szCs w:val="22"/>
            <w:u w:val="single"/>
            <w:vertAlign w:val="baseline"/>
            <w:rtl w:val="0"/>
          </w:rPr>
          <w:t xml:space="preserve">Quiz sur la sécurité et l’électricité</w:t>
          <w:tab/>
        </w:r>
      </w:hyperlink>
      <w:hyperlink w:anchor="_1qoc8b1">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4ykbeg">
        <w:r w:rsidDel="00000000" w:rsidR="00000000" w:rsidRPr="00000000">
          <w:rPr>
            <w:rFonts w:ascii="Arial" w:cs="Arial" w:eastAsia="Arial" w:hAnsi="Arial"/>
            <w:b w:val="1"/>
            <w:color w:val="0000ff"/>
            <w:sz w:val="22"/>
            <w:szCs w:val="22"/>
            <w:u w:val="single"/>
            <w:vertAlign w:val="baseline"/>
            <w:rtl w:val="0"/>
          </w:rPr>
          <w:t xml:space="preserve">Test : Matériel et installations</w:t>
          <w:tab/>
        </w:r>
      </w:hyperlink>
      <w:hyperlink w:anchor="_14ykbeg">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oy7u29">
        <w:r w:rsidDel="00000000" w:rsidR="00000000" w:rsidRPr="00000000">
          <w:rPr>
            <w:rFonts w:ascii="Arial" w:cs="Arial" w:eastAsia="Arial" w:hAnsi="Arial"/>
            <w:b w:val="1"/>
            <w:color w:val="0000ff"/>
            <w:sz w:val="22"/>
            <w:szCs w:val="22"/>
            <w:u w:val="single"/>
            <w:vertAlign w:val="baseline"/>
            <w:rtl w:val="0"/>
          </w:rPr>
          <w:t xml:space="preserve">Quiz sur la sécurité</w:t>
          <w:tab/>
        </w:r>
      </w:hyperlink>
      <w:hyperlink w:anchor="_3oy7u29">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43i4a2">
        <w:r w:rsidDel="00000000" w:rsidR="00000000" w:rsidRPr="00000000">
          <w:rPr>
            <w:rFonts w:ascii="Arial" w:cs="Arial" w:eastAsia="Arial" w:hAnsi="Arial"/>
            <w:b w:val="1"/>
            <w:color w:val="0000ff"/>
            <w:sz w:val="22"/>
            <w:szCs w:val="22"/>
            <w:u w:val="single"/>
            <w:vertAlign w:val="baseline"/>
            <w:rtl w:val="0"/>
          </w:rPr>
          <w:t xml:space="preserve">Quiz sur les règles</w:t>
          <w:tab/>
        </w:r>
      </w:hyperlink>
      <w:hyperlink w:anchor="_243i4a2">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j8sehv">
        <w:r w:rsidDel="00000000" w:rsidR="00000000" w:rsidRPr="00000000">
          <w:rPr>
            <w:rFonts w:ascii="Arial" w:cs="Arial" w:eastAsia="Arial" w:hAnsi="Arial"/>
            <w:b w:val="1"/>
            <w:color w:val="0000ff"/>
            <w:sz w:val="22"/>
            <w:szCs w:val="22"/>
            <w:u w:val="single"/>
            <w:vertAlign w:val="baseline"/>
            <w:rtl w:val="0"/>
          </w:rPr>
          <w:t xml:space="preserve">générales de sécurité</w:t>
          <w:tab/>
        </w:r>
      </w:hyperlink>
      <w:hyperlink w:anchor="_j8sehv">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38fx5o">
        <w:r w:rsidDel="00000000" w:rsidR="00000000" w:rsidRPr="00000000">
          <w:rPr>
            <w:rFonts w:ascii="Arial" w:cs="Arial" w:eastAsia="Arial" w:hAnsi="Arial"/>
            <w:b w:val="1"/>
            <w:color w:val="0000ff"/>
            <w:sz w:val="22"/>
            <w:szCs w:val="22"/>
            <w:u w:val="single"/>
            <w:vertAlign w:val="baseline"/>
            <w:rtl w:val="0"/>
          </w:rPr>
          <w:t xml:space="preserve">Quiz sur les outils à main</w:t>
          <w:tab/>
        </w:r>
      </w:hyperlink>
      <w:hyperlink w:anchor="_338fx5o">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idq7dh">
        <w:r w:rsidDel="00000000" w:rsidR="00000000" w:rsidRPr="00000000">
          <w:rPr>
            <w:rFonts w:ascii="Arial" w:cs="Arial" w:eastAsia="Arial" w:hAnsi="Arial"/>
            <w:b w:val="1"/>
            <w:color w:val="0000ff"/>
            <w:sz w:val="22"/>
            <w:szCs w:val="22"/>
            <w:u w:val="single"/>
            <w:vertAlign w:val="baseline"/>
            <w:rtl w:val="0"/>
          </w:rPr>
          <w:t xml:space="preserve">Liste de vérification de procédures de sécurité à l’usage des étudiants: le soudage</w:t>
          <w:tab/>
        </w:r>
      </w:hyperlink>
      <w:hyperlink w:anchor="_1idq7dh">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2ddq1a">
        <w:r w:rsidDel="00000000" w:rsidR="00000000" w:rsidRPr="00000000">
          <w:rPr>
            <w:rFonts w:ascii="Arial" w:cs="Arial" w:eastAsia="Arial" w:hAnsi="Arial"/>
            <w:b w:val="1"/>
            <w:color w:val="0000ff"/>
            <w:sz w:val="22"/>
            <w:szCs w:val="22"/>
            <w:u w:val="single"/>
            <w:vertAlign w:val="baseline"/>
            <w:rtl w:val="0"/>
          </w:rPr>
          <w:t xml:space="preserve">SECTION 4 : PASSEPORTS SÉCURITÉ</w:t>
          <w:tab/>
        </w:r>
      </w:hyperlink>
      <w:hyperlink w:anchor="_42ddq1a">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Fiche de sécurité</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wnyagw">
        <w:r w:rsidDel="00000000" w:rsidR="00000000" w:rsidRPr="00000000">
          <w:rPr>
            <w:rFonts w:ascii="Arial" w:cs="Arial" w:eastAsia="Arial" w:hAnsi="Arial"/>
            <w:b w:val="1"/>
            <w:color w:val="0000ff"/>
            <w:sz w:val="22"/>
            <w:szCs w:val="22"/>
            <w:u w:val="single"/>
            <w:vertAlign w:val="baseline"/>
            <w:rtl w:val="0"/>
          </w:rPr>
          <w:t xml:space="preserve">Passeport de sécurité 1 : Technologie du génie informatique</w:t>
          <w:tab/>
        </w:r>
      </w:hyperlink>
      <w:hyperlink w:anchor="_wnyagw">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gnlt4p">
        <w:r w:rsidDel="00000000" w:rsidR="00000000" w:rsidRPr="00000000">
          <w:rPr>
            <w:rFonts w:ascii="Arial" w:cs="Arial" w:eastAsia="Arial" w:hAnsi="Arial"/>
            <w:b w:val="1"/>
            <w:color w:val="0000ff"/>
            <w:sz w:val="22"/>
            <w:szCs w:val="22"/>
            <w:u w:val="single"/>
            <w:vertAlign w:val="baseline"/>
            <w:rtl w:val="0"/>
          </w:rPr>
          <w:t xml:space="preserve">Passeport de sécurité 2 : La sécurité de la technologie du génie informatique</w:t>
          <w:tab/>
        </w:r>
      </w:hyperlink>
      <w:hyperlink w:anchor="_3gnlt4p">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fsjm0b">
        <w:r w:rsidDel="00000000" w:rsidR="00000000" w:rsidRPr="00000000">
          <w:rPr>
            <w:rFonts w:ascii="Arial" w:cs="Arial" w:eastAsia="Arial" w:hAnsi="Arial"/>
            <w:b w:val="1"/>
            <w:color w:val="0000ff"/>
            <w:sz w:val="22"/>
            <w:szCs w:val="22"/>
            <w:u w:val="single"/>
            <w:vertAlign w:val="baseline"/>
            <w:rtl w:val="0"/>
          </w:rPr>
          <w:t xml:space="preserve">Passeport de sécurité 3 : feuille de suivi individualisé</w:t>
          <w:tab/>
        </w:r>
      </w:hyperlink>
      <w:hyperlink w:anchor="_4fsjm0b">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uxtw84">
        <w:r w:rsidDel="00000000" w:rsidR="00000000" w:rsidRPr="00000000">
          <w:rPr>
            <w:rFonts w:ascii="Arial" w:cs="Arial" w:eastAsia="Arial" w:hAnsi="Arial"/>
            <w:b w:val="1"/>
            <w:color w:val="0000ff"/>
            <w:sz w:val="22"/>
            <w:szCs w:val="22"/>
            <w:u w:val="single"/>
            <w:vertAlign w:val="baseline"/>
            <w:rtl w:val="0"/>
          </w:rPr>
          <w:t xml:space="preserve">GÉNIE INFORMATIQUE – MHS</w:t>
          <w:tab/>
        </w:r>
      </w:hyperlink>
      <w:hyperlink w:anchor="_2uxtw84">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a346fx">
        <w:r w:rsidDel="00000000" w:rsidR="00000000" w:rsidRPr="00000000">
          <w:rPr>
            <w:rFonts w:ascii="Arial" w:cs="Arial" w:eastAsia="Arial" w:hAnsi="Arial"/>
            <w:b w:val="1"/>
            <w:color w:val="0000ff"/>
            <w:sz w:val="22"/>
            <w:szCs w:val="22"/>
            <w:u w:val="single"/>
            <w:vertAlign w:val="baseline"/>
            <w:rtl w:val="0"/>
          </w:rPr>
          <w:t xml:space="preserve">Liste de contrôle pour la formation en sécurité en informatique</w:t>
          <w:tab/>
        </w:r>
      </w:hyperlink>
      <w:hyperlink w:anchor="_1a346fx">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u2rp3q">
        <w:r w:rsidDel="00000000" w:rsidR="00000000" w:rsidRPr="00000000">
          <w:rPr>
            <w:rFonts w:ascii="Arial" w:cs="Arial" w:eastAsia="Arial" w:hAnsi="Arial"/>
            <w:b w:val="1"/>
            <w:color w:val="0000ff"/>
            <w:sz w:val="22"/>
            <w:szCs w:val="22"/>
            <w:u w:val="single"/>
            <w:vertAlign w:val="baseline"/>
            <w:rtl w:val="0"/>
          </w:rPr>
          <w:t xml:space="preserve">Passeport [matériel/procédure]</w:t>
          <w:tab/>
        </w:r>
      </w:hyperlink>
      <w:hyperlink w:anchor="_3u2rp3q">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981zbj">
        <w:r w:rsidDel="00000000" w:rsidR="00000000" w:rsidRPr="00000000">
          <w:rPr>
            <w:rFonts w:ascii="Arial" w:cs="Arial" w:eastAsia="Arial" w:hAnsi="Arial"/>
            <w:b w:val="1"/>
            <w:color w:val="0000ff"/>
            <w:sz w:val="22"/>
            <w:szCs w:val="22"/>
            <w:u w:val="single"/>
            <w:vertAlign w:val="baseline"/>
            <w:rtl w:val="0"/>
          </w:rPr>
          <w:t xml:space="preserve">Passeport - matériel audio</w:t>
          <w:tab/>
        </w:r>
      </w:hyperlink>
      <w:hyperlink w:anchor="_2981zbj">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odc9jc">
        <w:r w:rsidDel="00000000" w:rsidR="00000000" w:rsidRPr="00000000">
          <w:rPr>
            <w:rFonts w:ascii="Arial" w:cs="Arial" w:eastAsia="Arial" w:hAnsi="Arial"/>
            <w:b w:val="1"/>
            <w:color w:val="0000ff"/>
            <w:sz w:val="22"/>
            <w:szCs w:val="22"/>
            <w:u w:val="single"/>
            <w:vertAlign w:val="baseline"/>
            <w:rtl w:val="0"/>
          </w:rPr>
          <w:t xml:space="preserve">Passeport - câbles</w:t>
          <w:tab/>
        </w:r>
      </w:hyperlink>
      <w:hyperlink w:anchor="_odc9jc">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8czs75">
        <w:r w:rsidDel="00000000" w:rsidR="00000000" w:rsidRPr="00000000">
          <w:rPr>
            <w:rFonts w:ascii="Arial" w:cs="Arial" w:eastAsia="Arial" w:hAnsi="Arial"/>
            <w:b w:val="1"/>
            <w:color w:val="0000ff"/>
            <w:sz w:val="22"/>
            <w:szCs w:val="22"/>
            <w:u w:val="single"/>
            <w:vertAlign w:val="baseline"/>
            <w:rtl w:val="0"/>
          </w:rPr>
          <w:t xml:space="preserve">Passeport – caméras, appareils photo et trépieds</w:t>
          <w:tab/>
        </w:r>
      </w:hyperlink>
      <w:hyperlink w:anchor="_38czs75">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nia2ey">
        <w:r w:rsidDel="00000000" w:rsidR="00000000" w:rsidRPr="00000000">
          <w:rPr>
            <w:rFonts w:ascii="Arial" w:cs="Arial" w:eastAsia="Arial" w:hAnsi="Arial"/>
            <w:b w:val="1"/>
            <w:color w:val="0000ff"/>
            <w:sz w:val="22"/>
            <w:szCs w:val="22"/>
            <w:u w:val="single"/>
            <w:vertAlign w:val="baseline"/>
            <w:rtl w:val="0"/>
          </w:rPr>
          <w:t xml:space="preserve">Passeport - électricité</w:t>
          <w:tab/>
        </w:r>
      </w:hyperlink>
      <w:hyperlink w:anchor="_1nia2ey">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sur l’ergonomie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11si5id">
        <w:r w:rsidDel="00000000" w:rsidR="00000000" w:rsidRPr="00000000">
          <w:rPr>
            <w:rFonts w:ascii="Arial" w:cs="Arial" w:eastAsia="Arial" w:hAnsi="Arial"/>
            <w:b w:val="1"/>
            <w:color w:val="0000ff"/>
            <w:sz w:val="22"/>
            <w:szCs w:val="22"/>
            <w:u w:val="single"/>
            <w:vertAlign w:val="baseline"/>
            <w:rtl w:val="0"/>
          </w:rPr>
          <w:t xml:space="preserve">Passeport – outils électriques et outils à main en génie informatique</w:t>
          <w:tab/>
        </w:r>
      </w:hyperlink>
      <w:hyperlink w:anchor="_11si5id">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ls5o66">
        <w:r w:rsidDel="00000000" w:rsidR="00000000" w:rsidRPr="00000000">
          <w:rPr>
            <w:rFonts w:ascii="Arial" w:cs="Arial" w:eastAsia="Arial" w:hAnsi="Arial"/>
            <w:b w:val="1"/>
            <w:color w:val="0000ff"/>
            <w:sz w:val="22"/>
            <w:szCs w:val="22"/>
            <w:u w:val="single"/>
            <w:vertAlign w:val="baseline"/>
            <w:rtl w:val="0"/>
          </w:rPr>
          <w:t xml:space="preserve">Passeport - internet</w:t>
          <w:tab/>
        </w:r>
      </w:hyperlink>
      <w:hyperlink w:anchor="_3ls5o66">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0xfydz">
        <w:r w:rsidDel="00000000" w:rsidR="00000000" w:rsidRPr="00000000">
          <w:rPr>
            <w:rFonts w:ascii="Arial" w:cs="Arial" w:eastAsia="Arial" w:hAnsi="Arial"/>
            <w:b w:val="1"/>
            <w:color w:val="0000ff"/>
            <w:sz w:val="22"/>
            <w:szCs w:val="22"/>
            <w:u w:val="single"/>
            <w:vertAlign w:val="baseline"/>
            <w:rtl w:val="0"/>
          </w:rPr>
          <w:t xml:space="preserve">Passeport – échelles et escabeaux</w:t>
          <w:tab/>
        </w:r>
      </w:hyperlink>
      <w:hyperlink w:anchor="_20xfydz">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02dr9l">
        <w:r w:rsidDel="00000000" w:rsidR="00000000" w:rsidRPr="00000000">
          <w:rPr>
            <w:rFonts w:ascii="Arial" w:cs="Arial" w:eastAsia="Arial" w:hAnsi="Arial"/>
            <w:b w:val="1"/>
            <w:color w:val="0000ff"/>
            <w:sz w:val="22"/>
            <w:szCs w:val="22"/>
            <w:u w:val="single"/>
            <w:vertAlign w:val="baseline"/>
            <w:rtl w:val="0"/>
          </w:rPr>
          <w:t xml:space="preserve">Passeport - robotique</w:t>
          <w:tab/>
        </w:r>
      </w:hyperlink>
      <w:hyperlink w:anchor="_302dr9l">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z7bk57">
        <w:r w:rsidDel="00000000" w:rsidR="00000000" w:rsidRPr="00000000">
          <w:rPr>
            <w:rFonts w:ascii="Arial" w:cs="Arial" w:eastAsia="Arial" w:hAnsi="Arial"/>
            <w:b w:val="1"/>
            <w:color w:val="0000ff"/>
            <w:sz w:val="22"/>
            <w:szCs w:val="22"/>
            <w:u w:val="single"/>
            <w:vertAlign w:val="baseline"/>
            <w:rtl w:val="0"/>
          </w:rPr>
          <w:t xml:space="preserve">Passeport - soudage</w:t>
          <w:tab/>
        </w:r>
      </w:hyperlink>
      <w:hyperlink w:anchor="_3z7bk57">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2eclud0">
        <w:r w:rsidDel="00000000" w:rsidR="00000000" w:rsidRPr="00000000">
          <w:rPr>
            <w:rFonts w:ascii="Arial" w:cs="Arial" w:eastAsia="Arial" w:hAnsi="Arial"/>
            <w:b w:val="1"/>
            <w:color w:val="0000ff"/>
            <w:sz w:val="22"/>
            <w:szCs w:val="22"/>
            <w:u w:val="single"/>
            <w:vertAlign w:val="baseline"/>
            <w:rtl w:val="0"/>
          </w:rPr>
          <w:t xml:space="preserve">Passeport - élimination des déchets</w:t>
          <w:tab/>
        </w:r>
      </w:hyperlink>
      <w:hyperlink w:anchor="_2eclud0">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thw4kt">
        <w:r w:rsidDel="00000000" w:rsidR="00000000" w:rsidRPr="00000000">
          <w:rPr>
            <w:rFonts w:ascii="Arial" w:cs="Arial" w:eastAsia="Arial" w:hAnsi="Arial"/>
            <w:b w:val="1"/>
            <w:color w:val="0000ff"/>
            <w:sz w:val="22"/>
            <w:szCs w:val="22"/>
            <w:u w:val="single"/>
            <w:vertAlign w:val="baseline"/>
            <w:rtl w:val="0"/>
          </w:rPr>
          <w:t xml:space="preserve">Génie informatique Règles de laboratoire et attentes supplémentaires</w:t>
          <w:tab/>
        </w:r>
      </w:hyperlink>
      <w:hyperlink w:anchor="_thw4kt">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3dhjn8m">
        <w:r w:rsidDel="00000000" w:rsidR="00000000" w:rsidRPr="00000000">
          <w:rPr>
            <w:rFonts w:ascii="Arial" w:cs="Arial" w:eastAsia="Arial" w:hAnsi="Arial"/>
            <w:b w:val="1"/>
            <w:color w:val="0000ff"/>
            <w:sz w:val="22"/>
            <w:szCs w:val="22"/>
            <w:u w:val="single"/>
            <w:vertAlign w:val="baseline"/>
            <w:rtl w:val="0"/>
          </w:rPr>
          <w:t xml:space="preserve">SECTION 5: RESSOURCES DES COURS DE SPÉCIALISATION</w:t>
          <w:tab/>
        </w:r>
      </w:hyperlink>
      <w:hyperlink w:anchor="_3dhjn8m">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4cmhg48">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tab/>
        </w:r>
      </w:hyperlink>
      <w:hyperlink w:anchor="_4cmhg48">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261ztfg">
        <w:r w:rsidDel="00000000" w:rsidR="00000000" w:rsidRPr="00000000">
          <w:rPr>
            <w:rFonts w:ascii="Arial" w:cs="Arial" w:eastAsia="Arial" w:hAnsi="Arial"/>
            <w:b w:val="1"/>
            <w:color w:val="0000ff"/>
            <w:sz w:val="22"/>
            <w:szCs w:val="22"/>
            <w:u w:val="single"/>
            <w:vertAlign w:val="baseline"/>
            <w:rtl w:val="0"/>
          </w:rPr>
          <w:t xml:space="preserve">Jeunes travailleurs</w:t>
          <w:tab/>
        </w:r>
      </w:hyperlink>
      <w:hyperlink w:anchor="_261ztfg">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 (CCHST)</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CanOSH – le site web du Centre canadien d’hygiène et de sécurité au travail _</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http://www.canoshweb.org/all/ontario</w:t>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http://www.worksmartontario.gov.on.ca/scripts/default.asp</w:t>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Sécurité</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hyperlink w:anchor="_ymfzma">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w:t>
        </w:r>
      </w:hyperlink>
      <w:hyperlink w:anchor="_ymfzma">
        <w:r w:rsidDel="00000000" w:rsidR="00000000" w:rsidRPr="00000000">
          <w:rPr>
            <w:rFonts w:ascii="Arial" w:cs="Arial" w:eastAsia="Arial" w:hAnsi="Arial"/>
            <w:b w:val="1"/>
            <w:sz w:val="22"/>
            <w:szCs w:val="22"/>
            <w:vertAlign w:val="baseline"/>
            <w:rtl w:val="0"/>
          </w:rPr>
          <w:tab/>
        </w:r>
      </w:hyperlink>
      <w:hyperlink w:anchor="_ymfzma">
        <w:r w:rsidDel="00000000" w:rsidR="00000000" w:rsidRPr="00000000">
          <w:rPr>
            <w:rtl w:val="0"/>
          </w:rPr>
        </w:r>
      </w:hyperlink>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–Guide de l’enseignant;Guide pour le milieu de travail</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&amp; Prevention Services (WSPS)</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hyperlink w:anchor="_4hr1b5p">
        <w:r w:rsidDel="00000000" w:rsidR="00000000" w:rsidRPr="00000000">
          <w:rPr>
            <w:rFonts w:ascii="Arial" w:cs="Arial" w:eastAsia="Arial" w:hAnsi="Arial"/>
            <w:b w:val="1"/>
            <w:color w:val="0000ff"/>
            <w:sz w:val="22"/>
            <w:szCs w:val="22"/>
            <w:u w:val="single"/>
            <w:vertAlign w:val="baseline"/>
            <w:rtl w:val="0"/>
          </w:rPr>
          <w:t xml:space="preserve">ANNEXE B : RESSOURCES PROPRES AU DOMAINE DE L’INFORMATIQUE</w:t>
        </w:r>
      </w:hyperlink>
      <w:hyperlink w:anchor="_4hr1b5p">
        <w:r w:rsidDel="00000000" w:rsidR="00000000" w:rsidRPr="00000000">
          <w:rPr>
            <w:rFonts w:ascii="Arial" w:cs="Arial" w:eastAsia="Arial" w:hAnsi="Arial"/>
            <w:b w:val="1"/>
            <w:sz w:val="22"/>
            <w:szCs w:val="22"/>
            <w:vertAlign w:val="baseline"/>
            <w:rtl w:val="0"/>
          </w:rPr>
          <w:tab/>
        </w:r>
      </w:hyperlink>
      <w:hyperlink w:anchor="_4hr1b5p">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hyperlink w:anchor="_1c1lvlb">
        <w:r w:rsidDel="00000000" w:rsidR="00000000" w:rsidRPr="00000000">
          <w:rPr>
            <w:rFonts w:ascii="Arial" w:cs="Arial" w:eastAsia="Arial" w:hAnsi="Arial"/>
            <w:b w:val="1"/>
            <w:color w:val="0000ff"/>
            <w:sz w:val="22"/>
            <w:szCs w:val="22"/>
            <w:u w:val="single"/>
            <w:vertAlign w:val="baseline"/>
            <w:rtl w:val="0"/>
          </w:rPr>
          <w:t xml:space="preserve">ANNEXE C : SÉCURINET- MODÈLE VIERGE</w:t>
        </w:r>
      </w:hyperlink>
      <w:hyperlink w:anchor="_1c1lvlb">
        <w:r w:rsidDel="00000000" w:rsidR="00000000" w:rsidRPr="00000000">
          <w:rPr>
            <w:rFonts w:ascii="Arial" w:cs="Arial" w:eastAsia="Arial" w:hAnsi="Arial"/>
            <w:b w:val="1"/>
            <w:sz w:val="22"/>
            <w:szCs w:val="22"/>
            <w:vertAlign w:val="baseline"/>
            <w:rtl w:val="0"/>
          </w:rPr>
          <w:tab/>
        </w:r>
      </w:hyperlink>
      <w:hyperlink w:anchor="_1c1lvlb">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Fonts w:ascii="Arial" w:cs="Arial" w:eastAsia="Arial" w:hAnsi="Arial"/>
          <w:b w:val="0"/>
          <w:color w:val="0000ff"/>
          <w:sz w:val="22"/>
          <w:szCs w:val="22"/>
          <w:u w:val="none"/>
          <w:vertAlign w:val="baseline"/>
          <w:rtl w:val="0"/>
        </w:rPr>
        <w:t xml:space="preserve"> </w:t>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ind w:left="220" w:hanging="2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0j0zll" w:id="1"/>
      <w:bookmarkEnd w:id="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fob9te" w:id="2"/>
      <w:bookmarkEnd w:id="2"/>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top w:color="000080" w:space="0" w:sz="6"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color w:val="ffffff"/>
                <w:sz w:val="36"/>
                <w:szCs w:val="36"/>
                <w:vertAlign w:val="baseline"/>
                <w:rtl w:val="0"/>
              </w:rPr>
              <w:t xml:space="preserve">SECTION 1 : GÉNÉRALITÉS</w:t>
            </w:r>
          </w:p>
        </w:tc>
      </w:tr>
    </w:tbl>
    <w:p w:rsidR="00000000" w:rsidDel="00000000" w:rsidP="00000000" w:rsidRDefault="00000000" w:rsidRPr="00000000">
      <w:pPr>
        <w:pStyle w:val="Heading1"/>
        <w:contextualSpacing w:val="0"/>
      </w:pPr>
      <w:bookmarkStart w:colFirst="0" w:colLast="0" w:name="_3znysh7" w:id="3"/>
      <w:bookmarkEnd w:id="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(SÉCURIdoc)</w:t>
      </w:r>
      <w:r w:rsidDel="00000000" w:rsidR="00000000" w:rsidRPr="00000000">
        <w:rPr>
          <w:rtl w:val="0"/>
        </w:rPr>
      </w:r>
    </w:p>
    <w:p w:rsidR="00000000" w:rsidDel="00000000" w:rsidP="00000000" w:rsidRDefault="00000000" w:rsidRPr="00000000">
      <w:pPr>
        <w:pStyle w:val="Heading1"/>
        <w:contextualSpacing w:val="0"/>
      </w:pPr>
      <w:bookmarkStart w:colFirst="0" w:colLast="0" w:name="_2et92p0" w:id="4"/>
      <w:bookmarkEnd w:id="4"/>
      <w:r w:rsidDel="00000000" w:rsidR="00000000" w:rsidRPr="00000000">
        <w:rPr>
          <w:b w:val="1"/>
          <w:vertAlign w:val="baseline"/>
          <w:rtl w:val="0"/>
        </w:rPr>
        <w:t xml:space="preserve">Technologie informatique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w:t>
      </w:r>
      <w:r w:rsidDel="00000000" w:rsidR="00000000" w:rsidRPr="00000000">
        <w:rPr>
          <w:b w:val="1"/>
          <w:sz w:val="20"/>
          <w:szCs w:val="20"/>
          <w:vertAlign w:val="baseline"/>
          <w:rtl w:val="0"/>
        </w:rPr>
        <w:t xml:space="preserve">SÉCURIdocs</w:t>
      </w:r>
      <w:r w:rsidDel="00000000" w:rsidR="00000000" w:rsidRPr="00000000">
        <w:rPr>
          <w:sz w:val="20"/>
          <w:szCs w:val="20"/>
          <w:vertAlign w:val="baseline"/>
          <w:rtl w:val="0"/>
        </w:rPr>
        <w:t xml:space="preserve">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tyjcwt" w:id="5"/>
      <w:bookmarkEnd w:id="5"/>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6">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7">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8">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9">
        <w:r w:rsidDel="00000000" w:rsidR="00000000" w:rsidRPr="00000000">
          <w:rPr>
            <w:rtl w:val="0"/>
          </w:rPr>
        </w:r>
      </w:hyperlink>
    </w:p>
    <w:p w:rsidR="00000000" w:rsidDel="00000000" w:rsidP="00000000" w:rsidRDefault="00000000" w:rsidRPr="00000000">
      <w:pPr>
        <w:contextualSpacing w:val="0"/>
      </w:pPr>
      <w:hyperlink r:id="rId10">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1">
        <w:r w:rsidDel="00000000" w:rsidR="00000000" w:rsidRPr="00000000">
          <w:rPr>
            <w:color w:val="0000ff"/>
            <w:sz w:val="20"/>
            <w:szCs w:val="20"/>
            <w:u w:val="single"/>
            <w:vertAlign w:val="baseline"/>
            <w:rtl w:val="0"/>
          </w:rPr>
          <w:t xml:space="preserve">• la Loi sur les aliments et drogues (1985);</w:t>
        </w:r>
      </w:hyperlink>
      <w:hyperlink r:id="rId12">
        <w:r w:rsidDel="00000000" w:rsidR="00000000" w:rsidRPr="00000000">
          <w:rPr>
            <w:rtl w:val="0"/>
          </w:rPr>
        </w:r>
      </w:hyperlink>
    </w:p>
    <w:p w:rsidR="00000000" w:rsidDel="00000000" w:rsidP="00000000" w:rsidRDefault="00000000" w:rsidRPr="00000000">
      <w:pPr>
        <w:contextualSpacing w:val="0"/>
      </w:pPr>
      <w:hyperlink r:id="rId13">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4">
        <w:r w:rsidDel="00000000" w:rsidR="00000000" w:rsidRPr="00000000">
          <w:rPr>
            <w:color w:val="0000ff"/>
            <w:sz w:val="20"/>
            <w:szCs w:val="20"/>
            <w:u w:val="single"/>
            <w:vertAlign w:val="baseline"/>
            <w:rtl w:val="0"/>
          </w:rPr>
          <w:t xml:space="preserve">• la Loi sur la santé et la sécurité au travail (1990);</w:t>
        </w:r>
      </w:hyperlink>
      <w:hyperlink r:id="rId15">
        <w:r w:rsidDel="00000000" w:rsidR="00000000" w:rsidRPr="00000000">
          <w:rPr>
            <w:rtl w:val="0"/>
          </w:rPr>
        </w:r>
      </w:hyperlink>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le Code du bâtiment de l’Ontario;</w:t>
        </w:r>
      </w:hyperlink>
      <w:hyperlink r:id="rId17">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18">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19">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0">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1">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2">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ind w:left="1485" w:firstLine="0"/>
        <w:contextualSpacing w:val="0"/>
      </w:pPr>
      <w:r w:rsidDel="00000000" w:rsidR="00000000" w:rsidRPr="00000000">
        <w:rPr>
          <w:rtl w:val="0"/>
        </w:rPr>
      </w:r>
    </w:p>
    <w:p w:rsidR="00000000" w:rsidDel="00000000" w:rsidP="00000000" w:rsidRDefault="00000000" w:rsidRPr="00000000">
      <w:pPr>
        <w:numPr>
          <w:ilvl w:val="0"/>
          <w:numId w:val="44"/>
        </w:numPr>
        <w:ind w:left="1485" w:hanging="360"/>
        <w:rPr>
          <w:b w:val="0"/>
          <w:sz w:val="22"/>
          <w:szCs w:val="22"/>
        </w:rPr>
      </w:pPr>
      <w:hyperlink r:id="rId23">
        <w:r w:rsidDel="00000000" w:rsidR="00000000" w:rsidRPr="00000000">
          <w:rPr>
            <w:color w:val="0000ff"/>
            <w:u w:val="single"/>
            <w:vertAlign w:val="baseline"/>
            <w:rtl w:val="0"/>
          </w:rPr>
          <w:t xml:space="preserve">l’Infrastructure Health &amp; Safety Association (IHSA)</w:t>
        </w:r>
      </w:hyperlink>
      <w:hyperlink r:id="rId24">
        <w:r w:rsidDel="00000000" w:rsidR="00000000" w:rsidRPr="00000000">
          <w:rPr>
            <w:rtl w:val="0"/>
          </w:rPr>
        </w:r>
      </w:hyperlink>
    </w:p>
    <w:p w:rsidR="00000000" w:rsidDel="00000000" w:rsidP="00000000" w:rsidRDefault="00000000" w:rsidRPr="00000000">
      <w:pPr>
        <w:numPr>
          <w:ilvl w:val="0"/>
          <w:numId w:val="44"/>
        </w:numPr>
        <w:ind w:left="1485" w:hanging="360"/>
        <w:rPr>
          <w:b w:val="0"/>
          <w:sz w:val="22"/>
          <w:szCs w:val="22"/>
        </w:rPr>
      </w:pPr>
      <w:hyperlink r:id="rId25">
        <w:r w:rsidDel="00000000" w:rsidR="00000000" w:rsidRPr="00000000">
          <w:rPr>
            <w:color w:val="0000ff"/>
            <w:u w:val="single"/>
            <w:vertAlign w:val="baseline"/>
            <w:rtl w:val="0"/>
          </w:rPr>
          <w:t xml:space="preserve">l’Ontario Service Safety Alliance (OSSA),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44"/>
        </w:numPr>
        <w:ind w:left="1485" w:hanging="360"/>
        <w:rPr>
          <w:b w:val="0"/>
          <w:sz w:val="22"/>
          <w:szCs w:val="22"/>
        </w:rPr>
      </w:pPr>
      <w:r w:rsidDel="00000000" w:rsidR="00000000" w:rsidRPr="00000000">
        <w:rPr>
          <w:vertAlign w:val="baseline"/>
          <w:rtl w:val="0"/>
        </w:rPr>
        <w:t xml:space="preserve">les </w:t>
      </w:r>
      <w:hyperlink r:id="rId26">
        <w:r w:rsidDel="00000000" w:rsidR="00000000" w:rsidRPr="00000000">
          <w:rPr>
            <w:color w:val="0000ff"/>
            <w:u w:val="single"/>
            <w:vertAlign w:val="baseline"/>
            <w:rtl w:val="0"/>
          </w:rPr>
          <w:t xml:space="preserve">Passeports Sécurité et ressources connexes</w:t>
        </w:r>
      </w:hyperlink>
      <w:hyperlink r:id="rId27">
        <w:r w:rsidDel="00000000" w:rsidR="00000000" w:rsidRPr="00000000">
          <w:rPr>
            <w:rtl w:val="0"/>
          </w:rPr>
        </w:r>
      </w:hyperlink>
    </w:p>
    <w:p w:rsidR="00000000" w:rsidDel="00000000" w:rsidP="00000000" w:rsidRDefault="00000000" w:rsidRPr="00000000">
      <w:pPr>
        <w:numPr>
          <w:ilvl w:val="0"/>
          <w:numId w:val="44"/>
        </w:numPr>
        <w:ind w:left="1485" w:hanging="360"/>
        <w:rPr>
          <w:b w:val="0"/>
          <w:sz w:val="22"/>
          <w:szCs w:val="22"/>
        </w:rPr>
      </w:pPr>
      <w:hyperlink r:id="rId28">
        <w:r w:rsidDel="00000000" w:rsidR="00000000" w:rsidRPr="00000000">
          <w:rPr>
            <w:color w:val="0000ff"/>
            <w:u w:val="single"/>
            <w:vertAlign w:val="baseline"/>
            <w:rtl w:val="0"/>
          </w:rPr>
          <w:t xml:space="preserve">l’Electrical &amp; Utilities Safety Association (E&amp;USA),</w:t>
        </w:r>
      </w:hyperlink>
      <w:hyperlink r:id="rId29">
        <w:r w:rsidDel="00000000" w:rsidR="00000000" w:rsidRPr="00000000">
          <w:rPr>
            <w:rtl w:val="0"/>
          </w:rPr>
        </w:r>
      </w:hyperlink>
    </w:p>
    <w:p w:rsidR="00000000" w:rsidDel="00000000" w:rsidP="00000000" w:rsidRDefault="00000000" w:rsidRPr="00000000">
      <w:pPr>
        <w:numPr>
          <w:ilvl w:val="0"/>
          <w:numId w:val="44"/>
        </w:numPr>
        <w:ind w:left="1485" w:hanging="360"/>
        <w:rPr>
          <w:b w:val="0"/>
          <w:sz w:val="22"/>
          <w:szCs w:val="22"/>
        </w:rPr>
      </w:pPr>
      <w:hyperlink r:id="rId30">
        <w:r w:rsidDel="00000000" w:rsidR="00000000" w:rsidRPr="00000000">
          <w:rPr>
            <w:color w:val="0000ff"/>
            <w:u w:val="single"/>
            <w:vertAlign w:val="baseline"/>
            <w:rtl w:val="0"/>
          </w:rPr>
          <w:t xml:space="preserve">le Workers Health &amp; Safety Centre (WHSC)</w:t>
        </w:r>
      </w:hyperlink>
      <w:r w:rsidDel="00000000" w:rsidR="00000000" w:rsidRPr="00000000">
        <w:rPr>
          <w:vertAlign w:val="baseline"/>
          <w:rtl w:val="0"/>
        </w:rPr>
        <w:t xml:space="preserve"> et</w:t>
      </w:r>
      <w:r w:rsidDel="00000000" w:rsidR="00000000" w:rsidRPr="00000000">
        <w:rPr>
          <w:rtl w:val="0"/>
        </w:rPr>
      </w:r>
    </w:p>
    <w:p w:rsidR="00000000" w:rsidDel="00000000" w:rsidP="00000000" w:rsidRDefault="00000000" w:rsidRPr="00000000">
      <w:pPr>
        <w:numPr>
          <w:ilvl w:val="0"/>
          <w:numId w:val="44"/>
        </w:numPr>
        <w:ind w:left="1485" w:hanging="360"/>
        <w:rPr>
          <w:b w:val="0"/>
          <w:sz w:val="22"/>
          <w:szCs w:val="22"/>
        </w:rPr>
      </w:pPr>
      <w:hyperlink r:id="rId31">
        <w:r w:rsidDel="00000000" w:rsidR="00000000" w:rsidRPr="00000000">
          <w:rPr>
            <w:color w:val="0000ff"/>
            <w:u w:val="single"/>
            <w:vertAlign w:val="baseline"/>
            <w:rtl w:val="0"/>
          </w:rPr>
          <w:t xml:space="preserve">les Centres de santé des travailleurs et travailleuses de l’Ontario.</w:t>
        </w:r>
      </w:hyperlink>
      <w:hyperlink r:id="rId32">
        <w:r w:rsidDel="00000000" w:rsidR="00000000" w:rsidRPr="00000000">
          <w:rPr>
            <w:rtl w:val="0"/>
          </w:rPr>
        </w:r>
      </w:hyperlink>
    </w:p>
    <w:p w:rsidR="00000000" w:rsidDel="00000000" w:rsidP="00000000" w:rsidRDefault="00000000" w:rsidRPr="00000000">
      <w:pPr>
        <w:contextualSpacing w:val="0"/>
      </w:pPr>
      <w:hyperlink r:id="rId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34">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w:t>
      </w:r>
      <w:r w:rsidDel="00000000" w:rsidR="00000000" w:rsidRPr="00000000">
        <w:rPr>
          <w:rFonts w:ascii="Calibri" w:cs="Calibri" w:eastAsia="Calibri" w:hAnsi="Calibri"/>
          <w:b w:val="0"/>
          <w:i w:val="1"/>
          <w:color w:val="000000"/>
          <w:sz w:val="20"/>
          <w:szCs w:val="20"/>
          <w:vertAlign w:val="baseline"/>
          <w:rtl w:val="0"/>
        </w:rPr>
        <w:t xml:space="preserve">SÉCURIdocs</w:t>
      </w:r>
      <w:r w:rsidDel="00000000" w:rsidR="00000000" w:rsidRPr="00000000">
        <w:rPr>
          <w:rFonts w:ascii="Arial" w:cs="Arial" w:eastAsia="Arial" w:hAnsi="Arial"/>
          <w:b w:val="0"/>
          <w:i w:val="1"/>
          <w:color w:val="000000"/>
          <w:sz w:val="20"/>
          <w:szCs w:val="20"/>
          <w:vertAlign w:val="baseline"/>
          <w:rtl w:val="0"/>
        </w:rPr>
        <w:t xml:space="preserve">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Administration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29"/>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29"/>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28"/>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84"/>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84"/>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35">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matériel d’appui en matière de sécurité, comme les affiches, la littérature et les documents audiovisuels;</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n’a recours, dans le secteur, à aucun équipement, matériaux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27"/>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27"/>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27"/>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1134" w:right="1291" w:firstLine="0"/>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3"/>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3"/>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26"/>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26"/>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6"/>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9"/>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14"/>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14"/>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3dy6vkm" w:id="6"/>
      <w:bookmarkEnd w:id="6"/>
      <w:r w:rsidDel="00000000" w:rsidR="00000000" w:rsidRPr="00000000">
        <w:rPr>
          <w:b w:val="1"/>
          <w:vertAlign w:val="baseline"/>
          <w:rtl w:val="0"/>
        </w:rPr>
        <w:t xml:space="preserve">Survol de la perspective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09" name=""/>
                <a:graphic>
                  <a:graphicData uri="http://schemas.microsoft.com/office/word/2010/wordprocessingShape">
                    <wps:wsp>
                      <wps:cNvSpPr/>
                      <wps:cNvPr id="3" name="Shape 3"/>
                      <wps:spPr>
                        <a:xfrm>
                          <a:off x="2659950" y="3106265"/>
                          <a:ext cx="5372099" cy="13474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09" name="image121.png"/>
                <a:graphic>
                  <a:graphicData uri="http://schemas.openxmlformats.org/drawingml/2006/picture">
                    <pic:pic>
                      <pic:nvPicPr>
                        <pic:cNvPr id="0" name="image121.png"/>
                        <pic:cNvPicPr preferRelativeResize="0"/>
                      </pic:nvPicPr>
                      <pic:blipFill>
                        <a:blip r:embed="rId36"/>
                        <a:srcRect/>
                        <a:stretch>
                          <a:fillRect/>
                        </a:stretch>
                      </pic:blipFill>
                      <pic:spPr>
                        <a:xfrm>
                          <a:off x="0" y="0"/>
                          <a:ext cx="5372100" cy="1346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8" name="image119.png"/>
                <a:graphic>
                  <a:graphicData uri="http://schemas.openxmlformats.org/drawingml/2006/picture">
                    <pic:pic>
                      <pic:nvPicPr>
                        <pic:cNvPr id="0" name="image119.png"/>
                        <pic:cNvPicPr preferRelativeResize="0"/>
                      </pic:nvPicPr>
                      <pic:blipFill>
                        <a:blip r:embed="rId3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1" name=""/>
                <a:graphic>
                  <a:graphicData uri="http://schemas.microsoft.com/office/word/2010/wordprocessingShape">
                    <wps:wsp>
                      <wps:cNvSpPr/>
                      <wps:cNvPr id="5" name="Shape 5"/>
                      <wps:spPr>
                        <a:xfrm>
                          <a:off x="2659950" y="3049115"/>
                          <a:ext cx="5372099" cy="14617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Ressources sur la sécurité en salle de cours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22"/>
                                <w:vertAlign w:val="baseline"/>
                              </w:rPr>
                              <w:t xml:space="preserve">SÉCURIdocs</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sont des exemples de ressources visant à poser un cadre pour établir des procédures de sécurité à adopter en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11" name="image125.png"/>
                <a:graphic>
                  <a:graphicData uri="http://schemas.openxmlformats.org/drawingml/2006/picture">
                    <pic:pic>
                      <pic:nvPicPr>
                        <pic:cNvPr id="0" name="image125.png"/>
                        <pic:cNvPicPr preferRelativeResize="0"/>
                      </pic:nvPicPr>
                      <pic:blipFill>
                        <a:blip r:embed="rId38"/>
                        <a:srcRect/>
                        <a:stretch>
                          <a:fillRect/>
                        </a:stretch>
                      </pic:blipFill>
                      <pic:spPr>
                        <a:xfrm>
                          <a:off x="0" y="0"/>
                          <a:ext cx="5372100" cy="1460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10" name="image123.png"/>
                <a:graphic>
                  <a:graphicData uri="http://schemas.openxmlformats.org/drawingml/2006/picture">
                    <pic:pic>
                      <pic:nvPicPr>
                        <pic:cNvPr id="0" name="image123.png"/>
                        <pic:cNvPicPr preferRelativeResize="0"/>
                      </pic:nvPicPr>
                      <pic:blipFill>
                        <a:blip r:embed="rId3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3" name=""/>
                <a:graphic>
                  <a:graphicData uri="http://schemas.microsoft.com/office/word/2010/wordprocessingShape">
                    <wps:wsp>
                      <wps:cNvSpPr/>
                      <wps:cNvPr id="7" name="Shape 7"/>
                      <wps:spPr>
                        <a:xfrm>
                          <a:off x="2659950" y="2865600"/>
                          <a:ext cx="5372099" cy="18288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Règles de sécurité propres à une pièce d’équipement ou à un danger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Ces règles sont créées en milieu scolaire afin de mettre en œuvre des pratiques de travail sécuritaires. Elles peuvent être empruntées de sources comme les manuels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13" name="image129.png"/>
                <a:graphic>
                  <a:graphicData uri="http://schemas.openxmlformats.org/drawingml/2006/picture">
                    <pic:pic>
                      <pic:nvPicPr>
                        <pic:cNvPr id="0" name="image129.png"/>
                        <pic:cNvPicPr preferRelativeResize="0"/>
                      </pic:nvPicPr>
                      <pic:blipFill>
                        <a:blip r:embed="rId40"/>
                        <a:srcRect/>
                        <a:stretch>
                          <a:fillRect/>
                        </a:stretch>
                      </pic:blipFill>
                      <pic:spPr>
                        <a:xfrm>
                          <a:off x="0" y="0"/>
                          <a:ext cx="5372100" cy="18288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12" name="image127.png"/>
                <a:graphic>
                  <a:graphicData uri="http://schemas.openxmlformats.org/drawingml/2006/picture">
                    <pic:pic>
                      <pic:nvPicPr>
                        <pic:cNvPr id="0" name="image127.png"/>
                        <pic:cNvPicPr preferRelativeResize="0"/>
                      </pic:nvPicPr>
                      <pic:blipFill>
                        <a:blip r:embed="rId4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5" name=""/>
                <a:graphic>
                  <a:graphicData uri="http://schemas.microsoft.com/office/word/2010/wordprocessingShape">
                    <wps:wsp>
                      <wps:cNvSpPr/>
                      <wps:cNvPr id="9" name="Shape 9"/>
                      <wps:spPr>
                        <a:xfrm>
                          <a:off x="2659950" y="2639540"/>
                          <a:ext cx="5372099" cy="228091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15" name="image133.png"/>
                <a:graphic>
                  <a:graphicData uri="http://schemas.openxmlformats.org/drawingml/2006/picture">
                    <pic:pic>
                      <pic:nvPicPr>
                        <pic:cNvPr id="0" name="image133.png"/>
                        <pic:cNvPicPr preferRelativeResize="0"/>
                      </pic:nvPicPr>
                      <pic:blipFill>
                        <a:blip r:embed="rId42"/>
                        <a:srcRect/>
                        <a:stretch>
                          <a:fillRect/>
                        </a:stretch>
                      </pic:blipFill>
                      <pic:spPr>
                        <a:xfrm>
                          <a:off x="0" y="0"/>
                          <a:ext cx="5372100" cy="22860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515"/>
        <w:contextualSpacing w:val="0"/>
      </w:pPr>
      <w:bookmarkStart w:colFirst="0" w:colLast="0" w:name="_1t3h5sf" w:id="7"/>
      <w:bookmarkEnd w:id="7"/>
      <w:r w:rsidDel="00000000" w:rsidR="00000000" w:rsidRPr="00000000">
        <w:rPr>
          <w:b w:val="1"/>
          <w:sz w:val="28"/>
          <w:szCs w:val="28"/>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ind w:right="-515"/>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l’informatique.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ind w:right="-515"/>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brulures,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rtl w:val="0"/>
        </w:rPr>
      </w:r>
    </w:p>
    <w:p w:rsidR="00000000" w:rsidDel="00000000" w:rsidP="00000000" w:rsidRDefault="00000000" w:rsidRPr="00000000">
      <w:pPr>
        <w:tabs>
          <w:tab w:val="left" w:pos="3420"/>
        </w:tabs>
        <w:ind w:left="3420" w:right="-515"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connaître  les matières dangereuses et savoir comment les utiliser en toute sécurité.</w:t>
      </w:r>
      <w:r w:rsidDel="00000000" w:rsidR="00000000" w:rsidRPr="00000000">
        <w:rPr>
          <w:rtl w:val="0"/>
        </w:rPr>
      </w:r>
    </w:p>
    <w:p w:rsidR="00000000" w:rsidDel="00000000" w:rsidP="00000000" w:rsidRDefault="00000000" w:rsidRPr="00000000">
      <w:pPr>
        <w:ind w:right="-515"/>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ind w:right="-515"/>
        <w:contextualSpacing w:val="0"/>
      </w:pPr>
      <w:r w:rsidDel="00000000" w:rsidR="00000000" w:rsidRPr="00000000">
        <w:rPr>
          <w:b w:val="1"/>
          <w:sz w:val="28"/>
          <w:szCs w:val="28"/>
          <w:vertAlign w:val="baseline"/>
          <w:rtl w:val="0"/>
        </w:rPr>
        <w:t xml:space="preserve">Communication</w:t>
      </w:r>
      <w:r w:rsidDel="00000000" w:rsidR="00000000" w:rsidRPr="00000000">
        <w:rPr>
          <w:rtl w:val="0"/>
        </w:rPr>
      </w:r>
    </w:p>
    <w:p w:rsidR="00000000" w:rsidDel="00000000" w:rsidP="00000000" w:rsidRDefault="00000000" w:rsidRPr="00000000">
      <w:pPr>
        <w:ind w:right="-515"/>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2"/>
        </w:numPr>
        <w:ind w:left="720" w:right="-515"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2"/>
        </w:numPr>
        <w:ind w:left="720" w:right="-515"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2"/>
        </w:numPr>
        <w:ind w:left="720" w:right="-515"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2"/>
        </w:numPr>
        <w:ind w:left="720" w:right="-515"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2"/>
        </w:numPr>
        <w:ind w:left="720" w:right="-515" w:hanging="360"/>
        <w:rPr>
          <w:b w:val="0"/>
          <w:sz w:val="24"/>
          <w:szCs w:val="24"/>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22"/>
        </w:numPr>
        <w:ind w:left="720" w:right="-515" w:hanging="360"/>
        <w:rPr>
          <w:b w:val="0"/>
          <w:sz w:val="24"/>
          <w:szCs w:val="24"/>
        </w:rPr>
      </w:pPr>
      <w:bookmarkStart w:colFirst="0" w:colLast="0" w:name="_2s8eyo1" w:id="9"/>
      <w:bookmarkEnd w:id="9"/>
      <w:r w:rsidDel="00000000" w:rsidR="00000000" w:rsidRPr="00000000">
        <w:rPr>
          <w:vertAlign w:val="baseline"/>
          <w:rtl w:val="0"/>
        </w:rPr>
        <w:t xml:space="preserve">signaler clairement les lieux où se trouvent le matériel d’urgence comme les extincteurs, les lave-yeux, les trousses de premiers soins et autres.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Bon nombre d’établissements d’enseignement postsecondaire (E/U/C/M) offrent des cours d’éducation technologique et de ICS normalisés. S’y ajoutent également des cours ouverts (2013). Veuillez prendre note que ces autres cours de spécialisation définis par le Ministère comportent d’autres exigences plus élevées.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
        <w:bidi w:val="0"/>
        <w:tblW w:w="98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8"/>
        <w:gridCol w:w="8406"/>
        <w:tblGridChange w:id="0">
          <w:tblGrid>
            <w:gridCol w:w="1458"/>
            <w:gridCol w:w="8406"/>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TEW4E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Soutien du réseau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Technologie des systèmes informatiques : Soutien du réseau</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des exemples d’attentes en matière de sécurité tirées du Curriculum de l’Ontario, dans sa version révisée de 2009, sous les rubriques consacrées à l’éducation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TEJ 2O TECHNOLOGIE DES SYSTÈMES INFORMATIQUES </w:t>
      </w:r>
      <w:r w:rsidDel="00000000" w:rsidR="00000000" w:rsidRPr="00000000">
        <w:rPr>
          <w:rtl w:val="0"/>
        </w:rPr>
      </w:r>
    </w:p>
    <w:p w:rsidR="00000000" w:rsidDel="00000000" w:rsidP="00000000" w:rsidRDefault="00000000" w:rsidRPr="00000000">
      <w:pPr>
        <w:pStyle w:val="Heading1"/>
        <w:contextualSpacing w:val="0"/>
      </w:pPr>
      <w:bookmarkStart w:colFirst="0" w:colLast="0" w:name="_3rdcrjn" w:id="11"/>
      <w:bookmarkEnd w:id="11"/>
      <w:r w:rsidDel="00000000" w:rsidR="00000000" w:rsidRPr="00000000">
        <w:rPr>
          <w:b w:val="1"/>
          <w:sz w:val="22"/>
          <w:szCs w:val="22"/>
          <w:vertAlign w:val="baseline"/>
          <w:rtl w:val="0"/>
        </w:rPr>
        <w:t xml:space="preserve">10</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Ouvert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w:t>
        <w:tab/>
        <w:t xml:space="preserve">reconnaitre la pertinence des pratiques de travail sécuritaires et de la réglementation en matière de santé et de sécurité applicables aux métiers spécialisés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w:t>
        <w:tab/>
        <w:t xml:space="preserve">illustrer le rôle des normes informatiques à l’aide d’exemples concrets (p. ex., USB, IEEE 1394, Blu-Ray).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w:t>
        <w:tab/>
        <w:t xml:space="preserve">décrire des pratiques de travail sécuritaires (p. ex., mise à la terre, application de principes ergonomiques, protection des données personnelles).  A4.3</w:t>
        <w:tab/>
        <w:t xml:space="preserve">expliquer les risques associés à l’usage d’Internet et du matériel informatique (p. ex., vol d’identité ou de données personnelles, cyber intimidation, électrocution).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w:t>
        <w:tab/>
        <w:t xml:space="preserve">identifier des aspects de la réglementation en matière de santé et de sécurité se rapportant au secteur des systèmes informatiques (p. ex., Loi sur la santé et la sécurité au travail [1990], Système d’information sur les matières dangereuses utilisées au travail [SIMDUT]) et les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 Enjeux sociétaux et perspectives professionnelles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dégager les grands enjeux sociétaux découlant de l’utilisation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déterminer la valeur d’une formation en éducation technologique sur le plan personnel ainsi que des possibilités de carrière et de formation en technologie, notamment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Enjeux sociétaux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déterminer la grande diversité d’applications industrielles soutenues par des systèmes informatiques (p. ex., réseau de télécommunication, contrôle aérien, échange boursier et bancaire, conception architecturale, robotique médicale).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identifier les répercussions positives et négatives de l’usage des systèmes informatiques sur l’environnement (p. ex., économie d’énergie grâce à l’usage de thermostats, maladie provoquée par l’accumulation de déchets toxiques dans la nature) et la santé publique (p. ex., guérison par endoscopie thérapeutique, blessure musculosquelettique).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identifier des initiatives en informatique visant à réduire les risques pour l’environnement et la santé publique (p. ex., programme du bureau sans papier, usage de logiciels et de systèmes consommant peu d’énergie, adaptation ergonomique).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C1.4</w:t>
        <w:tab/>
        <w:t xml:space="preserve">donner des exemples d’utilisation éthique (p. ex., respect de la vie privée, dépannage de systèmes informatiques, engagement communautaire) ou non éthique (p. ex., saturation de la bande passante, plagiat, piratage informatique)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C1.5</w:t>
        <w:tab/>
        <w:t xml:space="preserve">citer divers règlements régissant l’utilisation des systèmes informatiques (p. ex., Loi sur le droit d’auteur [1985], Loi sur les brevets [1985], Loi sur la protection des renseignements personnels et les documents électroniques [2000], politique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Formation en 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C2.1</w:t>
        <w:tab/>
        <w:t xml:space="preserve">explorer diverses possibilités de carrière et de formation en technologie, notamment celles liées aux systèmes informatiques (p. ex., réseautique, robotique, génie électrique), en puisant des renseignements à différentes sources (p. ex., Classification nationale des professions [CNP], site des associations professionnelles, annuaire des établissements de 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C2.2</w:t>
        <w:tab/>
        <w:t xml:space="preserve">déterminer des applications, dans la vie quotidienne, de connaissances acquises et d’expériences vécues en éducation technologique (p. ex., utiliser et entretenir des outils et des instruments divers, faire des réparations, exécuter des travaux domestiques, pratiquer un passe-temps).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C2.3</w:t>
        <w:tab/>
        <w:t xml:space="preserve">identifier des occasions de bénévolat, de travail à temps partiel et d’activités parascolaires en technologie, notamment celles liées à l’informatique, et les conditions à remplir pour s’en prévaloir (p. ex., âge minimum; formation en sécurité, en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C2.4</w:t>
        <w:tab/>
        <w:t xml:space="preserve">examiner les tendances et les possibilités du marché du travail en ce qui a trait aux métiers non traditionnels (p. ex., pour les femmes : exercer des métiers dans les secteurs de la construction et de l’informatique; pour les hommes : travailler dans la prestation de services de garde ou de soins de beauté).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C2.5</w:t>
        <w:tab/>
        <w:t xml:space="preserve">examiner les stéréotypes et les préjugés qui sont véhiculés au sujet des métiers, notamment dans les métiers spécialisés en informatique.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C2.6</w:t>
        <w:tab/>
        <w:t xml:space="preserve">identifier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C2.7</w:t>
        <w:tab/>
        <w:t xml:space="preserve">expliquer les avantages de se constituer un portfolio et de le garder à jour (p. ex., gérer son apprentissage, planifier son cheminement de carrière).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pStyle w:val="Heading1"/>
        <w:contextualSpacing w:val="0"/>
      </w:pPr>
      <w:bookmarkStart w:colFirst="0" w:colLast="0" w:name="_lnxbz9" w:id="13"/>
      <w:bookmarkEnd w:id="13"/>
      <w:r w:rsidDel="00000000" w:rsidR="00000000" w:rsidRPr="00000000">
        <w:rPr>
          <w:b w:val="1"/>
          <w:sz w:val="22"/>
          <w:szCs w:val="22"/>
          <w:vertAlign w:val="baseline"/>
          <w:rtl w:val="0"/>
        </w:rPr>
        <w:t xml:space="preserve">TEJ 3M </w:t>
      </w:r>
      <w:r w:rsidDel="00000000" w:rsidR="00000000" w:rsidRPr="00000000">
        <w:rPr>
          <w:b w:val="1"/>
          <w:sz w:val="20"/>
          <w:szCs w:val="20"/>
          <w:vertAlign w:val="baseline"/>
          <w:rtl w:val="0"/>
        </w:rPr>
        <w:t xml:space="preserve">TECHNOLOGIE DES SYSTÈMES INFORMATIQUES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11</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cours préuniversitaire et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 </w:t>
        <w:tab/>
        <w:t xml:space="preserve">décrire des pratiques de travail sécuritaires en tenant compte des normes et des règlements en matière de santé et de sécurité applicables aux métiers spécialisés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w:t>
        <w:tab/>
        <w:t xml:space="preserve">identifier les organismes qui font autorité en matière de normes régissant les systèmes informatiques (p. ex., Association canadienne de normalisation [CSA], Organisation internationale de normalisation [ISO], Institute of Electrical and Electronics Engineers [IEEE]).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w:t>
        <w:tab/>
        <w:t xml:space="preserve">identifier les principaux règlements en matière de santé et de sécurité applicables aux métiers spécialisés dans le secteur des systèmes informatiques (p. ex., Système d’information sur les matières dangereuses utilisées au travail [SIMDUT], Loi sur la santé et la sécurité au travail [1990], Loi sur la sécurité professionnelle et l’assurance contre les accidents du travail [1997], code de sécurité électrique de l’Ontario) ainsi que des organismes faisant autorité dans ce domaine (p. ex., Commission de la sécurité professionnelle et de l’assurance contre les accidents du travail [CSPAAT]).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w:t>
        <w:tab/>
        <w:t xml:space="preserve">décrire des pratiques de travail sécuritaires (p. ex., mise à la terre, application de principes ergonomiques, protection des données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w:t>
        <w:tab/>
        <w:t xml:space="preserve">expliquer des risques associés à l’usage d’Internet et du matériel informatique (p. ex., cyber intimidation, vol de secrets de fabrication, électrocution, blessure musculosquelettique.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 Enjeux sociétaux et perspectives professionnelles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analyser les enjeux sociétaux et les défis de l’utilisation et de la gestion des systèmes informatiques dans la perspective du développement durable.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analyser diverses possibilités de carrière en informatique et en électronique, en y associant les exigences sur le plan de la formation et de la reconnaissance professionnelle.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Enjeux sociétaux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expliquer les conséquences de l’émergence des systèmes informatiques (p. ex., système de vidéoconférence, téléphone mobile, Web) pour divers secteurs professionnels (p. ex., médecine, commerce, administration publique) et pour la société (p. ex., popularisation du télétravail et de l’externalisation, accroissement du fossé numérique).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analyser les répercussions positives et négatives de l’usage des systèmes informatiques sur l’environnement (p. ex., gain écologique grâce au développement de produits moins polluants, épuisement des ressources énergétiques) et la santé publique (p. ex., vie sauvée grâce à un système d’alerte basé sur l’observation permanente des signes de vie, accoutumance à 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comparer des mesures et des initiatives de développement durable, publiques ou privées, ayant trait aux systèmes informatiques (p. ex., politique régissant la gestion des déchets, programme de recyclage de cartouches d’encre et de piles, entreprise de remise en état d’ordinateurs).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C1.4</w:t>
        <w:tab/>
        <w:t xml:space="preserve">analyser les défis que présente la gestion d’un parc informatique dans la perspective du développement durable (p. ex., promotion de pratiques individuelles et collectives de réutilisation ou de recyclage du matériel, développement d’une politique concertée en matière de gestion des déchets solides et toxiques, mise en place d’infrastructures capables de gérer adéquatement ce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Carrière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C2.1</w:t>
        <w:tab/>
        <w:t xml:space="preserve">comparer des choix de carrière possibles en informatique et en électronique (p. ex., génie, analyse de systèmes), notamment en ce qui a trait aux tâches à accomplir, aux conditions salariales et aux possibilités d’avancement.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C2.2</w:t>
        <w:tab/>
        <w:t xml:space="preserve">répertorier les programmes de formation traitant de systèmes informatiques (p. ex., études postsecondaires, cours du secteur privé, cours parrainés par le gouvernement), en particulier les options éducatives qui existent en français.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C2.3</w:t>
        <w:tab/>
        <w:t xml:space="preserve">analyser les tendances et les possibilités du marché du travail pour ce qui est des métiers exercés par les femmes et les hommes dans le secteur des systèmes informatiques, en discutant des stéréotypes et des préjugés qui persistent dans certains domaines.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C2.4</w:t>
        <w:tab/>
        <w:t xml:space="preserve">décrire les compétences essentielles (p. ex., communication verbale, prise de décisions, résolution de problèmes) ainsi que les habitudes de travail (p. ex., habitudes associées à la sécurité au travail, à la capacité de travailler en équipe et de façon autonome) du Passeport-compétences de l’Ontario (PCO) qui sont indispensables pour réussir en informatique et en électronique.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C2.5</w:t>
        <w:tab/>
        <w:t xml:space="preserve">créer un portfolio en sélectionnant les travaux ou les réalisations (p. ex., circuit électronique, diagramme, photo) qui témoignent de ses habiletés, de ses expériences et des certifications acquises dans le secteur des systèmes informatiques.</w:t>
      </w: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0"/>
          <w:szCs w:val="20"/>
          <w:vertAlign w:val="baseline"/>
          <w:rtl w:val="0"/>
        </w:rPr>
        <w:t xml:space="preserve">TEJ 3E TECHNOLOGIE DES SYSTÈMES INFORMATIQUES</w:t>
      </w:r>
      <w:r w:rsidDel="00000000" w:rsidR="00000000" w:rsidRPr="00000000">
        <w:rPr>
          <w:rtl w:val="0"/>
        </w:rPr>
      </w:r>
    </w:p>
    <w:p w:rsidR="00000000" w:rsidDel="00000000" w:rsidP="00000000" w:rsidRDefault="00000000" w:rsidRPr="00000000">
      <w:pPr>
        <w:pStyle w:val="Heading1"/>
        <w:contextualSpacing w:val="0"/>
      </w:pPr>
      <w:bookmarkStart w:colFirst="0" w:colLast="0" w:name="_1ksv4uv" w:id="15"/>
      <w:bookmarkEnd w:id="15"/>
      <w:r w:rsidDel="00000000" w:rsidR="00000000" w:rsidRPr="00000000">
        <w:rPr>
          <w:b w:val="1"/>
          <w:sz w:val="20"/>
          <w:szCs w:val="20"/>
          <w:vertAlign w:val="baseline"/>
          <w:rtl w:val="0"/>
        </w:rPr>
        <w:t xml:space="preserve">11</w:t>
      </w:r>
      <w:r w:rsidDel="00000000" w:rsidR="00000000" w:rsidRPr="00000000">
        <w:rPr>
          <w:b w:val="1"/>
          <w:sz w:val="20"/>
          <w:szCs w:val="20"/>
          <w:vertAlign w:val="superscript"/>
          <w:rtl w:val="0"/>
        </w:rPr>
        <w:t xml:space="preserve">e</w:t>
      </w:r>
      <w:r w:rsidDel="00000000" w:rsidR="00000000" w:rsidRPr="00000000">
        <w:rPr>
          <w:b w:val="1"/>
          <w:sz w:val="20"/>
          <w:szCs w:val="20"/>
          <w:vertAlign w:val="baseline"/>
          <w:rtl w:val="0"/>
        </w:rPr>
        <w:t xml:space="preserve"> année, cours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w:t>
        <w:tab/>
        <w:t xml:space="preserve">décrire des pratiques de travail sécuritaires en tenant compte des normes et des règlements en matière de santé et de sécurité applicables aux métiers spécialisés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w:t>
        <w:tab/>
        <w:t xml:space="preserve">identifier des normes qui régissent la production et l’utilisation de systèmes informatiques (p. ex., PCI, IEEE 1394, ISO/CEI 11801:2002 [câble de catégorie 5]).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w:t>
        <w:tab/>
        <w:t xml:space="preserve">identifier les principaux règlements en matière de santé et de sécurité applicables aux métiers spécialisés en systèmes informatiques (p. ex., Système d’information sur les matières dangereuses utilisées au travail [SIMDUT], Loi sur la santé et la sécurité au travail [1990], Loi sur la sécurité professionnelle et l’assurance contre les accidents du travail [1997]), ainsi que des organismes faisant autorité dans ce domaine (p. ex., Commission de la sécurité professionnelle et de l’assurance contre les accidents du travail [CSPAAT]).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w:t>
        <w:tab/>
        <w:t xml:space="preserve">décrire des pratiques de travail sécuritaires (p. ex., mise à la terre, application de principes ergonomiques, protection des données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w:t>
        <w:tab/>
        <w:t xml:space="preserve">expliquer des risques associés à l’usage d’Internet et du matériel informatique (p. ex., cyber intimidation, vol de secrets de fabrication, électrocution, blessure musculosquelettique).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 Enjeux sociétaux et perspectives professionnelles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expliquer les enjeux sociaux et environnementaux de l’utilisation des systèmes informatiques dans la perspective du développement durable.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décrire divers métiers spécialisés dans le secteur des systèmes informatiques, en y associant les exigences sur le plan de la formation et de la reconnaissance professionnelle et en créant un portfolio.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Enjeux sociétaux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expliquer les conséquences de l’émergence des systèmes informatiques (p. ex., système de vidéoconférence, téléphone mobile, Web) dans divers secteurs professionnels (p. ex., médecine, commerce, administration publique) et pour la société (p. ex., apparition de nouveaux styles de vie, importance accrue de la formation continue, accroissement du fossé numérique).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expliquer les répercussions positives et négatives de l’usage des systèmes informatiques sur l’environnement (p. ex., gain écologique grâce au développement de produits moins polluants, épuisement des ressources énergétiques) et la santé publique (p. ex., vie sauvée grâce à un système d’alerte basé sur l’observation permanente des signes de vie, accoutumance à 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décrire des initiatives en informatique visant à réduire les risques pour l’environnement et la santé (p. ex., programme du bureau sans papier, usage de logiciels et de systèmes consommant peu d’énergie; adaptation ergonomique).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Métiers spécialisés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C2.1</w:t>
        <w:tab/>
        <w:t xml:space="preserve">comparer des métiers spécialisés dans le secteur des systèmes informatiques (p. ex., technicienne ou technicien, administratrice ou administrateur de réseaux), notamment en ce qui a trait aux tâches à accomplir, aux conditions salariales et aux possibilités d’avancement.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C2.2</w:t>
        <w:tab/>
        <w:t xml:space="preserve">répertorier les programmes de formation spécialisés en systèmes informatiques (p. ex., études postsecondaires, formation des apprentis, cours du secteur privé, cours parrainés par le gouvernement), en particulier les options éducatives qui existent en français.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C2.3</w:t>
        <w:tab/>
        <w:t xml:space="preserve">explorer les exigences en matière de certification professionnelle dans les métiers spécialisés en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C2.4</w:t>
        <w:tab/>
        <w:t xml:space="preserve">examiner les tendances et les possibilités du marché du travail pour ce qui est des métiers exercés par les femmes et les hommes, dans le secteur des systèmes informatiques, en discutant des stéréotypes et des préjugés qui persistent dans certains domaines.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C2.5</w:t>
        <w:tab/>
        <w:t xml:space="preserve">décrire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du Passeport-compétences de l’Ontario (PCO) qui sont indispensables pour réussir dans les métiers spécialisés en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C2.6</w:t>
        <w:tab/>
        <w:t xml:space="preserve">créer un portfolio en sélectionnant les travaux ou les réalisations (p. ex., présentation, journal de maintenance, certificat) qui témoignent de ses habiletés, de ses expériences et des certifications acquises dans les métiers spécialisés en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4sinio" w:id="16"/>
      <w:bookmarkEnd w:id="16"/>
      <w:r w:rsidDel="00000000" w:rsidR="00000000" w:rsidRPr="00000000">
        <w:rPr>
          <w:rtl w:val="0"/>
        </w:rPr>
      </w:r>
    </w:p>
    <w:p w:rsidR="00000000" w:rsidDel="00000000" w:rsidP="00000000" w:rsidRDefault="00000000" w:rsidRPr="00000000">
      <w:pPr>
        <w:pStyle w:val="Heading1"/>
        <w:contextualSpacing w:val="0"/>
      </w:pPr>
      <w:bookmarkStart w:colFirst="0" w:colLast="0" w:name="_2jxsxqh" w:id="17"/>
      <w:bookmarkEnd w:id="17"/>
      <w:r w:rsidDel="00000000" w:rsidR="00000000" w:rsidRPr="00000000">
        <w:rPr>
          <w:b w:val="1"/>
          <w:sz w:val="22"/>
          <w:szCs w:val="22"/>
          <w:vertAlign w:val="baseline"/>
          <w:rtl w:val="0"/>
        </w:rPr>
        <w:t xml:space="preserve">TEJ 4M </w:t>
      </w:r>
      <w:r w:rsidDel="00000000" w:rsidR="00000000" w:rsidRPr="00000000">
        <w:rPr>
          <w:b w:val="1"/>
          <w:sz w:val="20"/>
          <w:szCs w:val="20"/>
          <w:vertAlign w:val="baseline"/>
          <w:rtl w:val="0"/>
        </w:rPr>
        <w:t xml:space="preserve">TECHNOLOGIE DES SYSTÈMES INFORMATIQUES</w:t>
      </w:r>
      <w:r w:rsidDel="00000000" w:rsidR="00000000" w:rsidRPr="00000000">
        <w:rPr>
          <w:rtl w:val="0"/>
        </w:rPr>
      </w:r>
    </w:p>
    <w:p w:rsidR="00000000" w:rsidDel="00000000" w:rsidP="00000000" w:rsidRDefault="00000000" w:rsidRPr="00000000">
      <w:pPr>
        <w:pStyle w:val="Heading1"/>
        <w:contextualSpacing w:val="0"/>
      </w:pPr>
      <w:bookmarkStart w:colFirst="0" w:colLast="0" w:name="_z337ya" w:id="18"/>
      <w:bookmarkEnd w:id="18"/>
      <w:r w:rsidDel="00000000" w:rsidR="00000000" w:rsidRPr="00000000">
        <w:rPr>
          <w:b w:val="1"/>
          <w:sz w:val="22"/>
          <w:szCs w:val="22"/>
          <w:vertAlign w:val="baseline"/>
          <w:rtl w:val="0"/>
        </w:rPr>
        <w:t xml:space="preserve">12</w:t>
      </w:r>
      <w:r w:rsidDel="00000000" w:rsidR="00000000" w:rsidRPr="00000000">
        <w:rPr>
          <w:b w:val="1"/>
          <w:sz w:val="22"/>
          <w:szCs w:val="22"/>
          <w:vertAlign w:val="superscript"/>
          <w:rtl w:val="0"/>
        </w:rPr>
        <w:t xml:space="preserve">e</w:t>
      </w:r>
      <w:r w:rsidDel="00000000" w:rsidR="00000000" w:rsidRPr="00000000">
        <w:rPr>
          <w:b w:val="1"/>
          <w:sz w:val="22"/>
          <w:szCs w:val="22"/>
          <w:vertAlign w:val="baseline"/>
          <w:rtl w:val="0"/>
        </w:rPr>
        <w:t xml:space="preserve"> année, cours préuniversitaire et précollégial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w:t>
        <w:tab/>
        <w:t xml:space="preserve">décrire dans les grandes lignes le rôle des normes et des règlements en matière de santé et de sécurité applicables aux métiers spécialisés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w:t>
        <w:tab/>
        <w:t xml:space="preserve">expliquer un processus formel menant à l’établissement de normes ainsi que les enjeux qui lui sont associés (p. ex., trop de normes peuvent freiner l’innovation, trop peu de normes peuvent freiner l’adoption d’une technologie et nuire aux intérêts des consommateurs, certaines normes de fait peuvent court-circuiter des normes officielles).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w:t>
        <w:tab/>
        <w:t xml:space="preserve">expliquer les principes qui sous-tendent la réglementation en matière de santé et de sécurité et qui s’appliquent au secteur des systèmes informatiques (p. ex., le Système d’information sur les matières dangereuses utilisées au travail [SIMDUT] et la Loi sur la santé et la sécurité au travail [1990] visent à informer les travailleurs et à les protéger contre les dangers qui menacent leur santé et leur sécurité sur le lieu de travail; la Loi sur la sécurité professionnelle et l’assurance contre les accidents du travail [1997] leur assure des indemnités, des soins ou des services en cas de blessures sur leur lieu de travail) ainsi que la fonction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w:t>
        <w:tab/>
        <w:t xml:space="preserve">décrire des politiques d’entreprise, de l’équipement et des dispositifs permettant de minimiser les risques d’accident sur le lieu de travail (p. ex., formation du personnel, port obligatoire de l’équipement de protection individuelle, maintenance des dispositifs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w:t>
        <w:tab/>
        <w:t xml:space="preserve">élaborer des stratégies individuelles pour éviter les blessures possibles lors de l’installation, de l’entretien, de l’utilisation et du dépannage des systèmes informatiques (p. ex., identification de l’équipement de protection requis, organisation du plan de travail, étude ergonomique de l’espace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 Enjeux sociétaux et perspectives professionnelles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analyser les enjeux éthiques et légaux découlant de l’utilisation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évaluer ses options de carrière et de formation professionnelle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Enjeux éthiques et légaux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analyser les conséquences (p. ex., émergence de méthodes de travail collaboratives, accroissement du fossé numérique, diffusion à grande échelle des connaissances) et les enjeux (p. ex., équité, protection de la vie privée, sécurité des systèmes informatiques) du progrès technologique, notamment de l’informatique et de l’électronique, sur la société.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analyser les conséquences positives et négatives de l’utilisation éthique et non éthique des systèmes informatiques (p. ex., dépannage, engagement communautaire, piratage informatique, pourriel).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analyser les avantages (p. ex., financement de la recherche et du développement, gain économique, économie de ressources) et les inconvénients (p. ex., obstacle à la créativité artistique, stagnation de l’innovation technologique, baisse de la valeur perçue par l’usager) de divers règlements et lois (p. ex., contrat de licence, Loi sur les brevets [1985], Loi sur le droit d’auteur [1985]) ainsi que leur impact sur le secteur des systèmes informatiques.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Carrière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C2.1</w:t>
        <w:tab/>
        <w:t xml:space="preserve">évaluer ses champs d’intérêt, ses caractéristiques et ses habiletés en fonction de diverses options de carrière dans le secteur des systèmes informatiques (p. ex., électronique, réseautique).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C2.2</w:t>
        <w:tab/>
        <w:t xml:space="preserve">expliquer pourquoi la maitrise du français constitue un atout sur le marché du travail.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C2.3</w:t>
        <w:tab/>
        <w:t xml:space="preserve">expliquer les raisons pour lesquelles les entreprises valorisent l’apprentissage autonome et continu (p. ex., apprentissage en ligne, formation continue).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C2.4</w:t>
        <w:tab/>
        <w:t xml:space="preserve">répertorier les possibilités d’obtention de certificats de qualification (p. ex., attestant du niveau de compétence dans un métier, une technique une profession) dans le secteur des systèmes informatiques, ainsi que les exigences d’admission aux programmes des établissements postsecondaires, en particulier ceux qui existent en français.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C2.5</w:t>
        <w:tab/>
        <w:t xml:space="preserve">expliquer l’importance d’adhérer à une association professionnelle ou syndicale pour une employée ou un employé.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C2.6</w:t>
        <w:tab/>
        <w:t xml:space="preserve">décrire des services de soutien qui favorisent l’orientation vers des métiers non traditionnels spécialisés dans le secteur des systèmes informatiques (p. ex., programme de mentorat, groupe de soutien virtuel, programme postsecondaire spécialisé, association syndicale).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C2.7</w:t>
        <w:tab/>
        <w:t xml:space="preserve">évaluer ses compétences essentielles et ses habitudes de travail en fonction de celles qui sont répertoriées dans le Passeport-compétences de l’Ontario (PCO).</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C2.8</w:t>
        <w:tab/>
        <w:t xml:space="preserve">maintenir à jour le contenu de son portfolio afin de mettre en évidence le développement de ses apprentissages, et de ses habiletés ainsi que toutes certifications et formations reconnues (p. ex., journal de bord, projet, évaluation de stages en éducation coopérative, documentation se rapportant à la Majeure Haute Spécialisation).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3j2qqm3" w:id="19"/>
      <w:bookmarkEnd w:id="19"/>
      <w:r w:rsidDel="00000000" w:rsidR="00000000" w:rsidRPr="00000000">
        <w:rPr>
          <w:b w:val="1"/>
          <w:sz w:val="20"/>
          <w:szCs w:val="20"/>
          <w:vertAlign w:val="baseline"/>
          <w:rtl w:val="0"/>
        </w:rPr>
        <w:t xml:space="preserve">TEJ 4E TECHNOLOGIE DES SYSTÈMES INFORMATIQUES</w:t>
      </w:r>
      <w:r w:rsidDel="00000000" w:rsidR="00000000" w:rsidRPr="00000000">
        <w:rPr>
          <w:rtl w:val="0"/>
        </w:rPr>
      </w:r>
    </w:p>
    <w:p w:rsidR="00000000" w:rsidDel="00000000" w:rsidP="00000000" w:rsidRDefault="00000000" w:rsidRPr="00000000">
      <w:pPr>
        <w:pStyle w:val="Heading1"/>
        <w:contextualSpacing w:val="0"/>
      </w:pPr>
      <w:bookmarkStart w:colFirst="0" w:colLast="0" w:name="_1y810tw" w:id="20"/>
      <w:bookmarkEnd w:id="20"/>
      <w:r w:rsidDel="00000000" w:rsidR="00000000" w:rsidRPr="00000000">
        <w:rPr>
          <w:b w:val="1"/>
          <w:sz w:val="20"/>
          <w:szCs w:val="20"/>
          <w:vertAlign w:val="baseline"/>
          <w:rtl w:val="0"/>
        </w:rPr>
        <w:t xml:space="preserve">12</w:t>
      </w:r>
      <w:r w:rsidDel="00000000" w:rsidR="00000000" w:rsidRPr="00000000">
        <w:rPr>
          <w:b w:val="1"/>
          <w:sz w:val="20"/>
          <w:szCs w:val="20"/>
          <w:vertAlign w:val="superscript"/>
          <w:rtl w:val="0"/>
        </w:rPr>
        <w:t xml:space="preserve">e</w:t>
      </w:r>
      <w:r w:rsidDel="00000000" w:rsidR="00000000" w:rsidRPr="00000000">
        <w:rPr>
          <w:b w:val="1"/>
          <w:sz w:val="20"/>
          <w:szCs w:val="20"/>
          <w:vertAlign w:val="baseline"/>
          <w:rtl w:val="0"/>
        </w:rPr>
        <w:t xml:space="preserve"> année, cours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w:t>
        <w:tab/>
        <w:t xml:space="preserve">décrire le rôle des normes et des règlements en matière de santé et de sécurité applicables aux métiers spécialisés dans le secteur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A4.1</w:t>
        <w:tab/>
        <w:t xml:space="preserve">identifier les organismes qui font autorité en matière de normes régissant les systèmes informatiques (p. ex., Association canadienne de normalisation [CSA], Organisation internationale de normalisation [ISO], Institute of Electrical and Electronics Engineers [IEEE]).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A4.2</w:t>
        <w:tab/>
        <w:t xml:space="preserve">expliquer les principes qui sous-tendent la réglementation en matière de santé et de sécurité s’appliquant au secteur des systèmes informatiques (p. ex., le Système d’information sur les matières dangereuses utilisées au travail [SIMDUT] et la Loi sur la santé et la sécurité au travail [1990] visent à informer les travailleurs et à les protéger contre les dangers qui menacent leur santé et leur sécurité sur le lieu de travail; la Loi sur la sécurité professionnelle et l’assurance contre les accidents du travail [1997] leur assure des indemnités, des soins ou des services en cas de blessures sur leur lieu de travail) ainsi que la fonction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A4.3</w:t>
        <w:tab/>
        <w:t xml:space="preserve">décrire des politiques d’entreprise, de l’équipement et des dispositifs permettant de minimiser les risques d’accident sur le lieu de travail (p. ex., formation du personnel, port obligatoire de l’équipement de protection individuelle, maintenance des dispositifs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A4.4</w:t>
        <w:tab/>
        <w:t xml:space="preserve">élaborer des stratégies individuelles pour éviter les blessures possibles lors de l’installation, de l’entretien, de l’utilisation et du dépannage des systèmes informatiques (p. ex., identification de l’équipement de protection requis, organisation du plan de travail, étude ergonomique de l’espace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 Enjeux sociétaux et perspectives professionnelles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expliquer les enjeux éthiques et légaux découlant de l’utilisation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déterminer ses options de carrière parmi les métiers spécialisés du secteur des systèmes informatiques et des possibilités de formation professionnelle.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Enjeux éthiques et légaux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expliquer les conséquences (p. ex., émergence de méthodes de travail collaboratives, accroissement du fossé numérique, diffusion à grande échelle des connaissances) et les enjeux (p. ex., équité, protection de la vie privée, sécurité des systèmes informatiques) du progrès technologique, notamment de l’informatique et de l’électronique, sur la société.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expliquer certains principes éthiques concernant l’utilisation des systèmes informatiques en donnant des exemples (p. ex., respect de la vie privée des utilisatrices et utilisateurs, engagement communautaire) et des contre-exemples (p. ex., piratage informatique, conflit d’intérêts).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décrire les conditions prescrites dans les contrats de licence et les dispositions de la législation en place (p. ex., Loi sur les brevets [1985], Lois sur le droit d’auteur [1985]) régissant l’utilisation des systèmes informatiques (p. ex., possibilité de copie de sauvegarde, de réutilisation du code ou du contenu, usage limité dans le temps) et les sanctions auxquelles on s’expose si on y contrevient (p. ex., amende, saisie de matériel, emprisonnement).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Métiers spécialisés et formation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C2.1</w:t>
        <w:tab/>
        <w:t xml:space="preserve">identifier dans le secteur des systèmes informatiques, des métiers spécialisés qui correspondent à ses champs d’intérêt, ses caractéristiques et ses habiletés (p. ex., vendeuse ou vendeur, agente ou agent de soutien technique, administratrice ou administrateur de réseaux), en particulier ceux pour lesquels la maitrise du français constitue un atout.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C2.2</w:t>
        <w:tab/>
        <w:t xml:space="preserve">décrire des modes de prestation de perfectionnement professionnel en cours d’emploi (p. ex., formation continue, apprentissage en ligne, mentorat, conférence, atelier).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C2.3</w:t>
        <w:tab/>
        <w:t xml:space="preserve">répertorier les possibilités d’obtention de certificats de qualification (p. ex., attestant du niveau de compétence dans un métier, une technique, une profession) dans le secteur des systèmes informatiques, ainsi que les exigences d’admission à des programmes de formation postsecondaires, en particulier ceux qui existent en français.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C2.4</w:t>
        <w:tab/>
        <w:t xml:space="preserve">identifier des services de soutien qui favorisent l’orientation vers des métiers non traditionnels spécialisés dans les systèmes informatiques (p. ex., programme de mentorat, groupe de soutien virtuel, programme postsecondaire spécialisé, association syndicale).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C2.5</w:t>
        <w:tab/>
        <w:t xml:space="preserve">décrire des associations professionnelles ou syndicales dans les métiers spécialisés en systèmes informatiques à l’échelon local, national et international.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C2.6</w:t>
        <w:tab/>
        <w:t xml:space="preserve">évaluer ses compétences essentielles et ses habitudes de travail en fonction de celles qui sont répertoriées dans le Passeport-compétences de l’Ontario (PCO).</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C2.7</w:t>
        <w:tab/>
        <w:t xml:space="preserve">maintenir à jour le contenu de son portfolio afin de mettre en évidence le développement de ses apprentissages et de ses habiletés ainsi que toutes certifications et formations reconnues (p. ex., journal de bord, projet, évaluation de stages en éducation coopérative, documentation se rapportant à la Majeure Haute Spécialisation).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b w:val="1"/>
          <w:vertAlign w:val="baseline"/>
          <w:rtl w:val="0"/>
        </w:rPr>
        <w:t xml:space="preserve">Lignes directrices sur la bonne utilisation</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Veuillez consulter votre conseil et votre école pour connaitre la politique en vigueur.</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2xcytpi" w:id="22"/>
      <w:bookmarkEnd w:id="22"/>
      <w:r w:rsidDel="00000000" w:rsidR="00000000" w:rsidRPr="00000000">
        <w:rPr>
          <w:b w:val="1"/>
          <w:i w:val="1"/>
          <w:vertAlign w:val="baseline"/>
          <w:rtl w:val="0"/>
        </w:rPr>
        <w:t xml:space="preserve">Lignes directrices sur l’utilisation acceptables</w:t>
      </w: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Objet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Quiconque utilise les installations et les ressources informatiques du conseil doit connaitre les lignes directrices sur l’utilisation acceptable de celle-ci. Ces lignes directrices décrivent les obligations relatives à l’utilisation sécuritaire et adéquate de ces ressources.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REMARQUE :</w:t>
      </w:r>
      <w:r w:rsidDel="00000000" w:rsidR="00000000" w:rsidRPr="00000000">
        <w:rPr>
          <w:vertAlign w:val="baseline"/>
          <w:rtl w:val="0"/>
        </w:rPr>
        <w:t xml:space="preserve"> Le conseil ne donne absolument aucune garantie quant à l’exactitude ou à la qualité de l’information et ne saurait en être responsable de tout dommage encouru en raison de l’utilisation les installations et les ressources informatiques du conseil. Les usagers utilisent les renseignements obtenus sur internet à leurs propres risques.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Utilisation des installations et des ressources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L’ensemble des dispositions législatives, règlementaires et administratives pertinentes adoptées par le législateur fédéral (par ex. les règles régissant le droit d’auteur), provincial (par ex. la Loi sur l’éducation), par votre conseil (par ex. ses politiques et procédures) et votre école (par ex. son code de conduite) régissent l’utilisation des installations et des ressources informatiques du conseil. Il est strictement interdit aux employés et aux élèves d’utiliser ces installations et ces ressources à des fins illégales, politiques ou commerciales. Chaque usager doit s’assurer de connaitre ces lois et règlements, d’être bien disposé à s’y conformer et en mesure de le faire.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Sécurité personnelle</w:t>
      </w:r>
      <w:r w:rsidDel="00000000" w:rsidR="00000000" w:rsidRPr="00000000">
        <w:rPr>
          <w:rtl w:val="0"/>
        </w:rPr>
      </w:r>
    </w:p>
    <w:p w:rsidR="00000000" w:rsidDel="00000000" w:rsidP="00000000" w:rsidRDefault="00000000" w:rsidRPr="00000000">
      <w:pPr>
        <w:numPr>
          <w:ilvl w:val="0"/>
          <w:numId w:val="15"/>
        </w:numPr>
        <w:ind w:left="720" w:hanging="360"/>
        <w:rPr>
          <w:b w:val="0"/>
          <w:sz w:val="22"/>
          <w:szCs w:val="22"/>
        </w:rPr>
      </w:pPr>
      <w:r w:rsidDel="00000000" w:rsidR="00000000" w:rsidRPr="00000000">
        <w:rPr>
          <w:vertAlign w:val="baseline"/>
          <w:rtl w:val="0"/>
        </w:rPr>
        <w:t xml:space="preserve">Les usagers s’engagent à ne pas afficher de renseignements personnels sur eux-mêmes ou sur d’autres. Ces renseignements comprennent son nom, ses coordonnées et son numéro de téléphone.</w:t>
      </w:r>
      <w:r w:rsidDel="00000000" w:rsidR="00000000" w:rsidRPr="00000000">
        <w:rPr>
          <w:rtl w:val="0"/>
        </w:rPr>
      </w:r>
    </w:p>
    <w:p w:rsidR="00000000" w:rsidDel="00000000" w:rsidP="00000000" w:rsidRDefault="00000000" w:rsidRPr="00000000">
      <w:pPr>
        <w:numPr>
          <w:ilvl w:val="0"/>
          <w:numId w:val="15"/>
        </w:numPr>
        <w:ind w:left="720" w:hanging="360"/>
        <w:rPr>
          <w:b w:val="0"/>
          <w:sz w:val="22"/>
          <w:szCs w:val="22"/>
        </w:rPr>
      </w:pPr>
      <w:r w:rsidDel="00000000" w:rsidR="00000000" w:rsidRPr="00000000">
        <w:rPr>
          <w:vertAlign w:val="baseline"/>
          <w:rtl w:val="0"/>
        </w:rPr>
        <w:t xml:space="preserve">Les usagers s’engagent à refuser de rencontrer dans un lieu physique une personne rencontrée en ligne.</w:t>
      </w:r>
      <w:r w:rsidDel="00000000" w:rsidR="00000000" w:rsidRPr="00000000">
        <w:rPr>
          <w:rtl w:val="0"/>
        </w:rPr>
      </w:r>
    </w:p>
    <w:p w:rsidR="00000000" w:rsidDel="00000000" w:rsidP="00000000" w:rsidRDefault="00000000" w:rsidRPr="00000000">
      <w:pPr>
        <w:numPr>
          <w:ilvl w:val="0"/>
          <w:numId w:val="15"/>
        </w:numPr>
        <w:ind w:left="720" w:hanging="360"/>
        <w:rPr>
          <w:b w:val="0"/>
          <w:sz w:val="22"/>
          <w:szCs w:val="22"/>
        </w:rPr>
      </w:pPr>
      <w:r w:rsidDel="00000000" w:rsidR="00000000" w:rsidRPr="00000000">
        <w:rPr>
          <w:vertAlign w:val="baseline"/>
          <w:rtl w:val="0"/>
        </w:rPr>
        <w:t xml:space="preserve">Les usagers s’engagent à divulguer sans délai tout message inadéquat, toute demande de renseignements personnels ou tout message qui les rend mal à l’aise à un enseignant responsable ou à un autre membre du personnel qu’ils jugent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Activités illégales</w:t>
      </w:r>
      <w:r w:rsidDel="00000000" w:rsidR="00000000" w:rsidRPr="00000000">
        <w:rPr>
          <w:rtl w:val="0"/>
        </w:rPr>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Les usagers s’engagent à ne pas tenter d’accéder sans autorisation au réseau de l’école ou à tout autre système informatique attaché au réseau du conseil. Ils s’engagent à ne pas se connecter au compte d’un autre usager et à ne jamais tenter d’avoir accès aux renseignements personnels d’autres personnes.</w:t>
      </w:r>
      <w:r w:rsidDel="00000000" w:rsidR="00000000" w:rsidRPr="00000000">
        <w:rPr>
          <w:rtl w:val="0"/>
        </w:rPr>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Les usagers s’engagent à ne pas tenter de provoquer délibérément une panne du réseau informatique ou de détruire des données en lui communiquant des virus ou par d’autres moyens.</w:t>
      </w:r>
      <w:r w:rsidDel="00000000" w:rsidR="00000000" w:rsidRPr="00000000">
        <w:rPr>
          <w:rtl w:val="0"/>
        </w:rPr>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Les usagers s’engagent à ne pas recourir à l’équipement ou au réseau du conseil pour réaliser des activités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Sécurité</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Chaque usager prend ses responsabilités pour ce qui est l’utilisation de son propre compte et devrait prendre toutes les précautions raisonnables pour empêcher que d’autres personnes soient en mesure d’accéder à son compte. Aucune circonstance ne justifie qu’un usager fournisse son mot de passe à une autre personne.</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Si un usager décèle un problème lié à la sécurité, il le signale sans délai à l’administrateur du réseau. À moins de le faire sous la supervision directe d’un administrateur de réseau du conseil, les usagers s’engagent à ne pas traquer volontairement les failles de sécurité du réseau ou tester les systèmes de sécurité et d’exploitation du conseil.</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Les usagers s’engagent à suivre des procédures de protection antivirales lorsqu’ils téléchargent des fichiers afin d’éviter de répandre des virus par inadvertance. On recommande de faire vérifier l’ensemble de ses fichiers personnels par un logiciel antivirus avant de les importer sur le réseau du conseil.</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Il est interdit de détruire ou d’endommager intentionnellement des données, un logiciel, du matériel ou un système informatique.</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À moins d’y être expressément autorisé par l’administration du réseau du conseil ou l’un de ses mandataires, il est interdit de connecter de l’équipement n’appartenant pas au conseil (portables, terminaux mobiles, périphériques) sur le réseau du conseil.</w:t>
      </w:r>
      <w:r w:rsidDel="00000000" w:rsidR="00000000" w:rsidRPr="00000000">
        <w:rPr>
          <w:rtl w:val="0"/>
        </w:rPr>
      </w:r>
    </w:p>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Communications inconvenantes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Certains critères de convenance s’appliquent aux messages publics et privés, ainsi qu’aux contenus affichés sur les pages web du conseil.</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ne pas employer de vocabulaire obscène, blasphématoire, lubrique, vulgaire, agressif, incendiaire, menaçant ou irrespectueux.</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ne pas afficher de renseignements qui peuvent entrainer des actes susceptibles de causer des dommages au réseau ou le mettre en panne.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se laisser aller à des attaques personnelles, y compris des attaques de nature préjudiciable ou discriminatoire.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ne pas commettre d’actes de harcèlement à l’égard d’autres personnes. Si un usager se fait dire par une autre personne de cesser de lui envoyer des messages, il est tenu de s’exécuter sur-le-champ.</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Les usagers s’engagent à s’abstenir d’afficher consciemment ou insouciamment des renseignements faux ou diffamatoires au sujet d’une personne ou d’une organisation.</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Il convient de vérifier régulièrement la conformité avec les lignes directrices et la convenance des sites de tiers qui font l’objet de liens affichés sur les sites du conseil.</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Aucun registre des visiteurs, babillard électronique et autre moyen de communication sur le domaine public ne doivent s’afficher sur les sites les sites du conseil.</w:t>
      </w:r>
      <w:r w:rsidDel="00000000" w:rsidR="00000000" w:rsidRPr="00000000">
        <w:rPr>
          <w:rtl w:val="0"/>
        </w:rPr>
      </w:r>
    </w:p>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Respect de la vie privée et du droit d’auteur</w:t>
      </w:r>
      <w:r w:rsidDel="00000000" w:rsidR="00000000" w:rsidRPr="00000000">
        <w:rPr>
          <w:rtl w:val="0"/>
        </w:rPr>
      </w:r>
    </w:p>
    <w:p w:rsidR="00000000" w:rsidDel="00000000" w:rsidP="00000000" w:rsidRDefault="00000000" w:rsidRPr="00000000">
      <w:pPr>
        <w:numPr>
          <w:ilvl w:val="0"/>
          <w:numId w:val="60"/>
        </w:numPr>
        <w:ind w:left="1152" w:hanging="360"/>
        <w:rPr>
          <w:rFonts w:ascii="Arial" w:cs="Arial" w:eastAsia="Arial" w:hAnsi="Arial"/>
          <w:b w:val="0"/>
          <w:sz w:val="22"/>
          <w:szCs w:val="22"/>
        </w:rPr>
      </w:pPr>
      <w:r w:rsidDel="00000000" w:rsidR="00000000" w:rsidRPr="00000000">
        <w:rPr>
          <w:vertAlign w:val="baseline"/>
          <w:rtl w:val="0"/>
        </w:rPr>
        <w:t xml:space="preserve">Les usagers s’engagent à ne pas rediffuser un message leur ayant été envoyé en mode privé par une autre personne sans la permission de cette dernière.</w:t>
      </w:r>
      <w:r w:rsidDel="00000000" w:rsidR="00000000" w:rsidRPr="00000000">
        <w:rPr>
          <w:rtl w:val="0"/>
        </w:rPr>
      </w:r>
    </w:p>
    <w:p w:rsidR="00000000" w:rsidDel="00000000" w:rsidP="00000000" w:rsidRDefault="00000000" w:rsidRPr="00000000">
      <w:pPr>
        <w:numPr>
          <w:ilvl w:val="0"/>
          <w:numId w:val="60"/>
        </w:numPr>
        <w:ind w:left="1152" w:hanging="360"/>
        <w:rPr>
          <w:rFonts w:ascii="Arial" w:cs="Arial" w:eastAsia="Arial" w:hAnsi="Arial"/>
          <w:b w:val="0"/>
          <w:sz w:val="22"/>
          <w:szCs w:val="22"/>
        </w:rPr>
      </w:pPr>
      <w:r w:rsidDel="00000000" w:rsidR="00000000" w:rsidRPr="00000000">
        <w:rPr>
          <w:vertAlign w:val="baseline"/>
          <w:rtl w:val="0"/>
        </w:rPr>
        <w:t xml:space="preserve">Les usagers s’engagent à ne pas communiquer de renseignements personnels au sujet d’une autre personne.</w:t>
      </w:r>
      <w:r w:rsidDel="00000000" w:rsidR="00000000" w:rsidRPr="00000000">
        <w:rPr>
          <w:rtl w:val="0"/>
        </w:rPr>
      </w:r>
    </w:p>
    <w:p w:rsidR="00000000" w:rsidDel="00000000" w:rsidP="00000000" w:rsidRDefault="00000000" w:rsidRPr="00000000">
      <w:pPr>
        <w:numPr>
          <w:ilvl w:val="0"/>
          <w:numId w:val="60"/>
        </w:numPr>
        <w:ind w:left="1152" w:hanging="360"/>
        <w:rPr>
          <w:rFonts w:ascii="Arial" w:cs="Arial" w:eastAsia="Arial" w:hAnsi="Arial"/>
          <w:b w:val="0"/>
          <w:sz w:val="22"/>
          <w:szCs w:val="22"/>
        </w:rPr>
      </w:pPr>
      <w:r w:rsidDel="00000000" w:rsidR="00000000" w:rsidRPr="00000000">
        <w:rPr>
          <w:vertAlign w:val="baseline"/>
          <w:rtl w:val="0"/>
        </w:rPr>
        <w:t xml:space="preserve">Il faut être en mesure de retrouver en dossier un formulaire de consentement signé pour chaque personne identifiée sur un site du réseau. Dans le cas des élèves de moins de 18 ans, il faut obtenir un formulaire de consentement signé par un tuteur ou un parent. Personne ne doit être identifiable sans son consentement exprès ou celui d’un tuteur ou d’un parent.</w:t>
      </w:r>
      <w:r w:rsidDel="00000000" w:rsidR="00000000" w:rsidRPr="00000000">
        <w:rPr>
          <w:rtl w:val="0"/>
        </w:rPr>
      </w:r>
    </w:p>
    <w:p w:rsidR="00000000" w:rsidDel="00000000" w:rsidP="00000000" w:rsidRDefault="00000000" w:rsidRPr="00000000">
      <w:pPr>
        <w:numPr>
          <w:ilvl w:val="0"/>
          <w:numId w:val="60"/>
        </w:numPr>
        <w:ind w:left="1152" w:hanging="360"/>
        <w:rPr>
          <w:rFonts w:ascii="Arial" w:cs="Arial" w:eastAsia="Arial" w:hAnsi="Arial"/>
          <w:b w:val="0"/>
          <w:sz w:val="22"/>
          <w:szCs w:val="22"/>
        </w:rPr>
      </w:pPr>
      <w:r w:rsidDel="00000000" w:rsidR="00000000" w:rsidRPr="00000000">
        <w:rPr>
          <w:vertAlign w:val="baseline"/>
          <w:rtl w:val="0"/>
        </w:rPr>
        <w:t xml:space="preserve">L’ensemble des affichages sous la supervision du conseil doit respecter toutes les dispositions légales et règlementaires en matière de droit d’auteur.</w:t>
      </w:r>
      <w:r w:rsidDel="00000000" w:rsidR="00000000" w:rsidRPr="00000000">
        <w:rPr>
          <w:rtl w:val="0"/>
        </w:rPr>
      </w:r>
    </w:p>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Conséquences d’une utilisation à mauvais escient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usager qui contrevient à l’une des conditions d’utilisation décrites ici s’expose à un ou plus d’une des conséquences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1440" w:hanging="360"/>
        <w:rPr>
          <w:rFonts w:ascii="Arial" w:cs="Arial" w:eastAsia="Arial" w:hAnsi="Arial"/>
          <w:b w:val="0"/>
          <w:sz w:val="22"/>
          <w:szCs w:val="22"/>
        </w:rPr>
      </w:pPr>
      <w:r w:rsidDel="00000000" w:rsidR="00000000" w:rsidRPr="00000000">
        <w:rPr>
          <w:vertAlign w:val="baseline"/>
          <w:rtl w:val="0"/>
        </w:rPr>
        <w:t xml:space="preserve">La suspension ou l’annulation de ses privilèges d’accès,</w:t>
      </w:r>
      <w:r w:rsidDel="00000000" w:rsidR="00000000" w:rsidRPr="00000000">
        <w:rPr>
          <w:rtl w:val="0"/>
        </w:rPr>
      </w:r>
    </w:p>
    <w:p w:rsidR="00000000" w:rsidDel="00000000" w:rsidP="00000000" w:rsidRDefault="00000000" w:rsidRPr="00000000">
      <w:pPr>
        <w:numPr>
          <w:ilvl w:val="0"/>
          <w:numId w:val="62"/>
        </w:numPr>
        <w:ind w:left="1440" w:hanging="360"/>
        <w:rPr>
          <w:rFonts w:ascii="Arial" w:cs="Arial" w:eastAsia="Arial" w:hAnsi="Arial"/>
          <w:b w:val="0"/>
          <w:sz w:val="22"/>
          <w:szCs w:val="22"/>
        </w:rPr>
      </w:pPr>
      <w:r w:rsidDel="00000000" w:rsidR="00000000" w:rsidRPr="00000000">
        <w:rPr>
          <w:vertAlign w:val="baseline"/>
          <w:rtl w:val="0"/>
        </w:rPr>
        <w:t xml:space="preserve">Des remboursements à verser pour des dommages et des réparations,</w:t>
      </w:r>
      <w:r w:rsidDel="00000000" w:rsidR="00000000" w:rsidRPr="00000000">
        <w:rPr>
          <w:rtl w:val="0"/>
        </w:rPr>
      </w:r>
    </w:p>
    <w:p w:rsidR="00000000" w:rsidDel="00000000" w:rsidP="00000000" w:rsidRDefault="00000000" w:rsidRPr="00000000">
      <w:pPr>
        <w:numPr>
          <w:ilvl w:val="0"/>
          <w:numId w:val="62"/>
        </w:numPr>
        <w:ind w:left="1440" w:hanging="360"/>
        <w:rPr>
          <w:rFonts w:ascii="Arial" w:cs="Arial" w:eastAsia="Arial" w:hAnsi="Arial"/>
          <w:b w:val="0"/>
          <w:sz w:val="22"/>
          <w:szCs w:val="22"/>
        </w:rPr>
      </w:pPr>
      <w:r w:rsidDel="00000000" w:rsidR="00000000" w:rsidRPr="00000000">
        <w:rPr>
          <w:vertAlign w:val="baseline"/>
          <w:rtl w:val="0"/>
        </w:rPr>
        <w:t xml:space="preserve">Des mesures disciplinaires en application d’autres politiques du conseil, comme une  suspension ou une expulsion,</w:t>
      </w:r>
      <w:r w:rsidDel="00000000" w:rsidR="00000000" w:rsidRPr="00000000">
        <w:rPr>
          <w:rtl w:val="0"/>
        </w:rPr>
      </w:r>
    </w:p>
    <w:p w:rsidR="00000000" w:rsidDel="00000000" w:rsidP="00000000" w:rsidRDefault="00000000" w:rsidRPr="00000000">
      <w:pPr>
        <w:numPr>
          <w:ilvl w:val="0"/>
          <w:numId w:val="62"/>
        </w:numPr>
        <w:ind w:left="1440" w:hanging="360"/>
        <w:rPr>
          <w:rFonts w:ascii="Arial" w:cs="Arial" w:eastAsia="Arial" w:hAnsi="Arial"/>
          <w:b w:val="0"/>
          <w:sz w:val="22"/>
          <w:szCs w:val="22"/>
        </w:rPr>
      </w:pPr>
      <w:r w:rsidDel="00000000" w:rsidR="00000000" w:rsidRPr="00000000">
        <w:rPr>
          <w:vertAlign w:val="baseline"/>
          <w:rtl w:val="0"/>
        </w:rPr>
        <w:t xml:space="preserve">Des poursuites au civil ou au pénal, en vertu d’autres lois qui s’appliquent.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de l’étudiant - Bonne utilisation de l’internet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Veuillez consulter votre la politique de conseil ou de votre école.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3ckvvd" w:id="33"/>
      <w:bookmarkEnd w:id="33"/>
      <w:r w:rsidDel="00000000" w:rsidR="00000000" w:rsidRPr="00000000">
        <w:rPr>
          <w:b w:val="1"/>
          <w:vertAlign w:val="baseline"/>
          <w:rtl w:val="0"/>
        </w:rPr>
        <w:t xml:space="preserve">Politique sur la bonne utilisation par les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présente politique sur la bonne utilisation par les élèves permet de veiller à ce que les ressources de communication par voie électronique soient utilisées avec efficacité, professionnalisme et sans mettre en jeu les ressources mises en réseau dans une installation ou par l’organisation. Nous nous sommes engagés à offrir aux étudiants l’accès à une très large gamme d’occasions d’apprentissages. Le réseau internet mondial présente un accès à une mine de renseignements  et permet de communiquer avec des gens de partout. Recourir à l’internet pour réaliser des projets éducatifs aide à se préparer pour la vie et le travail à l’ère du 21</w:t>
      </w:r>
      <w:r w:rsidDel="00000000" w:rsidR="00000000" w:rsidRPr="00000000">
        <w:rPr>
          <w:vertAlign w:val="superscript"/>
          <w:rtl w:val="0"/>
        </w:rPr>
        <w:t xml:space="preserve">e</w:t>
      </w:r>
      <w:r w:rsidDel="00000000" w:rsidR="00000000" w:rsidRPr="00000000">
        <w:rPr>
          <w:vertAlign w:val="baseline"/>
          <w:rtl w:val="0"/>
        </w:rPr>
        <w:t xml:space="preserve"> siècle. Il vous faudra faire la démonstration que comprenez et comptez mettre en pratique les règles d’utilisation adéquate et éthique des technologies informatique en tout temps afin d’utiliser cette ressource judicieusement et en toute sécurité.</w:t>
      </w:r>
      <w:r w:rsidDel="00000000" w:rsidR="00000000" w:rsidRPr="00000000">
        <w:rPr>
          <w:rtl w:val="0"/>
        </w:rPr>
      </w:r>
    </w:p>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Obligations individuelles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attendu de tous les élèves qu’ils adoptent une conduite responsable dans leur utilisation d’internet. Leur conduite devrait être conforme aux fins éducatives visées. Les comportements suivants attestent d’une utilisation responsable et éthique de l’internet :</w:t>
      </w:r>
      <w:r w:rsidDel="00000000" w:rsidR="00000000" w:rsidRPr="00000000">
        <w:rPr>
          <w:rtl w:val="0"/>
        </w:rPr>
      </w:r>
    </w:p>
    <w:p w:rsidR="00000000" w:rsidDel="00000000" w:rsidP="00000000" w:rsidRDefault="00000000" w:rsidRPr="00000000">
      <w:pPr>
        <w:numPr>
          <w:ilvl w:val="0"/>
          <w:numId w:val="88"/>
        </w:numPr>
        <w:ind w:left="1440" w:hanging="360"/>
        <w:rPr>
          <w:rFonts w:ascii="Arial" w:cs="Arial" w:eastAsia="Arial" w:hAnsi="Arial"/>
          <w:b w:val="0"/>
          <w:sz w:val="22"/>
          <w:szCs w:val="22"/>
        </w:rPr>
      </w:pPr>
      <w:r w:rsidDel="00000000" w:rsidR="00000000" w:rsidRPr="00000000">
        <w:rPr>
          <w:vertAlign w:val="baseline"/>
          <w:rtl w:val="0"/>
        </w:rPr>
        <w:t xml:space="preserve">respecter les droits d’autrui,</w:t>
      </w:r>
      <w:r w:rsidDel="00000000" w:rsidR="00000000" w:rsidRPr="00000000">
        <w:rPr>
          <w:rtl w:val="0"/>
        </w:rPr>
      </w:r>
    </w:p>
    <w:p w:rsidR="00000000" w:rsidDel="00000000" w:rsidP="00000000" w:rsidRDefault="00000000" w:rsidRPr="00000000">
      <w:pPr>
        <w:numPr>
          <w:ilvl w:val="0"/>
          <w:numId w:val="88"/>
        </w:numPr>
        <w:ind w:left="1440" w:hanging="360"/>
        <w:rPr>
          <w:rFonts w:ascii="Arial" w:cs="Arial" w:eastAsia="Arial" w:hAnsi="Arial"/>
          <w:b w:val="0"/>
          <w:sz w:val="22"/>
          <w:szCs w:val="22"/>
        </w:rPr>
      </w:pPr>
      <w:r w:rsidDel="00000000" w:rsidR="00000000" w:rsidRPr="00000000">
        <w:rPr>
          <w:vertAlign w:val="baseline"/>
          <w:rtl w:val="0"/>
        </w:rPr>
        <w:t xml:space="preserve">respecter le droit à la vie privée dans les courriels et les médias de communications, </w:t>
      </w:r>
      <w:r w:rsidDel="00000000" w:rsidR="00000000" w:rsidRPr="00000000">
        <w:rPr>
          <w:rtl w:val="0"/>
        </w:rPr>
      </w:r>
    </w:p>
    <w:p w:rsidR="00000000" w:rsidDel="00000000" w:rsidP="00000000" w:rsidRDefault="00000000" w:rsidRPr="00000000">
      <w:pPr>
        <w:numPr>
          <w:ilvl w:val="0"/>
          <w:numId w:val="88"/>
        </w:numPr>
        <w:ind w:left="1440" w:hanging="360"/>
        <w:rPr>
          <w:rFonts w:ascii="Arial" w:cs="Arial" w:eastAsia="Arial" w:hAnsi="Arial"/>
          <w:b w:val="0"/>
          <w:sz w:val="22"/>
          <w:szCs w:val="22"/>
        </w:rPr>
      </w:pPr>
      <w:r w:rsidDel="00000000" w:rsidR="00000000" w:rsidRPr="00000000">
        <w:rPr>
          <w:vertAlign w:val="baseline"/>
          <w:rtl w:val="0"/>
        </w:rPr>
        <w:t xml:space="preserve">utiliser l’information électronique de façon éthique,</w:t>
      </w:r>
      <w:r w:rsidDel="00000000" w:rsidR="00000000" w:rsidRPr="00000000">
        <w:rPr>
          <w:rtl w:val="0"/>
        </w:rPr>
      </w:r>
    </w:p>
    <w:p w:rsidR="00000000" w:rsidDel="00000000" w:rsidP="00000000" w:rsidRDefault="00000000" w:rsidRPr="00000000">
      <w:pPr>
        <w:numPr>
          <w:ilvl w:val="0"/>
          <w:numId w:val="88"/>
        </w:numPr>
        <w:ind w:left="1440" w:hanging="360"/>
        <w:rPr>
          <w:rFonts w:ascii="Arial" w:cs="Arial" w:eastAsia="Arial" w:hAnsi="Arial"/>
          <w:b w:val="0"/>
          <w:sz w:val="22"/>
          <w:szCs w:val="22"/>
        </w:rPr>
      </w:pPr>
      <w:r w:rsidDel="00000000" w:rsidR="00000000" w:rsidRPr="00000000">
        <w:rPr>
          <w:vertAlign w:val="baseline"/>
          <w:rtl w:val="0"/>
        </w:rPr>
        <w:t xml:space="preserve">adhérer aux règles qui régissent l’utilisation des ordinateurs, notamment les politiques d’utilisation de l’internet ou des ordinateurs adoptées par l’école et le conseil scolaire,</w:t>
      </w:r>
      <w:r w:rsidDel="00000000" w:rsidR="00000000" w:rsidRPr="00000000">
        <w:rPr>
          <w:rtl w:val="0"/>
        </w:rPr>
      </w:r>
    </w:p>
    <w:p w:rsidR="00000000" w:rsidDel="00000000" w:rsidP="00000000" w:rsidRDefault="00000000" w:rsidRPr="00000000">
      <w:pPr>
        <w:numPr>
          <w:ilvl w:val="0"/>
          <w:numId w:val="88"/>
        </w:numPr>
        <w:ind w:left="1440" w:hanging="360"/>
        <w:rPr>
          <w:rFonts w:ascii="Arial" w:cs="Arial" w:eastAsia="Arial" w:hAnsi="Arial"/>
          <w:b w:val="0"/>
          <w:sz w:val="22"/>
          <w:szCs w:val="22"/>
        </w:rPr>
      </w:pPr>
      <w:r w:rsidDel="00000000" w:rsidR="00000000" w:rsidRPr="00000000">
        <w:rPr>
          <w:vertAlign w:val="baseline"/>
          <w:rtl w:val="0"/>
        </w:rPr>
        <w:t xml:space="preserve">adhérer aux codes de conduite, notamment les politiques du conseil, le Code des droits de la personne de l’Ontario, la Loi sur le droit d’auteur, le Code criminel du Canada et d’autres lois.</w:t>
      </w:r>
      <w:r w:rsidDel="00000000" w:rsidR="00000000" w:rsidRPr="00000000">
        <w:rPr>
          <w:rtl w:val="0"/>
        </w:rPr>
      </w:r>
    </w:p>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Nétiquette : Les règles qui régissent l’utilisation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A. Sécurité personnelle</w:t>
      </w:r>
      <w:r w:rsidDel="00000000" w:rsidR="00000000" w:rsidRPr="00000000">
        <w:rPr>
          <w:rtl w:val="0"/>
        </w:rPr>
      </w:r>
    </w:p>
    <w:p w:rsidR="00000000" w:rsidDel="00000000" w:rsidP="00000000" w:rsidRDefault="00000000" w:rsidRPr="00000000">
      <w:pPr>
        <w:numPr>
          <w:ilvl w:val="0"/>
          <w:numId w:val="91"/>
        </w:numPr>
        <w:ind w:left="720" w:hanging="360"/>
        <w:rPr>
          <w:rFonts w:ascii="Arial" w:cs="Arial" w:eastAsia="Arial" w:hAnsi="Arial"/>
          <w:b w:val="0"/>
          <w:sz w:val="20"/>
          <w:szCs w:val="20"/>
        </w:rPr>
      </w:pPr>
      <w:r w:rsidDel="00000000" w:rsidR="00000000" w:rsidRPr="00000000">
        <w:rPr>
          <w:sz w:val="20"/>
          <w:szCs w:val="20"/>
          <w:vertAlign w:val="baseline"/>
          <w:rtl w:val="0"/>
        </w:rPr>
        <w:t xml:space="preserve">Je m’engage à ne pas révéler de renseignements personnels sur ma personne à quiconque sans consulter l’enseignant au préalable. (Son nom au long, son adresse résidentielle, son numéro de téléphone et son adresse électronique sont des renseignements personnels.). Je m’abstiendrai de révéler ces renseignements, même si je crois que je communique avec un autre élève.</w:t>
      </w:r>
      <w:r w:rsidDel="00000000" w:rsidR="00000000" w:rsidRPr="00000000">
        <w:rPr>
          <w:rtl w:val="0"/>
        </w:rPr>
      </w:r>
    </w:p>
    <w:p w:rsidR="00000000" w:rsidDel="00000000" w:rsidP="00000000" w:rsidRDefault="00000000" w:rsidRPr="00000000">
      <w:pPr>
        <w:numPr>
          <w:ilvl w:val="0"/>
          <w:numId w:val="91"/>
        </w:numPr>
        <w:ind w:left="720" w:hanging="360"/>
        <w:rPr>
          <w:rFonts w:ascii="Arial" w:cs="Arial" w:eastAsia="Arial" w:hAnsi="Arial"/>
          <w:b w:val="0"/>
          <w:sz w:val="20"/>
          <w:szCs w:val="20"/>
        </w:rPr>
      </w:pPr>
      <w:r w:rsidDel="00000000" w:rsidR="00000000" w:rsidRPr="00000000">
        <w:rPr>
          <w:sz w:val="20"/>
          <w:szCs w:val="20"/>
          <w:vertAlign w:val="baseline"/>
          <w:rtl w:val="0"/>
        </w:rPr>
        <w:t xml:space="preserve">Je n’accepterai en aucun cas un échange téléphonique ou un rendez-vous en personne avec une quelqu’un que j’ai rencontré en ligne.</w:t>
      </w:r>
      <w:r w:rsidDel="00000000" w:rsidR="00000000" w:rsidRPr="00000000">
        <w:rPr>
          <w:rtl w:val="0"/>
        </w:rPr>
      </w:r>
    </w:p>
    <w:p w:rsidR="00000000" w:rsidDel="00000000" w:rsidP="00000000" w:rsidRDefault="00000000" w:rsidRPr="00000000">
      <w:pPr>
        <w:numPr>
          <w:ilvl w:val="0"/>
          <w:numId w:val="91"/>
        </w:numPr>
        <w:ind w:left="720" w:hanging="360"/>
        <w:rPr>
          <w:rFonts w:ascii="Arial" w:cs="Arial" w:eastAsia="Arial" w:hAnsi="Arial"/>
          <w:b w:val="0"/>
          <w:sz w:val="20"/>
          <w:szCs w:val="20"/>
        </w:rPr>
      </w:pPr>
      <w:r w:rsidDel="00000000" w:rsidR="00000000" w:rsidRPr="00000000">
        <w:rPr>
          <w:sz w:val="20"/>
          <w:szCs w:val="20"/>
          <w:vertAlign w:val="baseline"/>
          <w:rtl w:val="0"/>
        </w:rPr>
        <w:t xml:space="preserve">Je signalerai rapidement tout message inadéquat ou embêtant envoyé à mon intention à l’enseignant.</w:t>
      </w:r>
      <w:r w:rsidDel="00000000" w:rsidR="00000000" w:rsidRPr="00000000">
        <w:rPr>
          <w:rtl w:val="0"/>
        </w:rPr>
      </w:r>
    </w:p>
    <w:p w:rsidR="00000000" w:rsidDel="00000000" w:rsidP="00000000" w:rsidRDefault="00000000" w:rsidRPr="00000000">
      <w:pPr>
        <w:numPr>
          <w:ilvl w:val="0"/>
          <w:numId w:val="91"/>
        </w:numPr>
        <w:ind w:left="720" w:hanging="360"/>
        <w:rPr>
          <w:rFonts w:ascii="Arial" w:cs="Arial" w:eastAsia="Arial" w:hAnsi="Arial"/>
          <w:b w:val="0"/>
          <w:sz w:val="20"/>
          <w:szCs w:val="20"/>
        </w:rPr>
      </w:pPr>
      <w:r w:rsidDel="00000000" w:rsidR="00000000" w:rsidRPr="00000000">
        <w:rPr>
          <w:sz w:val="20"/>
          <w:szCs w:val="20"/>
          <w:vertAlign w:val="baseline"/>
          <w:rtl w:val="0"/>
        </w:rPr>
        <w:t xml:space="preserve">Je ne présumerai pas que mes messages peuvent être gardés confidentiels.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B. Activités inconvenantes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les actes suivants sont inacceptables ou inadéquats et représentent une mauvaise utilisation des ressources mises à ma disposition, et que cette liste n’est pas exhaustive : </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Communiquer sur Internet sans la permission de l’enseignant,</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Employer du vocabulaire obscène, menaçant, harcelant ou irrespectueux,</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Diffuser des renseignements qui puissent mettre des personnes ou des biens en danger ou leur causer des dommages,</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Diffuser des renseignements faux ou diffamatoires au sujet d’une personne ou d’une organisation,</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Rapporter un message privé sans la permission de l’expéditeur,</w:t>
      </w:r>
      <w:r w:rsidDel="00000000" w:rsidR="00000000" w:rsidRPr="00000000">
        <w:rPr>
          <w:rtl w:val="0"/>
        </w:rPr>
      </w:r>
    </w:p>
    <w:p w:rsidR="00000000" w:rsidDel="00000000" w:rsidP="00000000" w:rsidRDefault="00000000" w:rsidRPr="00000000">
      <w:pPr>
        <w:numPr>
          <w:ilvl w:val="0"/>
          <w:numId w:val="90"/>
        </w:numPr>
        <w:ind w:left="720" w:hanging="360"/>
        <w:rPr>
          <w:rFonts w:ascii="Arial" w:cs="Arial" w:eastAsia="Arial" w:hAnsi="Arial"/>
          <w:b w:val="0"/>
          <w:sz w:val="20"/>
          <w:szCs w:val="20"/>
        </w:rPr>
      </w:pPr>
      <w:r w:rsidDel="00000000" w:rsidR="00000000" w:rsidRPr="00000000">
        <w:rPr>
          <w:sz w:val="20"/>
          <w:szCs w:val="20"/>
          <w:vertAlign w:val="baseline"/>
          <w:rtl w:val="0"/>
        </w:rPr>
        <w:t xml:space="preserve">Utiliser l’accès internet de l’école à des fins commerciales.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1hmsyys" w:id="36"/>
      <w:bookmarkEnd w:id="36"/>
      <w:r w:rsidDel="00000000" w:rsidR="00000000" w:rsidRPr="00000000">
        <w:rPr>
          <w:b w:val="1"/>
          <w:i w:val="1"/>
          <w:vertAlign w:val="baseline"/>
          <w:rtl w:val="0"/>
        </w:rPr>
        <w:t xml:space="preserve">Violation du droit d’auteur et plagiat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m’engage à respecter les titulaires des droits d’auteur en m’abstenant d’utiliser les œuvres d’autrui sans permission. Je ne reproduirai pas d’images, de textes, de graphiques ou d’autres formes de contenus, à moins que leur source ne comporte une permission expresse de le faire. En cas de doute, je consulterai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Plagier consiste à prendre les idées, les écrits ou les images ou des extraits des œuvres pour les présenter comme étant les siennes propres. Si j’utilise des renseignements tirés de l’internet pour réaliser des projets, des devoirs ou pour composer un essai, je m’engage à faire état de mes sources d’information, soit au moyen d’une note de bas de page, soit dans une bibliographie. Il est préférable d’obtenir la permission expresse des auteurs ou des titulaires des droits d’auteur pour reproduire de grands segments ou une masse importante de renseignements, d’images ou d’idées.</w:t>
      </w:r>
      <w:r w:rsidDel="00000000" w:rsidR="00000000" w:rsidRPr="00000000">
        <w:rPr>
          <w:rtl w:val="0"/>
        </w:rPr>
      </w:r>
    </w:p>
    <w:p w:rsidR="00000000" w:rsidDel="00000000" w:rsidP="00000000" w:rsidRDefault="00000000" w:rsidRPr="00000000">
      <w:pPr>
        <w:pStyle w:val="Heading2"/>
        <w:contextualSpacing w:val="0"/>
      </w:pPr>
      <w:bookmarkStart w:colFirst="0" w:colLast="0" w:name="_41mghml" w:id="37"/>
      <w:bookmarkEnd w:id="3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Accès à des contenus sujets à controverse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m’engage à ne pas utiliser internet pour consulter ou diffuser des contenus lubriques, indécents ou obscènes, des contenus qui font l’apologie d’actes illégaux, de la violence ou de la discrimination à l’égard de certaines personnes. Si j’accède par erreur à des contenus inadéquats, j’en informerai l’enseignant sans délai afin de me protéger contre une accusation d’atteinte volontaire à la Politique sur la bonne utilisation.</w:t>
      </w:r>
      <w:r w:rsidDel="00000000" w:rsidR="00000000" w:rsidRPr="00000000">
        <w:rPr>
          <w:rtl w:val="0"/>
        </w:rPr>
      </w:r>
    </w:p>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de bonne utilisation et les lignes directrices connexes. J’accepte les obligations décrites dans la politique de bonne utilisation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Nom de l’élève : 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Signature de l’élève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Date : _________________________________________</w:t>
      </w:r>
      <w:r w:rsidDel="00000000" w:rsidR="00000000" w:rsidRPr="00000000">
        <w:rPr>
          <w:rtl w:val="0"/>
        </w:rPr>
      </w:r>
    </w:p>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Parent, tutrice ou tuteur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Nom complet de la tutrice ou du tuteur ou parent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Signature : 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La date : ________________________________________</w:t>
      </w:r>
      <w:r w:rsidDel="00000000" w:rsidR="00000000" w:rsidRPr="00000000">
        <w:rPr>
          <w:rtl w:val="0"/>
        </w:rPr>
      </w:r>
    </w:p>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bookmarkStart w:colFirst="0" w:colLast="0" w:name="_1v1yuxt" w:id="41"/>
      <w:bookmarkEnd w:id="41"/>
      <w:r w:rsidDel="00000000" w:rsidR="00000000" w:rsidRPr="00000000">
        <w:rPr>
          <w:b w:val="1"/>
          <w:vertAlign w:val="baseline"/>
          <w:rtl w:val="0"/>
        </w:rPr>
        <w:t xml:space="preserve">Engagement - Conduite de l’étudiant en technologie des systèmes informatiques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24"/>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24"/>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1"/>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l’enseignant.</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pièce d’équipement à réparer.</w:t>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13"/>
        </w:numPr>
        <w:ind w:left="709" w:hanging="349"/>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substances chimiques.</w:t>
      </w:r>
      <w:r w:rsidDel="00000000" w:rsidR="00000000" w:rsidRPr="00000000">
        <w:rPr>
          <w:rtl w:val="0"/>
        </w:rPr>
      </w:r>
    </w:p>
    <w:p w:rsidR="00000000" w:rsidDel="00000000" w:rsidP="00000000" w:rsidRDefault="00000000" w:rsidRPr="00000000">
      <w:pPr>
        <w:numPr>
          <w:ilvl w:val="0"/>
          <w:numId w:val="13"/>
        </w:numPr>
        <w:ind w:left="709" w:hanging="349"/>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13"/>
        </w:numPr>
        <w:ind w:left="709" w:hanging="349"/>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substances chimiques.</w:t>
      </w:r>
      <w:r w:rsidDel="00000000" w:rsidR="00000000" w:rsidRPr="00000000">
        <w:rPr>
          <w:rtl w:val="0"/>
        </w:rPr>
      </w:r>
    </w:p>
    <w:p w:rsidR="00000000" w:rsidDel="00000000" w:rsidP="00000000" w:rsidRDefault="00000000" w:rsidRPr="00000000">
      <w:pPr>
        <w:numPr>
          <w:ilvl w:val="0"/>
          <w:numId w:val="13"/>
        </w:numPr>
        <w:ind w:left="709" w:hanging="349"/>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13"/>
        </w:numPr>
        <w:ind w:left="709" w:hanging="349"/>
        <w:rPr>
          <w:rFonts w:ascii="Arial" w:cs="Arial" w:eastAsia="Arial" w:hAnsi="Arial"/>
          <w:b w:val="0"/>
          <w:sz w:val="22"/>
          <w:szCs w:val="22"/>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pPr>
        <w:contextualSpacing w:val="0"/>
      </w:pPr>
      <w:bookmarkStart w:colFirst="0" w:colLast="0" w:name="_2u6wntf" w:id="43"/>
      <w:bookmarkEnd w:id="43"/>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9c6y18" w:id="44"/>
      <w:bookmarkEnd w:id="44"/>
      <w:r w:rsidDel="00000000" w:rsidR="00000000" w:rsidRPr="00000000">
        <w:rPr>
          <w:b w:val="1"/>
          <w:sz w:val="28"/>
          <w:szCs w:val="28"/>
          <w:vertAlign w:val="baseline"/>
          <w:rtl w:val="0"/>
        </w:rPr>
        <w:t xml:space="preserve">Modèle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4"/>
          <w:szCs w:val="24"/>
          <w:vertAlign w:val="baseline"/>
          <w:rtl w:val="0"/>
        </w:rPr>
        <w:t xml:space="preserve">Moi, </w:t>
      </w:r>
      <w:r w:rsidDel="00000000" w:rsidR="00000000" w:rsidRPr="00000000">
        <w:rPr>
          <w:b w:val="1"/>
          <w:sz w:val="24"/>
          <w:szCs w:val="24"/>
          <w:u w:val="single"/>
          <w:vertAlign w:val="baseline"/>
          <w:rtl w:val="0"/>
        </w:rPr>
        <w:tab/>
        <w:t xml:space="preserve">,</w:t>
      </w:r>
      <w:r w:rsidDel="00000000" w:rsidR="00000000" w:rsidRPr="00000000">
        <w:rPr>
          <w:b w:val="1"/>
          <w:sz w:val="24"/>
          <w:szCs w:val="24"/>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M’assurer que je sais où se situent toutes les sorties de secours et les interrupteurs du circuit de</w:t>
      </w:r>
      <w:r w:rsidDel="00000000" w:rsidR="00000000" w:rsidRPr="00000000">
        <w:rPr>
          <w:b w:val="1"/>
          <w:vertAlign w:val="baseline"/>
          <w:rtl w:val="0"/>
        </w:rPr>
        <w:t xml:space="preserve"> </w:t>
      </w:r>
      <w:r w:rsidDel="00000000" w:rsidR="00000000" w:rsidRPr="00000000">
        <w:rPr>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comprends que le fait de déroger à mes engagements entraine des risques de blessures pour les autres et pour moi-même et que ne pas suivre les procédures de sécurité pourrait entrainer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la tutrice, du tuteur ou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Date :</w:t>
        <w:tab/>
        <w:t xml:space="preserve">________________________________________</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2520"/>
        </w:tabs>
        <w:contextualSpacing w:val="0"/>
      </w:pPr>
      <w:bookmarkStart w:colFirst="0" w:colLast="0" w:name="_3tbugp1" w:id="45"/>
      <w:bookmarkEnd w:id="45"/>
      <w:r w:rsidDel="00000000" w:rsidR="00000000" w:rsidRPr="00000000">
        <w:rPr>
          <w:rtl w:val="0"/>
        </w:rPr>
      </w:r>
    </w:p>
    <w:tbl>
      <w:tblPr>
        <w:tblStyle w:val="Table5"/>
        <w:bidi w:val="0"/>
        <w:tblW w:w="10094.0" w:type="dxa"/>
        <w:jc w:val="left"/>
        <w:tblInd w:w="-284.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10094"/>
        <w:tblGridChange w:id="0">
          <w:tblGrid>
            <w:gridCol w:w="10094"/>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ind w:left="-426" w:right="146" w:firstLine="0"/>
              <w:contextualSpacing w:val="0"/>
            </w:pPr>
            <w:r w:rsidDel="00000000" w:rsidR="00000000" w:rsidRPr="00000000">
              <w:rPr>
                <w:rFonts w:ascii="Arial" w:cs="Arial" w:eastAsia="Arial" w:hAnsi="Arial"/>
                <w:b w:val="1"/>
                <w:color w:val="ffffff"/>
                <w:sz w:val="36"/>
                <w:szCs w:val="36"/>
                <w:vertAlign w:val="baseline"/>
                <w:rtl w:val="0"/>
              </w:rPr>
              <w:t xml:space="preserve">    SECTION 2 : FICHES SIGNALÉTIQUES</w:t>
              <w:br w:type="textWrapping"/>
            </w:r>
          </w:p>
          <w:p w:rsidR="00000000" w:rsidDel="00000000" w:rsidP="00000000" w:rsidRDefault="00000000" w:rsidRPr="00000000">
            <w:pPr>
              <w:pStyle w:val="Heading1"/>
              <w:contextualSpacing w:val="0"/>
            </w:pPr>
            <w:r w:rsidDel="00000000" w:rsidR="00000000" w:rsidRPr="00000000">
              <w:rPr>
                <w:rtl w:val="0"/>
              </w:rPr>
            </w:r>
          </w:p>
        </w:tc>
      </w:tr>
    </w:tbl>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0"/>
          <w:szCs w:val="20"/>
        </w:rPr>
      </w:pPr>
      <w:r w:rsidDel="00000000" w:rsidR="00000000" w:rsidRPr="00000000">
        <w:rPr>
          <w:sz w:val="20"/>
          <w:szCs w:val="20"/>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aux matériaux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vertAlign w:val="baseline"/>
          <w:rtl w:val="0"/>
        </w:rPr>
        <w:t xml:space="preserve">Si vous distribuez ces fiches, nous vous recommandons de coller une photo à l’arrière (photo prise par vous ou provenant du Web). Cela donnera aux élèves l’occasion d’ajouter des légendes et des annotations pour souligner les spécificités de l’équipement, du matériel et des outils. </w:t>
      </w: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vertAlign w:val="baseline"/>
          <w:rtl w:val="0"/>
        </w:rPr>
        <w:t xml:space="preserve">Consultez la ressource SécuriNET de l’Annexe C pour vous aider à examiner d’autres objets dans la salle de classe. Vous pouvez inclure ce document dans le dossier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aux matériaux,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bl>
      <w:tblPr>
        <w:tblStyle w:val="Table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appareils audio</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Les appareils électriques utilisent et conservent des tensions potentiellement mortelles. Ne touchez pas d’appareils ou de câbles ayant été en contact avec des liquides. Ne manipulez pas d’appareils d’enregistrement audio si vos mains ou vos pieds sont mouillés. </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Éteignez l’appareil audio avant de le brancher ou de le débrancher.</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Assurez-vous que les prises des câbles audio et des connexions électriques ne sont pas usées et qu’elles se branchent correctement. Signalez immédiatement tout problème à votre enseignant.</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Évitez toute exposition prolongée à des sons très forts, car cela peut causer à l’ouïe des dommages permanents et irréversibles. Ces dommages se produisent progressivement et peuvent donc passer inaperçus jusqu’à ce que la condition soit grave et la situation, irréversible.</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Assurez-vous que le volume des écouteurs équivaut à l’intensité sonore d’une conversation normale, c’est-à-dire entre 50 et 60 dB.</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Assurez-vous que les perches et les pieds des microphones sont stables et solidement fixés.</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Signalez immédiatement à votre enseignant tout problème relatif à un appareil audio.</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Afin de prévenir un incendie, ne placez jamais du matériel électrique près de matériaux combustibles.</w:t>
            </w:r>
            <w:r w:rsidDel="00000000" w:rsidR="00000000" w:rsidRPr="00000000">
              <w:rPr>
                <w:rtl w:val="0"/>
              </w:rPr>
            </w:r>
          </w:p>
          <w:p w:rsidR="00000000" w:rsidDel="00000000" w:rsidP="00000000" w:rsidRDefault="00000000" w:rsidRPr="00000000">
            <w:pPr>
              <w:ind w:left="1152" w:right="146" w:firstLine="0"/>
              <w:contextualSpacing w:val="0"/>
            </w:pPr>
            <w:r w:rsidDel="00000000" w:rsidR="00000000" w:rsidRPr="00000000">
              <w:rPr>
                <w:rtl w:val="0"/>
              </w:rPr>
            </w:r>
          </w:p>
          <w:p w:rsidR="00000000" w:rsidDel="00000000" w:rsidP="00000000" w:rsidRDefault="00000000" w:rsidRPr="00000000">
            <w:pPr>
              <w:numPr>
                <w:ilvl w:val="0"/>
                <w:numId w:val="92"/>
              </w:numPr>
              <w:ind w:left="1440" w:right="146" w:hanging="720"/>
              <w:rPr>
                <w:rFonts w:ascii="Arial" w:cs="Arial" w:eastAsia="Arial" w:hAnsi="Arial"/>
                <w:b w:val="0"/>
                <w:sz w:val="22"/>
                <w:szCs w:val="22"/>
              </w:rPr>
            </w:pPr>
            <w:r w:rsidDel="00000000" w:rsidR="00000000" w:rsidRPr="00000000">
              <w:rPr>
                <w:vertAlign w:val="baseline"/>
                <w:rtl w:val="0"/>
              </w:rPr>
              <w:t xml:space="preserve">Rangez tout appareil audio dans un espace de rangement approprié.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Lorsque vous travaillez avec d’autres personnes, soyez toujours conscient des risques d’ordre biologique. Dans les cours de formation aux technologies, les étudiants doivent être conscients de la composition chimique des composantes des systèmes de technologie de l’information et doivent savoir que de petites coupures aux mains ou d’autres plaies ouvertes peuvent être cause de contamination. Étant donné que les étudiants partagent des outils et un espace de travail, ils doivent aussi être conscients de la possibilité de contamination par exposition à du sang à la suite de coupures ou de blessures à des points de pincement. Il est possible de réduire, voire de minimiser, les risques associés aux dangers biologiques en portant des vêtements de protection appropriés, en gardant les espaces de travail propres et désinfectés, ainsi qu’en suivant les procédures prescrites.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Portez toujours l’équipement de protection individuelle (EPI) approprié, et selon les directives (par exemple, lunettes de sécurité, masques, gants, tablier, etc.)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Gardez tout espace de travail bien propre.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Faites très attention en manipulant des objets tranchants.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Rangez tout matériel, outil et matériaux UNIQUEMENT dans des contenants homologués.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Jetez le matériel biologique UNIQUEMENT dans les contenants homologués.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Nettoyez tout déversement et jetez tout matériel contaminé immédiatement.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0"/>
              </w:numPr>
              <w:ind w:left="1440" w:right="146" w:hanging="360"/>
              <w:rPr>
                <w:rFonts w:ascii="Arial" w:cs="Arial" w:eastAsia="Arial" w:hAnsi="Arial"/>
                <w:b w:val="0"/>
                <w:sz w:val="22"/>
                <w:szCs w:val="22"/>
              </w:rPr>
            </w:pPr>
            <w:r w:rsidDel="00000000" w:rsidR="00000000" w:rsidRPr="00000000">
              <w:rPr>
                <w:vertAlign w:val="baseline"/>
                <w:rtl w:val="0"/>
              </w:rPr>
              <w:t xml:space="preserve">Signalez immédiatement toute contamination potentielle ou situation dangereuse au superviseur ou à l’enseignant.</w:t>
            </w:r>
            <w:r w:rsidDel="00000000" w:rsidR="00000000" w:rsidRPr="00000000">
              <w:rPr>
                <w:rtl w:val="0"/>
              </w:rPr>
            </w:r>
          </w:p>
          <w:p w:rsidR="00000000" w:rsidDel="00000000" w:rsidP="00000000" w:rsidRDefault="00000000" w:rsidRPr="00000000">
            <w:pPr>
              <w:ind w:right="146"/>
              <w:contextualSpacing w:val="0"/>
              <w:jc w:val="center"/>
            </w:pPr>
            <w:bookmarkStart w:colFirst="0" w:colLast="0" w:name="_1mrcu09" w:id="49"/>
            <w:bookmarkEnd w:id="49"/>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sureté des maquettes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8"/>
              </w:numPr>
              <w:tabs>
                <w:tab w:val="left" w:pos="681"/>
                <w:tab w:val="left" w:pos="1401"/>
              </w:tabs>
              <w:ind w:left="720" w:right="146" w:hanging="360"/>
              <w:rPr>
                <w:rFonts w:ascii="Arial" w:cs="Arial" w:eastAsia="Arial" w:hAnsi="Arial"/>
                <w:b w:val="0"/>
                <w:sz w:val="22"/>
                <w:szCs w:val="22"/>
              </w:rPr>
            </w:pPr>
            <w:r w:rsidDel="00000000" w:rsidR="00000000" w:rsidRPr="00000000">
              <w:rPr>
                <w:vertAlign w:val="baseline"/>
                <w:rtl w:val="0"/>
              </w:rPr>
              <w:t xml:space="preserve">Jusqu’à preuve du contraire, considérez que tout circuit électrique ou électronique est sous tension.</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681"/>
                <w:tab w:val="left" w:pos="1401"/>
              </w:tabs>
              <w:ind w:left="720" w:right="146" w:hanging="360"/>
              <w:rPr>
                <w:rFonts w:ascii="Arial" w:cs="Arial" w:eastAsia="Arial" w:hAnsi="Arial"/>
                <w:b w:val="0"/>
                <w:sz w:val="22"/>
                <w:szCs w:val="22"/>
              </w:rPr>
            </w:pPr>
            <w:r w:rsidDel="00000000" w:rsidR="00000000" w:rsidRPr="00000000">
              <w:rPr>
                <w:vertAlign w:val="baseline"/>
                <w:rtl w:val="0"/>
              </w:rPr>
              <w:t xml:space="preserve">Coupez le courant immédiatement en cas de surchauffe d’une composante ou d’une partie d’un circuit, ou si vous détectez une odeur de plastique brulé.</w:t>
              <w:br w:type="textWrapping"/>
            </w:r>
            <w:r w:rsidDel="00000000" w:rsidR="00000000" w:rsidRPr="00000000">
              <w:rPr>
                <w:rtl w:val="0"/>
              </w:rPr>
            </w:r>
          </w:p>
          <w:p w:rsidR="00000000" w:rsidDel="00000000" w:rsidP="00000000" w:rsidRDefault="00000000" w:rsidRPr="00000000">
            <w:pPr>
              <w:numPr>
                <w:ilvl w:val="0"/>
                <w:numId w:val="48"/>
              </w:numPr>
              <w:tabs>
                <w:tab w:val="left" w:pos="681"/>
                <w:tab w:val="left" w:pos="1401"/>
              </w:tabs>
              <w:ind w:left="720" w:right="146" w:hanging="360"/>
              <w:rPr>
                <w:rFonts w:ascii="Arial" w:cs="Arial" w:eastAsia="Arial" w:hAnsi="Arial"/>
                <w:b w:val="0"/>
                <w:sz w:val="22"/>
                <w:szCs w:val="22"/>
              </w:rPr>
            </w:pPr>
            <w:r w:rsidDel="00000000" w:rsidR="00000000" w:rsidRPr="00000000">
              <w:rPr>
                <w:vertAlign w:val="baseline"/>
                <w:rtl w:val="0"/>
              </w:rPr>
              <w:t xml:space="preserve">Lorsque vous travaillez avec des maquettes et des circuits, ne portez pas de vêtements amples ou de bijoux qui pendent. Attachez vos cheveux longs.</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48"/>
              </w:numPr>
              <w:tabs>
                <w:tab w:val="left" w:pos="681"/>
                <w:tab w:val="left" w:pos="1401"/>
              </w:tabs>
              <w:ind w:left="720" w:right="146" w:hanging="360"/>
              <w:rPr>
                <w:rFonts w:ascii="Arial" w:cs="Arial" w:eastAsia="Arial" w:hAnsi="Arial"/>
                <w:b w:val="0"/>
                <w:sz w:val="22"/>
                <w:szCs w:val="22"/>
              </w:rPr>
            </w:pPr>
            <w:r w:rsidDel="00000000" w:rsidR="00000000" w:rsidRPr="00000000">
              <w:rPr>
                <w:vertAlign w:val="baseline"/>
                <w:rtl w:val="0"/>
              </w:rPr>
              <w:t xml:space="preserve">Ne travaillez jamais sur un circuit sous tension. En cas de doute, vérifiez auprès du professeur et testez le circuit à l’aide d’un multimètre.</w:t>
              <w:br w:type="textWrapping"/>
            </w:r>
            <w:r w:rsidDel="00000000" w:rsidR="00000000" w:rsidRPr="00000000">
              <w:rPr>
                <w:rtl w:val="0"/>
              </w:rPr>
            </w:r>
          </w:p>
          <w:p w:rsidR="00000000" w:rsidDel="00000000" w:rsidP="00000000" w:rsidRDefault="00000000" w:rsidRPr="00000000">
            <w:pPr>
              <w:widowControl w:val="1"/>
              <w:numPr>
                <w:ilvl w:val="0"/>
                <w:numId w:val="48"/>
              </w:numPr>
              <w:tabs>
                <w:tab w:val="left" w:pos="681"/>
                <w:tab w:val="left" w:pos="1401"/>
              </w:tabs>
              <w:ind w:left="720" w:right="146" w:hanging="360"/>
              <w:rPr>
                <w:rFonts w:ascii="Arial" w:cs="Arial" w:eastAsia="Arial" w:hAnsi="Arial"/>
                <w:b w:val="0"/>
                <w:sz w:val="22"/>
                <w:szCs w:val="22"/>
              </w:rPr>
            </w:pPr>
            <w:r w:rsidDel="00000000" w:rsidR="00000000" w:rsidRPr="00000000">
              <w:rPr>
                <w:vertAlign w:val="baseline"/>
                <w:rtl w:val="0"/>
              </w:rPr>
              <w:t xml:space="preserve">Avant de vérifier la présence de tension à l’aide d’un multimètre, vérifier si l’appareil fonctionne correctement sur un circuit sous tension connu (à tout moment, il se peut que le multimètre ait un défaut ou un fusible ou un plomb grillé).</w:t>
            </w:r>
            <w:r w:rsidDel="00000000" w:rsidR="00000000" w:rsidRPr="00000000">
              <w:rPr>
                <w:rtl w:val="0"/>
              </w:rPr>
            </w:r>
          </w:p>
          <w:p w:rsidR="00000000" w:rsidDel="00000000" w:rsidP="00000000" w:rsidRDefault="00000000" w:rsidRPr="00000000">
            <w:pPr>
              <w:ind w:right="146"/>
              <w:contextualSpacing w:val="0"/>
            </w:pPr>
            <w:bookmarkStart w:colFirst="0" w:colLast="0" w:name="_2lwamvv" w:id="51"/>
            <w:bookmarkEnd w:id="51"/>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câbles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Les appareils électriques utilisent et conservent des tensions potentiellement mortelles. Ne touchez pas un appareil ou un câble qui a été en contact avec des liquides. </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Ne tirez jamais sur les câbles et les fils pour les débrancher. Faites-le en tenant la prise.</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Pour éviter les blessures corporelles et les dommages au matériel, fixez les câbles au sol avec un couvre-câbles ou avec du ruban adhésif.</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Vérifiez régulièrement si les câbles sont usés ou endommagés et, le cas échéant, remplacez-les. Signalez tout problème de câblage à votre enseignant immédiatement.</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Assurez-vous que les câbles sont identifiés en fonction du matériel qui leur est propre.</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Entreposez les câbles dans les espaces indiqués par votre enseignant.</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Prévoyez une longueur suffisante de câble pour tous les déplacements de matériel. Utilisez des attaches appropriées pour fixer les câbles à différents types de supports (trépieds, pieds de microphones, supports d’éclairage, etc.) Ainsi, vous prévenez accidents et dommages aux câbles. </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Après avoir débranché un câble, mettez un capuchon de protection sur les prises de chaque extrémité pour empêcher que l’humidité et la saleté endommagent les prises. </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Faites attention en branchant et en débranchant les prises à broches fines.</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Pour éviter tout dommage interne aux câbles et au matériel, évitez de plier ou de tordre exagérément les câbles lors de l’installation.</w:t>
            </w:r>
            <w:r w:rsidDel="00000000" w:rsidR="00000000" w:rsidRPr="00000000">
              <w:rPr>
                <w:rtl w:val="0"/>
              </w:rPr>
            </w:r>
          </w:p>
          <w:p w:rsidR="00000000" w:rsidDel="00000000" w:rsidP="00000000" w:rsidRDefault="00000000" w:rsidRPr="00000000">
            <w:pPr>
              <w:ind w:left="1027" w:right="146" w:hanging="425"/>
              <w:contextualSpacing w:val="0"/>
            </w:pPr>
            <w:r w:rsidDel="00000000" w:rsidR="00000000" w:rsidRPr="00000000">
              <w:rPr>
                <w:rtl w:val="0"/>
              </w:rPr>
            </w:r>
          </w:p>
          <w:p w:rsidR="00000000" w:rsidDel="00000000" w:rsidP="00000000" w:rsidRDefault="00000000" w:rsidRPr="00000000">
            <w:pPr>
              <w:numPr>
                <w:ilvl w:val="0"/>
                <w:numId w:val="93"/>
              </w:numPr>
              <w:ind w:left="1027" w:right="146" w:hanging="425"/>
              <w:rPr>
                <w:rFonts w:ascii="Arial" w:cs="Arial" w:eastAsia="Arial" w:hAnsi="Arial"/>
                <w:b w:val="0"/>
                <w:sz w:val="22"/>
                <w:szCs w:val="22"/>
              </w:rPr>
            </w:pPr>
            <w:r w:rsidDel="00000000" w:rsidR="00000000" w:rsidRPr="00000000">
              <w:rPr>
                <w:vertAlign w:val="baseline"/>
                <w:rtl w:val="0"/>
              </w:rPr>
              <w:t xml:space="preserve">Ne faites jamais de modification ou d’intervention dans l’installation mise en place par quelqu’un d’autre sans sa permission.</w:t>
            </w:r>
            <w:r w:rsidDel="00000000" w:rsidR="00000000" w:rsidRPr="00000000">
              <w:rPr>
                <w:rtl w:val="0"/>
              </w:rPr>
            </w:r>
          </w:p>
          <w:p w:rsidR="00000000" w:rsidDel="00000000" w:rsidP="00000000" w:rsidRDefault="00000000" w:rsidRPr="00000000">
            <w:pPr>
              <w:ind w:right="146"/>
              <w:contextualSpacing w:val="0"/>
            </w:pPr>
            <w:bookmarkStart w:colFirst="0" w:colLast="0" w:name="_3l18frh" w:id="53"/>
            <w:bookmarkEnd w:id="53"/>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4"/>
                <w:szCs w:val="24"/>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keepNext w:val="1"/>
              <w:contextualSpacing w:val="0"/>
              <w:jc w:val="center"/>
            </w:pPr>
            <w:r w:rsidDel="00000000" w:rsidR="00000000" w:rsidRPr="00000000">
              <w:rPr>
                <w:b w:val="1"/>
                <w:sz w:val="52"/>
                <w:szCs w:val="52"/>
                <w:vertAlign w:val="baseline"/>
                <w:rtl w:val="0"/>
              </w:rPr>
              <w:t xml:space="preserve">Manipuler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146"/>
              <w:contextualSpacing w:val="0"/>
            </w:pPr>
            <w:r w:rsidDel="00000000" w:rsidR="00000000" w:rsidRPr="00000000">
              <w:rPr>
                <w:vertAlign w:val="baseline"/>
                <w:rtl w:val="0"/>
              </w:rPr>
              <w:t xml:space="preserve">En génie informatique, de nombreuses opérations se font avec différents types de produits chimiques, tels que des acidograveurs de cartes de circuits, des petites pièces de métaux toxiques, des encres, des solvants, des nettoyants et des produits chimiques servant au développement photographique ou à la production de BPC. Renseignez-vous sur ces produits chimiques : comprenez leur utilisation, de même que les procédures appropriées à l’entreposage et à l’élimination.</w:t>
            </w: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numPr>
                <w:ilvl w:val="0"/>
                <w:numId w:val="30"/>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enseignant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enseignant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0"/>
              </w:numPr>
              <w:tabs>
                <w:tab w:val="left" w:pos="681"/>
                <w:tab w:val="left" w:pos="1401"/>
              </w:tabs>
              <w:ind w:left="720" w:right="420" w:hanging="360"/>
              <w:rPr>
                <w:rFonts w:ascii="Arial" w:cs="Arial" w:eastAsia="Arial" w:hAnsi="Arial"/>
                <w:b w:val="0"/>
                <w:sz w:val="24"/>
                <w:szCs w:val="24"/>
              </w:rPr>
            </w:pPr>
            <w:bookmarkStart w:colFirst="0" w:colLast="0" w:name="_4k668n3" w:id="55"/>
            <w:bookmarkEnd w:id="55"/>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120" w:hRule="atLeast"/>
        </w:trPr>
        <w:tc>
          <w:tcPr/>
          <w:p w:rsidR="00000000" w:rsidDel="00000000" w:rsidP="00000000" w:rsidRDefault="00000000" w:rsidRPr="00000000">
            <w:pPr>
              <w:pStyle w:val="Heading1"/>
              <w:ind w:right="146"/>
              <w:contextualSpacing w:val="0"/>
              <w:jc w:val="center"/>
            </w:pPr>
            <w:bookmarkStart w:colFirst="0" w:colLast="0" w:name="_2zbgiuw" w:id="56"/>
            <w:bookmarkEnd w:id="56"/>
            <w:r w:rsidDel="00000000" w:rsidR="00000000" w:rsidRPr="00000000">
              <w:rPr>
                <w:rFonts w:ascii="Arial" w:cs="Arial" w:eastAsia="Arial" w:hAnsi="Arial"/>
                <w:b w:val="1"/>
                <w:sz w:val="44"/>
                <w:szCs w:val="44"/>
                <w:vertAlign w:val="baseline"/>
                <w:rtl w:val="0"/>
              </w:rPr>
              <w:t xml:space="preserve">Les appareils photo, </w:t>
              <w:br w:type="textWrapping"/>
            </w:r>
          </w:p>
          <w:p w:rsidR="00000000" w:rsidDel="00000000" w:rsidP="00000000" w:rsidRDefault="00000000" w:rsidRPr="00000000">
            <w:pPr>
              <w:pStyle w:val="Heading1"/>
              <w:contextualSpacing w:val="0"/>
              <w:jc w:val="center"/>
            </w:pPr>
            <w:bookmarkStart w:colFirst="0" w:colLast="0" w:name="_1egqt2p" w:id="57"/>
            <w:bookmarkEnd w:id="57"/>
            <w:r w:rsidDel="00000000" w:rsidR="00000000" w:rsidRPr="00000000">
              <w:rPr>
                <w:rFonts w:ascii="Arial" w:cs="Arial" w:eastAsia="Arial" w:hAnsi="Arial"/>
                <w:b w:val="1"/>
                <w:sz w:val="44"/>
                <w:szCs w:val="44"/>
                <w:vertAlign w:val="baseline"/>
                <w:rtl w:val="0"/>
              </w:rPr>
              <w:t xml:space="preserve">les caméras et les trépieds</w:t>
            </w:r>
            <w:r w:rsidDel="00000000" w:rsidR="00000000" w:rsidRPr="00000000">
              <w:rPr>
                <w:rFonts w:ascii="Arial" w:cs="Arial" w:eastAsia="Arial" w:hAnsi="Arial"/>
                <w:b w:val="1"/>
                <w:sz w:val="48"/>
                <w:szCs w:val="48"/>
                <w:vertAlign w:val="baseline"/>
                <w:rtl w:val="0"/>
              </w:rPr>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sz w:val="20"/>
                <w:szCs w:val="20"/>
                <w:vertAlign w:val="baseline"/>
                <w:rtl w:val="0"/>
              </w:rPr>
              <w:t xml:space="preserve">La production de vidéos, de podcasts audio et d’autres formes de productions multimédias fait couramment partie intégrante des cours de génie informatique, et cela afin d’encourager l’enseignement interactif et différencié. Il est important que les élèves sachent comment manipuler le matériel multimédia adéquatement.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Inspectez tous les raccordements électriques pour les fiches usées ou mal branchées. Coupez l’alimentation avant de brancher ou de débrancher une caméra ou un appareil photo. Ne manipulez pas de matériel si vous avez les mains ou les pieds mouillés.</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Assurez-vous que toutes les poignées et les bretelles sont en bon état et bien fixées avant de vous en servir.</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N’utilisez pas de caméra ni d’appareil photo près de l’eau, sous la pluie ou dans des conditions humides. </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Ne placez pas de caméra ou d’appareil photo sur un chariot, un support, un trépied ou une fixation instables. Lors du montage d’une caméra ou d’un appareil photo sur un trépied, utilisez des supports et des adaptateurs adéquats. Ne laissez pas les caméras, les appareils et les trépieds sans surveillance en dehors de l’espace de production.</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Lors de l’utilisation d’une caméra ou d’un appareil photo monté sur un trépied, évitez les arrêts brusques, une force excessive et les surfaces inégales. </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Pour chaque appareil, n’utilisez que les types de piles et les adaptateurs d’alimentation reconnus par le fabricant. Des blocs d’alimentation inadéquats peuvent causer de graves décharges électriques aux usagers, de même que des dommages permanents au matériel. N’insérez jamais un objet dans une ouverture d’un appareil; il pourrait entrer en contact avec des points de tension dangereux ou même court-circuiter des pièces causant un incendie ou une décharge électrique.</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Ne faites pas l’entretien interne d’un appareil sans autorisation.</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Lors de l’utilisation de caméras, évitez les changements brusques de température, car de la condensation pourrait se former sur la lentille et sur les pièces internes causant un mauvais fonctionnement dangereux. </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0"/>
                <w:szCs w:val="20"/>
              </w:rPr>
            </w:pPr>
            <w:r w:rsidDel="00000000" w:rsidR="00000000" w:rsidRPr="00000000">
              <w:rPr>
                <w:sz w:val="20"/>
                <w:szCs w:val="20"/>
                <w:vertAlign w:val="baseline"/>
                <w:rtl w:val="0"/>
              </w:rPr>
              <w:t xml:space="preserve">Vérifiez les blocages, les bagues de serrage et les supports de tous les trépieds pour la sécurité des opérateurs et la protection du matériel. Gardez tout le matériel propre et bien rangé dans une boite appropriée. </w:t>
            </w:r>
            <w:r w:rsidDel="00000000" w:rsidR="00000000" w:rsidRPr="00000000">
              <w:rPr>
                <w:rtl w:val="0"/>
              </w:rPr>
            </w:r>
          </w:p>
          <w:p w:rsidR="00000000" w:rsidDel="00000000" w:rsidP="00000000" w:rsidRDefault="00000000" w:rsidRPr="00000000">
            <w:pPr>
              <w:ind w:left="602" w:right="146" w:hanging="426"/>
              <w:contextualSpacing w:val="0"/>
            </w:pPr>
            <w:r w:rsidDel="00000000" w:rsidR="00000000" w:rsidRPr="00000000">
              <w:rPr>
                <w:rtl w:val="0"/>
              </w:rPr>
            </w:r>
          </w:p>
          <w:p w:rsidR="00000000" w:rsidDel="00000000" w:rsidP="00000000" w:rsidRDefault="00000000" w:rsidRPr="00000000">
            <w:pPr>
              <w:numPr>
                <w:ilvl w:val="0"/>
                <w:numId w:val="32"/>
              </w:numPr>
              <w:ind w:left="720" w:right="146" w:hanging="360"/>
              <w:rPr>
                <w:b w:val="0"/>
                <w:sz w:val="22"/>
                <w:szCs w:val="22"/>
              </w:rPr>
            </w:pPr>
            <w:bookmarkStart w:colFirst="0" w:colLast="0" w:name="_3ygebqi" w:id="58"/>
            <w:bookmarkEnd w:id="58"/>
            <w:r w:rsidDel="00000000" w:rsidR="00000000" w:rsidRPr="00000000">
              <w:rPr>
                <w:sz w:val="20"/>
                <w:szCs w:val="20"/>
                <w:vertAlign w:val="baseline"/>
                <w:rtl w:val="0"/>
              </w:rPr>
              <w:t xml:space="preserve">Révisez la manipulation des piles (comme la recharge, l’entreposage et l’élimination) avec votre 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dlolyb" w:id="59"/>
            <w:bookmarkEnd w:id="59"/>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ordinateurs </w:t>
              <w:br w:type="textWrapping"/>
            </w:r>
          </w:p>
          <w:p w:rsidR="00000000" w:rsidDel="00000000" w:rsidP="00000000" w:rsidRDefault="00000000" w:rsidRPr="00000000">
            <w:pPr>
              <w:pStyle w:val="Heading1"/>
              <w:ind w:right="146"/>
              <w:contextualSpacing w:val="0"/>
              <w:jc w:val="center"/>
            </w:pPr>
            <w:bookmarkStart w:colFirst="0" w:colLast="0" w:name="_sqyw64" w:id="60"/>
            <w:bookmarkEnd w:id="60"/>
            <w:r w:rsidDel="00000000" w:rsidR="00000000" w:rsidRPr="00000000">
              <w:rPr>
                <w:rFonts w:ascii="Arial" w:cs="Arial" w:eastAsia="Arial" w:hAnsi="Arial"/>
                <w:b w:val="1"/>
                <w:sz w:val="52"/>
                <w:szCs w:val="52"/>
                <w:vertAlign w:val="baseline"/>
                <w:rtl w:val="0"/>
              </w:rPr>
              <w:t xml:space="preserve">et les appareils électriques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Utilisez tout le matériel informatique avec soin. </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Les appareils électriques utilisent et conservent des tensions potentiellement mortelles. </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Ne touchez pas d’appareils ou de câbles ayant été en contact avec des liquides. Le risque de décharge électrique est plus grand dans les environnements mouillés ou humides. N’utilisez pas d’ordinateur ou de matériel électrique dans des endroits humides ou mouillés.</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Lorsque vous travaillez avec des fils électriques et des câbles, saisissez-les toujours par l’isolant de plastique autour de la fiche.</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Pour protéger l’équipement de dommages accidentels, ne placez pas de manteaux, de sacs à dos, de nourriture ou de boissons sur les plans de travail réservés aux ordinateurs, ou à proximité de ces plans.</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Respectez les droits des autres utilisateurs de la salle d’informatique en la rangeant et en vous sentant responsables des équipements que vous employez, des vols, des dommages ou des usages impropres qui pourraient y être commis.</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Avant chaque utilisation, vérifiez que tous les outils, les fils d’alimentation et les accessoires électriques ne sont pas endommagés ou usés. Utilisez des câbles et des appareils dont l’ampérage nominal (l’intensité du courant) et la puissance nominale (consommation en watts) correspondent à ceux du courant utilisé. N’utilisez pas de prises ou de câbles dont les fils sont exposés. Signalez tout dommage à votre enseignant et réparez ou remplacez immédiatement tout matériel endommagé.</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Assurez-vous que les rallonges ne présentent pas de risque de trébuchement.</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Sachez que les prises de courant chaudes ou tièdes au toucher peuvent être un signe de câblage dangereux. Débranchez tous les câbles de ces prises et ne les utilisez pas jusqu’à ce que votre enseignant ait vérifié le câblage. </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Vous devez savoir où se trouvent les disjoncteurs, en cas d’urgence.</w:t>
            </w:r>
            <w:r w:rsidDel="00000000" w:rsidR="00000000" w:rsidRPr="00000000">
              <w:rPr>
                <w:rtl w:val="0"/>
              </w:rPr>
            </w:r>
          </w:p>
          <w:p w:rsidR="00000000" w:rsidDel="00000000" w:rsidP="00000000" w:rsidRDefault="00000000" w:rsidRPr="00000000">
            <w:pPr>
              <w:ind w:left="972" w:right="146" w:firstLine="0"/>
              <w:contextualSpacing w:val="0"/>
            </w:pPr>
            <w:r w:rsidDel="00000000" w:rsidR="00000000" w:rsidRPr="00000000">
              <w:rPr>
                <w:rtl w:val="0"/>
              </w:rPr>
            </w:r>
          </w:p>
          <w:p w:rsidR="00000000" w:rsidDel="00000000" w:rsidP="00000000" w:rsidRDefault="00000000" w:rsidRPr="00000000">
            <w:pPr>
              <w:numPr>
                <w:ilvl w:val="0"/>
                <w:numId w:val="74"/>
              </w:numPr>
              <w:ind w:left="972" w:right="146" w:hanging="720"/>
              <w:rPr>
                <w:rFonts w:ascii="Arial" w:cs="Arial" w:eastAsia="Arial" w:hAnsi="Arial"/>
                <w:b w:val="0"/>
                <w:sz w:val="22"/>
                <w:szCs w:val="22"/>
              </w:rPr>
            </w:pPr>
            <w:r w:rsidDel="00000000" w:rsidR="00000000" w:rsidRPr="00000000">
              <w:rPr>
                <w:vertAlign w:val="baseline"/>
                <w:rtl w:val="0"/>
              </w:rPr>
              <w:t xml:space="preserve">En cas d’accident de nature électrique, ne touchez personne ni aucun appareil électrique. Commencez toujours par couper le courant.</w:t>
            </w:r>
            <w:r w:rsidDel="00000000" w:rsidR="00000000" w:rsidRPr="00000000">
              <w:rPr>
                <w:rtl w:val="0"/>
              </w:rPr>
            </w:r>
          </w:p>
          <w:p w:rsidR="00000000" w:rsidDel="00000000" w:rsidP="00000000" w:rsidRDefault="00000000" w:rsidRPr="00000000">
            <w:pPr>
              <w:ind w:left="972" w:right="146" w:firstLine="0"/>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dangers électriques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sz w:val="20"/>
                <w:szCs w:val="20"/>
                <w:vertAlign w:val="baseline"/>
                <w:rtl w:val="0"/>
              </w:rPr>
              <w:t xml:space="preserve">Toucher un fil électrique exposé ou un appareil électrique qui n’a pas été correctement mis à la terre provoque des décharges. La puissance de la décharge peut varier d’un léger picotement à une secousse violente. Une très forte décharge peut causer la mort. Ne touchez pas au matériel ou aux fils électriques qui ont été exposés à des liquides.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sz w:val="20"/>
                <w:szCs w:val="20"/>
                <w:vertAlign w:val="baseline"/>
                <w:rtl w:val="0"/>
              </w:rPr>
              <w:t xml:space="preserve">Protégez-vous contre les chocs en suivant les règles suivantes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Vérifiez l’état des fils électriques du matériel. Signalez immédiatement tout problème à l’enseignant. Remplacez les fils usés ou endommagés.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Toutes les rallonges doivent avoir des prises à trois trous.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Évitez de surcharger les prises avec plusieurs adaptateurs ou des multiprises.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Dégagez l’accès aux prises pour pouvoir débrancher rapidement une prise en cas de besoin.</w:t>
              <w:br w:type="textWrapping"/>
            </w: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Pour débrancher un cordon, tirez sur la prise. Ne tirez jamais sur le cordon même. Cela pourrait détacher des fils et causer une décharge.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Assurez-vous de la bonne distribution des prises dans la salle de classe afin que chaque groupe d’étudiants puisse disposer d’un espace adéquat.</w:t>
              <w:br w:type="textWrapping"/>
            </w: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N’utilisez jamais de matériel électrique si vous avez les mains ou les pieds mouillés ou si vous êtes en contact avec de l’eau.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Pour éviter de recevoir des chocs, portez des chaussures à semelles de caoutchouc. Le caoutchouc ne conduit pas l’électricité.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Éteignez tous les appareils avant de les brancher à une source d’alimentation.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Assurez-vous d’utiliser des blocs et des câbles d’alimentations appropriés, conçus pour être utilisés avec du matériel particulier.</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0"/>
                <w:szCs w:val="20"/>
              </w:rPr>
            </w:pPr>
            <w:r w:rsidDel="00000000" w:rsidR="00000000" w:rsidRPr="00000000">
              <w:rPr>
                <w:sz w:val="20"/>
                <w:szCs w:val="20"/>
                <w:vertAlign w:val="baseline"/>
                <w:rtl w:val="0"/>
              </w:rPr>
              <w:t xml:space="preserve">Entreposez tout le matériel électrique dans l’espace de rangement désigné par votre enseignant.</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34"/>
              </w:numPr>
              <w:ind w:left="720" w:right="146" w:hanging="360"/>
              <w:rPr>
                <w:rFonts w:ascii="Arial" w:cs="Arial" w:eastAsia="Arial" w:hAnsi="Arial"/>
                <w:b w:val="0"/>
                <w:sz w:val="22"/>
                <w:szCs w:val="22"/>
              </w:rPr>
            </w:pPr>
            <w:r w:rsidDel="00000000" w:rsidR="00000000" w:rsidRPr="00000000">
              <w:rPr>
                <w:sz w:val="20"/>
                <w:szCs w:val="20"/>
                <w:vertAlign w:val="baseline"/>
                <w:rtl w:val="0"/>
              </w:rPr>
              <w:t xml:space="preserve">Ne faites jamais de modification ou d’intervention dans l’installation mise en place par quelqu’un d’autre sans sa permission.</w:t>
            </w:r>
            <w:r w:rsidDel="00000000" w:rsidR="00000000" w:rsidRPr="00000000">
              <w:rPr>
                <w:rtl w:val="0"/>
              </w:rPr>
            </w:r>
          </w:p>
          <w:p w:rsidR="00000000" w:rsidDel="00000000" w:rsidP="00000000" w:rsidRDefault="00000000" w:rsidRPr="00000000">
            <w:pPr>
              <w:ind w:right="146"/>
              <w:contextualSpacing w:val="0"/>
            </w:pPr>
            <w:bookmarkStart w:colFirst="0" w:colLast="0" w:name="_1rvwp1q" w:id="62"/>
            <w:bookmarkEnd w:id="6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bvk7pj" w:id="63"/>
            <w:bookmarkEnd w:id="63"/>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sécurité et le courant électrique</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ind w:right="146"/>
              <w:contextualSpacing w:val="0"/>
            </w:pPr>
            <w:r w:rsidDel="00000000" w:rsidR="00000000" w:rsidRPr="00000000">
              <w:rPr>
                <w:rtl w:val="0"/>
              </w:rPr>
            </w:r>
          </w:p>
          <w:tbl>
            <w:tblPr>
              <w:tblStyle w:val="Table14"/>
              <w:bidi w:val="0"/>
              <w:tblW w:w="8609.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7"/>
              <w:gridCol w:w="6612"/>
              <w:tblGridChange w:id="0">
                <w:tblGrid>
                  <w:gridCol w:w="1997"/>
                  <w:gridCol w:w="6612"/>
                </w:tblGrid>
              </w:tblGridChange>
            </w:tblGrid>
            <w:tr>
              <w:trPr>
                <w:trHeight w:val="1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Courant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Réaction </w:t>
                  </w:r>
                  <w:r w:rsidDel="00000000" w:rsidR="00000000" w:rsidRPr="00000000">
                    <w:rPr>
                      <w:rtl w:val="0"/>
                    </w:rPr>
                  </w:r>
                </w:p>
              </w:tc>
            </w:tr>
            <w:tr>
              <w:trPr>
                <w:trHeight w:val="20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Moins de 1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5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6-25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9-30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50-150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1000-4300 mA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10 000 mA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Non perceptible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Fourmillement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Choc léger (non douloureux)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Choc douloureux, perte du contrôle musculaire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Crispation musculaire durable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Arrêt respiratoire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Problèmes cardiaques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Arrêt cardiaque, brulures </w:t>
                  </w:r>
                  <w:r w:rsidDel="00000000" w:rsidR="00000000" w:rsidRPr="00000000">
                    <w:rPr>
                      <w:rtl w:val="0"/>
                    </w:rPr>
                  </w:r>
                </w:p>
              </w:tc>
            </w:tr>
          </w:tbl>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pPr>
              <w:widowControl w:val="1"/>
              <w:ind w:left="318" w:right="146" w:firstLine="0"/>
              <w:contextualSpacing w:val="0"/>
            </w:pPr>
            <w:r w:rsidDel="00000000" w:rsidR="00000000" w:rsidRPr="00000000">
              <w:rPr>
                <w:color w:val="000000"/>
                <w:vertAlign w:val="baseline"/>
                <w:rtl w:val="0"/>
              </w:rPr>
              <w:tab/>
              <w:t xml:space="preserve">Si vous voyez qu’une personne semble raide alors qu’elle est en contact avec un conducteur : </w:t>
              <w:br w:type="textWrapping"/>
            </w:r>
            <w:r w:rsidDel="00000000" w:rsidR="00000000" w:rsidRPr="00000000">
              <w:rPr>
                <w:rtl w:val="0"/>
              </w:rPr>
            </w:r>
          </w:p>
          <w:p w:rsidR="00000000" w:rsidDel="00000000" w:rsidP="00000000" w:rsidRDefault="00000000" w:rsidRPr="00000000">
            <w:pPr>
              <w:widowControl w:val="1"/>
              <w:numPr>
                <w:ilvl w:val="0"/>
                <w:numId w:val="36"/>
              </w:numPr>
              <w:ind w:left="720" w:right="146" w:hanging="360"/>
              <w:rPr>
                <w:rFonts w:ascii="Arial" w:cs="Arial" w:eastAsia="Arial" w:hAnsi="Arial"/>
                <w:b w:val="0"/>
                <w:color w:val="000000"/>
                <w:sz w:val="22"/>
                <w:szCs w:val="22"/>
              </w:rPr>
            </w:pPr>
            <w:r w:rsidDel="00000000" w:rsidR="00000000" w:rsidRPr="00000000">
              <w:rPr>
                <w:color w:val="000000"/>
                <w:vertAlign w:val="baseline"/>
                <w:rtl w:val="0"/>
              </w:rPr>
              <w:t xml:space="preserve">Coupez le courant immédiatement et demandez de l’aide au professeur. </w:t>
              <w:br w:type="textWrapping"/>
            </w:r>
            <w:r w:rsidDel="00000000" w:rsidR="00000000" w:rsidRPr="00000000">
              <w:rPr>
                <w:rtl w:val="0"/>
              </w:rPr>
            </w:r>
          </w:p>
          <w:p w:rsidR="00000000" w:rsidDel="00000000" w:rsidP="00000000" w:rsidRDefault="00000000" w:rsidRPr="00000000">
            <w:pPr>
              <w:widowControl w:val="1"/>
              <w:numPr>
                <w:ilvl w:val="0"/>
                <w:numId w:val="36"/>
              </w:numPr>
              <w:ind w:left="720" w:right="146" w:hanging="360"/>
              <w:rPr>
                <w:rFonts w:ascii="Arial" w:cs="Arial" w:eastAsia="Arial" w:hAnsi="Arial"/>
                <w:b w:val="0"/>
                <w:color w:val="000000"/>
                <w:sz w:val="22"/>
                <w:szCs w:val="22"/>
              </w:rPr>
            </w:pPr>
            <w:r w:rsidDel="00000000" w:rsidR="00000000" w:rsidRPr="00000000">
              <w:rPr>
                <w:color w:val="000000"/>
                <w:vertAlign w:val="baseline"/>
                <w:rtl w:val="0"/>
              </w:rPr>
              <w:t xml:space="preserve">Utilisez un matériel non conducteur pour séparer la personne de la source d’électricité. </w:t>
            </w:r>
            <w:r w:rsidDel="00000000" w:rsidR="00000000" w:rsidRPr="00000000">
              <w:rPr>
                <w:rtl w:val="0"/>
              </w:rPr>
            </w:r>
          </w:p>
          <w:p w:rsidR="00000000" w:rsidDel="00000000" w:rsidP="00000000" w:rsidRDefault="00000000" w:rsidRPr="00000000">
            <w:pPr>
              <w:widowControl w:val="1"/>
              <w:ind w:left="720" w:right="146" w:firstLine="0"/>
              <w:contextualSpacing w:val="0"/>
            </w:pPr>
            <w:r w:rsidDel="00000000" w:rsidR="00000000" w:rsidRPr="00000000">
              <w:rPr>
                <w:rtl w:val="0"/>
              </w:rPr>
            </w:r>
          </w:p>
          <w:p w:rsidR="00000000" w:rsidDel="00000000" w:rsidP="00000000" w:rsidRDefault="00000000" w:rsidRPr="00000000">
            <w:pPr>
              <w:widowControl w:val="1"/>
              <w:numPr>
                <w:ilvl w:val="0"/>
                <w:numId w:val="36"/>
              </w:numPr>
              <w:ind w:left="720" w:right="146" w:hanging="360"/>
              <w:rPr>
                <w:rFonts w:ascii="Arial" w:cs="Arial" w:eastAsia="Arial" w:hAnsi="Arial"/>
                <w:b w:val="0"/>
                <w:color w:val="000000"/>
                <w:sz w:val="22"/>
                <w:szCs w:val="22"/>
              </w:rPr>
            </w:pPr>
            <w:r w:rsidDel="00000000" w:rsidR="00000000" w:rsidRPr="00000000">
              <w:rPr>
                <w:color w:val="000000"/>
                <w:vertAlign w:val="baseline"/>
                <w:rtl w:val="0"/>
              </w:rPr>
              <w:t xml:space="preserve">Ne touchez pas la personne avec des mains nues ou avec un objet conducteur.  </w:t>
            </w:r>
            <w:r w:rsidDel="00000000" w:rsidR="00000000" w:rsidRPr="00000000">
              <w:rPr>
                <w:rtl w:val="0"/>
              </w:rPr>
            </w:r>
          </w:p>
          <w:p w:rsidR="00000000" w:rsidDel="00000000" w:rsidP="00000000" w:rsidRDefault="00000000" w:rsidRPr="00000000">
            <w:pPr>
              <w:ind w:right="146"/>
              <w:contextualSpacing w:val="0"/>
            </w:pPr>
            <w:bookmarkStart w:colFirst="0" w:colLast="0" w:name="_2r0uhxc" w:id="64"/>
            <w:bookmarkEnd w:id="64"/>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L’ergonomie et l’ordinateur</w:t>
              <w:br w:type="textWrapping"/>
            </w:r>
          </w:p>
          <w:p w:rsidR="00000000" w:rsidDel="00000000" w:rsidP="00000000" w:rsidRDefault="00000000" w:rsidRPr="00000000">
            <w:pPr>
              <w:contextualSpacing w:val="0"/>
            </w:pPr>
            <w:r w:rsidDel="00000000" w:rsidR="00000000" w:rsidRPr="00000000">
              <w:rPr>
                <w:rtl w:val="0"/>
              </w:rPr>
            </w:r>
          </w:p>
        </w:tc>
      </w:tr>
      <w:tr>
        <w:trPr>
          <w:trHeight w:val="34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Assurez-vous que la disposition des équipements, des ordinateurs et des documents est commode et ergonomique.</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Assurez-vous que toutes les surfaces sont dégagées pour éviter que les appareils ne se heurtent ou que la ventilation de l’ordinateur ne soit bloquée.</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La distance entre vos yeux et l’écran de votre ordinateur doit être de 55 à 66 cm (de 22 à 26 pouces), l’écran doit être à la hauteur de vos yeux.</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Tenez-vous droit et placez vos pieds à plat sur le sol. Gardez les cuisses parallèles au sol et ne croisez pas les jambes.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Lorsque cela est possible, utilisez de petites sources d’éclairage plutôt qu’un grand éclairage central. Ne placez pas de lampes directement derrière ou devant vous. Vous pouvez également réduire les reflets sur l’écran en fixant un filtre au moniteur.</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Si vous portez des lunettes, utilisez des verres teintés recommandés pour l’utilisation d’ordinateurs.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Placez-vous de sorte que la ligne centrale de votre corps s’aligne avec les touches G et H du clavier. Décollez les coudes du corps, dans une position détendue. Gardez les poignets droits, juste au-dessus du clavier. Placez le clavier à une hauteur permettant à l’avant-bras à former un angle d’environ 70 à 90 degrés avec le haut du corps.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6"/>
              </w:numPr>
              <w:ind w:left="720" w:right="146" w:hanging="360"/>
              <w:rPr>
                <w:b w:val="0"/>
                <w:sz w:val="22"/>
                <w:szCs w:val="22"/>
              </w:rPr>
            </w:pPr>
            <w:r w:rsidDel="00000000" w:rsidR="00000000" w:rsidRPr="00000000">
              <w:rPr>
                <w:vertAlign w:val="baseline"/>
                <w:rtl w:val="0"/>
              </w:rPr>
              <w:t xml:space="preserve">Lors de longues périodes d’utilisation de l’ordinateur, prenez des pauses durant lesquelles vous vous étirez et vous bougez. Ne passez pas plus de 2 heures ½ sans prendre une pause de 15 minutes.</w:t>
            </w:r>
            <w:r w:rsidDel="00000000" w:rsidR="00000000" w:rsidRPr="00000000">
              <w:rPr>
                <w:rtl w:val="0"/>
              </w:rPr>
            </w:r>
          </w:p>
          <w:p w:rsidR="00000000" w:rsidDel="00000000" w:rsidP="00000000" w:rsidRDefault="00000000" w:rsidRPr="00000000">
            <w:pPr>
              <w:ind w:right="146"/>
              <w:contextualSpacing w:val="0"/>
            </w:pPr>
            <w:bookmarkStart w:colFirst="0" w:colLast="0" w:name="_3q5sasy" w:id="66"/>
            <w:bookmarkEnd w:id="66"/>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procédures d’urgence</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972" w:right="420" w:hanging="54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972"/>
              </w:tabs>
              <w:ind w:left="972" w:right="420" w:hanging="540"/>
              <w:jc w:val="both"/>
              <w:rPr>
                <w:rFonts w:ascii="Arial" w:cs="Arial" w:eastAsia="Arial" w:hAnsi="Arial"/>
                <w:b w:val="0"/>
                <w:sz w:val="24"/>
                <w:szCs w:val="24"/>
              </w:rPr>
            </w:pPr>
            <w:r w:rsidDel="00000000" w:rsidR="00000000" w:rsidRPr="00000000">
              <w:rPr>
                <w:sz w:val="24"/>
                <w:szCs w:val="24"/>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left="972" w:right="420" w:hanging="54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sorties de secours et des alarmes-incendies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sz w:val="36"/>
                <w:szCs w:val="36"/>
                <w:vertAlign w:val="baseline"/>
                <w:rtl w:val="0"/>
              </w:rPr>
              <w:t xml:space="preserve">Emplacements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kgcv8k" w:id="68"/>
            <w:bookmarkEnd w:id="6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52"/>
                <w:szCs w:val="52"/>
                <w:vertAlign w:val="baseline"/>
                <w:rtl w:val="0"/>
              </w:rPr>
              <w:t xml:space="preserve">La prévention des chutes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Des études sur les accidents qui surviennent dans l’industrie de la technologie de l’information montrent que la plupart des blessures sont causées par des chutes. Cela s’applique particulièrement aux poseurs de câbles et aux installateurs de réseaux. En observant quelques règles simples, vous pouvez éviter la plupart de ces accidents.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Voici les lignes directrices pour la prévention des chutes.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fils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right="146"/>
              <w:contextualSpacing w:val="0"/>
            </w:pPr>
            <w:bookmarkStart w:colFirst="0" w:colLast="0" w:name="_34g0dwd" w:id="69"/>
            <w:bookmarkEnd w:id="69"/>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procédure en cas d’incendie</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right="146" w:hanging="360"/>
              <w:rPr>
                <w:rFonts w:ascii="Arial" w:cs="Arial" w:eastAsia="Arial" w:hAnsi="Arial"/>
                <w:b w:val="0"/>
                <w:sz w:val="22"/>
                <w:szCs w:val="22"/>
              </w:rPr>
            </w:pPr>
            <w:r w:rsidDel="00000000" w:rsidR="00000000" w:rsidRPr="00000000">
              <w:rPr>
                <w:vertAlign w:val="baseline"/>
                <w:rtl w:val="0"/>
              </w:rPr>
              <w:t xml:space="preserve">Restez calme.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19"/>
              </w:numPr>
              <w:ind w:left="720" w:right="146" w:hanging="360"/>
              <w:rPr>
                <w:rFonts w:ascii="Arial" w:cs="Arial" w:eastAsia="Arial" w:hAnsi="Arial"/>
                <w:b w:val="0"/>
                <w:sz w:val="22"/>
                <w:szCs w:val="22"/>
              </w:rPr>
            </w:pPr>
            <w:r w:rsidDel="00000000" w:rsidR="00000000" w:rsidRPr="00000000">
              <w:rPr>
                <w:vertAlign w:val="baseline"/>
                <w:rtl w:val="0"/>
              </w:rPr>
              <w:t xml:space="preserve">Quittez le bâtiment dès que possible.</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19"/>
              </w:numPr>
              <w:ind w:left="720" w:right="146" w:hanging="360"/>
              <w:rPr>
                <w:rFonts w:ascii="Arial" w:cs="Arial" w:eastAsia="Arial" w:hAnsi="Arial"/>
                <w:b w:val="0"/>
                <w:sz w:val="22"/>
                <w:szCs w:val="22"/>
              </w:rPr>
            </w:pPr>
            <w:r w:rsidDel="00000000" w:rsidR="00000000" w:rsidRPr="00000000">
              <w:rPr>
                <w:vertAlign w:val="baseline"/>
                <w:rtl w:val="0"/>
              </w:rPr>
              <w:t xml:space="preserve">Assurez-vous de ne pas obstruer la sortie pour les autres (par exemple, en verrouillant une porte, en bloquant un couloir, etc.)</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19"/>
              </w:numPr>
              <w:ind w:left="720" w:right="146" w:hanging="360"/>
              <w:rPr>
                <w:rFonts w:ascii="Arial" w:cs="Arial" w:eastAsia="Arial" w:hAnsi="Arial"/>
                <w:b w:val="0"/>
                <w:sz w:val="22"/>
                <w:szCs w:val="22"/>
              </w:rPr>
            </w:pPr>
            <w:r w:rsidDel="00000000" w:rsidR="00000000" w:rsidRPr="00000000">
              <w:rPr>
                <w:vertAlign w:val="baseline"/>
                <w:rtl w:val="0"/>
              </w:rPr>
              <w:t xml:space="preserve">Veillez à ce que les passages ou les espaces qui pourraient être utilisés par le personnel d’urgence soient bien dégagés.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bookmarkStart w:colFirst="0" w:colLast="0" w:name="_43ky6rz" w:id="71"/>
            <w:bookmarkEnd w:id="71"/>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iq8gzs" w:id="72"/>
            <w:bookmarkEnd w:id="72"/>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extincteurs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37"/>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37"/>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37"/>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utilisez un extincteur:</w:t>
            </w:r>
            <w:r w:rsidDel="00000000" w:rsidR="00000000" w:rsidRPr="00000000">
              <w:rPr>
                <w:rtl w:val="0"/>
              </w:rPr>
            </w:r>
          </w:p>
          <w:p w:rsidR="00000000" w:rsidDel="00000000" w:rsidP="00000000" w:rsidRDefault="00000000" w:rsidRPr="00000000">
            <w:pPr>
              <w:numPr>
                <w:ilvl w:val="0"/>
                <w:numId w:val="38"/>
              </w:numPr>
              <w:spacing w:after="0" w:before="0" w:lineRule="auto"/>
              <w:ind w:left="2232" w:right="720" w:hanging="360"/>
              <w:rPr>
                <w:b w:val="0"/>
                <w:sz w:val="22"/>
                <w:szCs w:val="22"/>
              </w:rPr>
            </w:pPr>
            <w:r w:rsidDel="00000000" w:rsidR="00000000" w:rsidRPr="00000000">
              <w:rPr>
                <w:b w:val="1"/>
                <w:vertAlign w:val="baseline"/>
                <w:rtl w:val="0"/>
              </w:rPr>
              <w:t xml:space="preserve">RETIREZ LA GOUPILLE DE SÉCURITÉ, DIRIGEZ LE JET À LA BASE DES FLAMMES; </w:t>
            </w:r>
            <w:r w:rsidDel="00000000" w:rsidR="00000000" w:rsidRPr="00000000">
              <w:rPr>
                <w:rtl w:val="0"/>
              </w:rPr>
            </w:r>
          </w:p>
          <w:p w:rsidR="00000000" w:rsidDel="00000000" w:rsidP="00000000" w:rsidRDefault="00000000" w:rsidRPr="00000000">
            <w:pPr>
              <w:numPr>
                <w:ilvl w:val="0"/>
                <w:numId w:val="38"/>
              </w:numPr>
              <w:spacing w:after="0" w:before="0" w:lineRule="auto"/>
              <w:ind w:left="2232" w:right="720" w:hanging="360"/>
              <w:rPr>
                <w:b w:val="0"/>
                <w:sz w:val="22"/>
                <w:szCs w:val="22"/>
              </w:rPr>
            </w:pPr>
            <w:r w:rsidDel="00000000" w:rsidR="00000000" w:rsidRPr="00000000">
              <w:rPr>
                <w:b w:val="1"/>
                <w:vertAlign w:val="baseline"/>
                <w:rtl w:val="0"/>
              </w:rPr>
              <w:t xml:space="preserve">SERREZ LA POIGNÉE, BALAYEZ LENTEMENT LA BASE DU FEU AVEC LE JET; </w:t>
            </w:r>
            <w:r w:rsidDel="00000000" w:rsidR="00000000" w:rsidRPr="00000000">
              <w:rPr>
                <w:rtl w:val="0"/>
              </w:rPr>
            </w:r>
          </w:p>
          <w:p w:rsidR="00000000" w:rsidDel="00000000" w:rsidP="00000000" w:rsidRDefault="00000000" w:rsidRPr="00000000">
            <w:pPr>
              <w:numPr>
                <w:ilvl w:val="0"/>
                <w:numId w:val="38"/>
              </w:numPr>
              <w:spacing w:after="40" w:before="0" w:lineRule="auto"/>
              <w:ind w:left="2232" w:right="720" w:hanging="36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37"/>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37"/>
              </w:numPr>
              <w:spacing w:after="28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Apprenez à reconnaître les différents types d’extincteurs :</w:t>
            </w:r>
            <w:r w:rsidDel="00000000" w:rsidR="00000000" w:rsidRPr="00000000">
              <w:rPr>
                <w:rtl w:val="0"/>
              </w:rPr>
            </w:r>
          </w:p>
          <w:tbl>
            <w:tblPr>
              <w:tblStyle w:val="Table20"/>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64515"/>
                        <wp:effectExtent b="0" l="0" r="0" t="0"/>
                        <wp:docPr id="90" name="image95.png"/>
                        <a:graphic>
                          <a:graphicData uri="http://schemas.openxmlformats.org/drawingml/2006/picture">
                            <pic:pic>
                              <pic:nvPicPr>
                                <pic:cNvPr id="0" name="image95.png"/>
                                <pic:cNvPicPr preferRelativeResize="0"/>
                              </pic:nvPicPr>
                              <pic:blipFill>
                                <a:blip r:embed="rId43"/>
                                <a:srcRect b="0" l="0" r="0" t="0"/>
                                <a:stretch>
                                  <a:fillRect/>
                                </a:stretch>
                              </pic:blipFill>
                              <pic:spPr>
                                <a:xfrm>
                                  <a:off x="0" y="0"/>
                                  <a:ext cx="669925" cy="5645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w:t>
                  </w:r>
                  <w:r w:rsidDel="00000000" w:rsidR="00000000" w:rsidRPr="00000000">
                    <w:rPr>
                      <w:vertAlign w:val="baseline"/>
                      <w:rtl w:val="0"/>
                    </w:rPr>
                    <w:t xml:space="preserve">s : papier, tissu, bois, caoutchouc, plusieurs plastiques.</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0560" cy="669925"/>
                        <wp:effectExtent b="0" l="0" r="0" t="0"/>
                        <wp:docPr id="89" name="image94.png"/>
                        <a:graphic>
                          <a:graphicData uri="http://schemas.openxmlformats.org/drawingml/2006/picture">
                            <pic:pic>
                              <pic:nvPicPr>
                                <pic:cNvPr id="0" name="image94.png"/>
                                <pic:cNvPicPr preferRelativeResize="0"/>
                              </pic:nvPicPr>
                              <pic:blipFill>
                                <a:blip r:embed="rId44"/>
                                <a:srcRect b="0" l="0" r="0" t="0"/>
                                <a:stretch>
                                  <a:fillRect/>
                                </a:stretch>
                              </pic:blipFill>
                              <pic:spPr>
                                <a:xfrm>
                                  <a:off x="0" y="0"/>
                                  <a:ext cx="670560" cy="6699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 certains solvants, etc.</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815" cy="678180"/>
                        <wp:effectExtent b="0" l="0" r="0" t="0"/>
                        <wp:docPr id="92" name="image98.png"/>
                        <a:graphic>
                          <a:graphicData uri="http://schemas.openxmlformats.org/drawingml/2006/picture">
                            <pic:pic>
                              <pic:nvPicPr>
                                <pic:cNvPr id="0" name="image98.png"/>
                                <pic:cNvPicPr preferRelativeResize="0"/>
                              </pic:nvPicPr>
                              <pic:blipFill>
                                <a:blip r:embed="rId45"/>
                                <a:srcRect b="0" l="0" r="0" t="0"/>
                                <a:stretch>
                                  <a:fillRect/>
                                </a:stretch>
                              </pic:blipFill>
                              <pic:spPr>
                                <a:xfrm>
                                  <a:off x="0" y="0"/>
                                  <a:ext cx="678815" cy="6781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liquide spécial ou poudre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180" cy="644525"/>
                        <wp:effectExtent b="0" l="0" r="0" t="0"/>
                        <wp:docPr id="91" name="image97.png"/>
                        <a:graphic>
                          <a:graphicData uri="http://schemas.openxmlformats.org/drawingml/2006/picture">
                            <pic:pic>
                              <pic:nvPicPr>
                                <pic:cNvPr id="0" name="image97.png"/>
                                <pic:cNvPicPr preferRelativeResize="0"/>
                              </pic:nvPicPr>
                              <pic:blipFill>
                                <a:blip r:embed="rId46"/>
                                <a:srcRect b="0" l="0" r="0" t="0"/>
                                <a:stretch>
                                  <a:fillRect/>
                                </a:stretch>
                              </pic:blipFill>
                              <pic:spPr>
                                <a:xfrm>
                                  <a:off x="0" y="0"/>
                                  <a:ext cx="678180" cy="6445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ind w:right="146"/>
              <w:contextualSpacing w:val="0"/>
            </w:pPr>
            <w:bookmarkStart w:colFirst="0" w:colLast="0" w:name="_xvir7l" w:id="73"/>
            <w:bookmarkEnd w:id="73"/>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hv69ve" w:id="74"/>
            <w:bookmarkEnd w:id="74"/>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Premiers soins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jc w:val="both"/>
            </w:pPr>
            <w:r w:rsidDel="00000000" w:rsidR="00000000" w:rsidRPr="00000000">
              <w:rPr>
                <w:vertAlign w:val="baseline"/>
                <w:rtl w:val="0"/>
              </w:rPr>
              <w:t xml:space="preserve">Souvent, en situation d’urgence, les premiers soins sont les premiers gestes à poser. Les premiers soins consistent à aider une personne blessée jusqu’à ce qu’arrive un professionnel de la santé.</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 xml:space="preserve">En cas d’urgence, suivez les conseils généraux suivants. Ces conseils ne constituent pas un cours de premiers soins. Suivez les instructions de l’enseignant. </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Repérez les dangers (comme les risques de décharges électriques, les déversements de produits chimiques, les objets brulants, le feu, etc.), restez calme et appelez à l’aide.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Aidez les victimes à rester calmes et dans une position confortable, si le professeur vous le demande. </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Appelez le bureau pour de l’aide médicale, si le professeur vous le demande.</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Administrez les premiers soins aux victimes selon les instructions de votre professeur.</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Faites savoir à votre professeur que vous avez pris connaissance de l’affiche des instructions particulières à votre salle de classe en cas d’urgence; elle peut contenir d’autres informations importantes, comme les étapes à suivre pour avertir le bureau de l’école, l’utilisation d’un téléphone cellulaire en classe, l’adresse exacte de l’école, l’emplacement du téléphone le plus proche, les procédures de confinement, l’emplacement du défibrillateur externe automatisé, de même que l’emplacement des sorties de secours et où se trouvent les premiers intervenants formés en premiers soins.</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39"/>
              </w:numPr>
              <w:ind w:left="720" w:right="146" w:hanging="360"/>
              <w:jc w:val="both"/>
              <w:rPr>
                <w:b w:val="0"/>
                <w:sz w:val="22"/>
                <w:szCs w:val="22"/>
              </w:rPr>
            </w:pPr>
            <w:r w:rsidDel="00000000" w:rsidR="00000000" w:rsidRPr="00000000">
              <w:rPr>
                <w:vertAlign w:val="baseline"/>
                <w:rtl w:val="0"/>
              </w:rPr>
              <w:t xml:space="preserve">Laisser savoir que vous êtes au courant des allergies extrêmes, des états pathologiques ou des limitations physiques des camarades de classe ou du personnel, et de la façon d’agir en cas d’urgence.  </w:t>
            </w:r>
            <w:r w:rsidDel="00000000" w:rsidR="00000000" w:rsidRPr="00000000">
              <w:rPr>
                <w:rtl w:val="0"/>
              </w:rPr>
            </w:r>
          </w:p>
          <w:p w:rsidR="00000000" w:rsidDel="00000000" w:rsidP="00000000" w:rsidRDefault="00000000" w:rsidRPr="00000000">
            <w:pPr>
              <w:ind w:right="146"/>
              <w:contextualSpacing w:val="0"/>
            </w:pPr>
            <w:bookmarkStart w:colFirst="0" w:colLast="0" w:name="_1x0gk37" w:id="75"/>
            <w:bookmarkEnd w:id="75"/>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h042r0" w:id="76"/>
            <w:bookmarkEnd w:id="76"/>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trousses de premiers soins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SIGNALEZ À L’ENSEIGNANT TOUTE UTILISATION DE LA TROUSSE DE PREMIERS SOINS POUR ÊTRE SÛRS QUE LES ARTICLES UTILISÉS SONT REMPLACÉS.</w:t>
            </w:r>
            <w:r w:rsidDel="00000000" w:rsidR="00000000" w:rsidRPr="00000000">
              <w:rPr>
                <w:rtl w:val="0"/>
              </w:rPr>
            </w:r>
          </w:p>
          <w:p w:rsidR="00000000" w:rsidDel="00000000" w:rsidP="00000000" w:rsidRDefault="00000000" w:rsidRPr="00000000">
            <w:pPr>
              <w:tabs>
                <w:tab w:val="left" w:pos="1891"/>
              </w:tabs>
              <w:ind w:right="146"/>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Liste proposée (ajoutez des éléments selon vos besoins). Voir le règlement 1101, Exigences relatives aux premiers soins de la CSPAAT (au http://www.wsib.on.ca/cs/groups/public/documents/staticfile/c2li/mdex/~edisp/wsib011074.pdf)</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DE LA DERNIÈRE VÉRIFICATION : 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VÉRIFIÉ PAR : ____________________________________________</w:t>
            </w:r>
            <w:r w:rsidDel="00000000" w:rsidR="00000000" w:rsidRPr="00000000">
              <w:rPr>
                <w:rtl w:val="0"/>
              </w:rPr>
            </w:r>
          </w:p>
          <w:p w:rsidR="00000000" w:rsidDel="00000000" w:rsidP="00000000" w:rsidRDefault="00000000" w:rsidRPr="00000000">
            <w:pPr>
              <w:tabs>
                <w:tab w:val="left" w:pos="-1440"/>
                <w:tab w:val="left" w:pos="4572"/>
              </w:tabs>
              <w:ind w:right="146" w:hanging="288"/>
              <w:contextualSpacing w:val="0"/>
            </w:pPr>
            <w:r w:rsidDel="00000000" w:rsidR="00000000" w:rsidRPr="00000000">
              <w:rPr>
                <w:vertAlign w:val="baseline"/>
                <w:rtl w:val="0"/>
              </w:rPr>
              <w:t xml:space="preserve">           </w:t>
            </w:r>
            <w:r w:rsidDel="00000000" w:rsidR="00000000" w:rsidRPr="00000000">
              <w:rPr>
                <w:rtl w:val="0"/>
              </w:rPr>
            </w:r>
          </w:p>
          <w:tbl>
            <w:tblPr>
              <w:tblStyle w:val="Table23"/>
              <w:bidi w:val="0"/>
              <w:tblW w:w="6666.0" w:type="dxa"/>
              <w:jc w:val="left"/>
              <w:tblInd w:w="-108.0" w:type="dxa"/>
              <w:tblLayout w:type="fixed"/>
              <w:tblLook w:val="0000"/>
            </w:tblPr>
            <w:tblGrid>
              <w:gridCol w:w="4743"/>
              <w:gridCol w:w="1923"/>
              <w:tblGridChange w:id="0">
                <w:tblGrid>
                  <w:gridCol w:w="4743"/>
                  <w:gridCol w:w="1923"/>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b w:val="1"/>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b w:val="1"/>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Guides des premiers soins de l’Ambulance Saint-Jean</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Masques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Gants jetables en latex</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Paire de ciseaux</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Bassine réniforme de plastique</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Attelles de bois </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1140"/>
                      <w:tab w:val="left" w:pos="4572"/>
                    </w:tabs>
                    <w:ind w:left="72" w:right="146" w:firstLine="0"/>
                    <w:contextualSpacing w:val="0"/>
                  </w:pPr>
                  <w:r w:rsidDel="00000000" w:rsidR="00000000" w:rsidRPr="00000000">
                    <w:rPr>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Pansements adhésifs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Compresses de gaze stériles (1m</w:t>
                  </w:r>
                  <w:r w:rsidDel="00000000" w:rsidR="00000000" w:rsidRPr="00000000">
                    <w:rPr>
                      <w:vertAlign w:val="superscript"/>
                      <w:rtl w:val="0"/>
                    </w:rPr>
                    <w:t xml:space="preserve">2</w:t>
                  </w:r>
                  <w:r w:rsidDel="00000000" w:rsidR="00000000" w:rsidRPr="00000000">
                    <w:rPr>
                      <w:vertAlign w:val="baseline"/>
                      <w:rtl w:val="0"/>
                    </w:rPr>
                    <w:t xml:space="preserve">)</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Bandages de gaze (1,5 m)</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Bandes élastiques de contention (2 m)</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Bandages triangulaires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Épingles de sureté</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Gaze stériles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Pansements stériles pour premiers soins </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Sparadrap (3,5 cm de largeur)</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Tampons antiseptiques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Crème contre les brulures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vertAlign w:val="baseline"/>
                      <w:rtl w:val="0"/>
                    </w:rPr>
                    <w:t xml:space="preserve">Compresses froides instantanées</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right="146" w:firstLine="0"/>
                    <w:contextualSpacing w:val="0"/>
                  </w:pPr>
                  <w:r w:rsidDel="00000000" w:rsidR="00000000" w:rsidRPr="00000000">
                    <w:rPr>
                      <w:rtl w:val="0"/>
                    </w:rPr>
                  </w:r>
                </w:p>
              </w:tc>
            </w:tr>
          </w:tbl>
          <w:p w:rsidR="00000000" w:rsidDel="00000000" w:rsidP="00000000" w:rsidRDefault="00000000" w:rsidRPr="00000000">
            <w:pPr>
              <w:tabs>
                <w:tab w:val="left" w:pos="681"/>
                <w:tab w:val="left" w:pos="1401"/>
              </w:tabs>
              <w:ind w:right="146"/>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contextualSpacing w:val="0"/>
              <w:jc w:val="center"/>
            </w:pPr>
            <w:bookmarkStart w:colFirst="0" w:colLast="0" w:name="_1baon6m" w:id="78"/>
            <w:bookmarkEnd w:id="78"/>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3vac5uf" w:id="79"/>
            <w:bookmarkEnd w:id="7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Entretien ménager général</w:t>
              <w:br w:type="textWrapping"/>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numPr>
                <w:ilvl w:val="0"/>
                <w:numId w:val="40"/>
              </w:numPr>
              <w:ind w:left="1452" w:right="146" w:hanging="568"/>
              <w:rPr>
                <w:b w:val="0"/>
                <w:sz w:val="22"/>
                <w:szCs w:val="22"/>
              </w:rPr>
            </w:pPr>
            <w:r w:rsidDel="00000000" w:rsidR="00000000" w:rsidRPr="00000000">
              <w:rPr>
                <w:vertAlign w:val="baseline"/>
                <w:rtl w:val="0"/>
              </w:rPr>
              <w:t xml:space="preserve">Chaque chose a sa propre place de rangement</w:t>
            </w:r>
            <w:r w:rsidDel="00000000" w:rsidR="00000000" w:rsidRPr="00000000">
              <w:rPr>
                <w:rtl w:val="0"/>
              </w:rPr>
            </w:r>
          </w:p>
          <w:p w:rsidR="00000000" w:rsidDel="00000000" w:rsidP="00000000" w:rsidRDefault="00000000" w:rsidRPr="00000000">
            <w:pPr>
              <w:tabs>
                <w:tab w:val="left" w:pos="-1667"/>
                <w:tab w:val="left" w:pos="1401"/>
              </w:tabs>
              <w:ind w:left="1452" w:right="146" w:firstLine="0"/>
              <w:contextualSpacing w:val="0"/>
            </w:pPr>
            <w:r w:rsidDel="00000000" w:rsidR="00000000" w:rsidRPr="00000000">
              <w:rPr>
                <w:vertAlign w:val="baseline"/>
                <w:rtl w:val="0"/>
              </w:rPr>
              <w:t xml:space="preserve">Si vous ne savez pas où est cette place, demandez.</w:t>
            </w:r>
            <w:r w:rsidDel="00000000" w:rsidR="00000000" w:rsidRPr="00000000">
              <w:rPr>
                <w:rtl w:val="0"/>
              </w:rPr>
            </w:r>
          </w:p>
          <w:p w:rsidR="00000000" w:rsidDel="00000000" w:rsidP="00000000" w:rsidRDefault="00000000" w:rsidRPr="00000000">
            <w:pPr>
              <w:tabs>
                <w:tab w:val="left" w:pos="-1667"/>
                <w:tab w:val="left" w:pos="1401"/>
              </w:tabs>
              <w:ind w:left="1452" w:right="146" w:firstLine="0"/>
              <w:contextualSpacing w:val="0"/>
            </w:pPr>
            <w:r w:rsidDel="00000000" w:rsidR="00000000" w:rsidRPr="00000000">
              <w:rPr>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1667"/>
                <w:tab w:val="left" w:pos="1401"/>
              </w:tabs>
              <w:ind w:left="1452" w:right="146" w:hanging="568"/>
              <w:contextualSpacing w:val="0"/>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L’espace d’entreposage doit rester propre et en ordre.</w:t>
              <w:br w:type="textWrapping"/>
            </w: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L’espace d’entreposage ne doit pas obstruer le passage ou l’espace de travail.</w:t>
            </w:r>
            <w:r w:rsidDel="00000000" w:rsidR="00000000" w:rsidRPr="00000000">
              <w:rPr>
                <w:rtl w:val="0"/>
              </w:rPr>
            </w:r>
          </w:p>
          <w:p w:rsidR="00000000" w:rsidDel="00000000" w:rsidP="00000000" w:rsidRDefault="00000000" w:rsidRPr="00000000">
            <w:pPr>
              <w:tabs>
                <w:tab w:val="left" w:pos="-1667"/>
              </w:tabs>
              <w:ind w:left="1452" w:right="146" w:hanging="568"/>
              <w:contextualSpacing w:val="0"/>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Les articles plus lourds doivent être entreposés sur des étagères basses et solides.</w:t>
              <w:br w:type="textWrapping"/>
            </w: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Si c’est brisé, signalez-le. Si ça ne fonctionne pas, signalez-le. Si c’est brisé ou si ça fonctionnent mal, ne vous en servez pas.</w:t>
            </w:r>
            <w:r w:rsidDel="00000000" w:rsidR="00000000" w:rsidRPr="00000000">
              <w:rPr>
                <w:rtl w:val="0"/>
              </w:rPr>
            </w:r>
          </w:p>
          <w:p w:rsidR="00000000" w:rsidDel="00000000" w:rsidP="00000000" w:rsidRDefault="00000000" w:rsidRPr="00000000">
            <w:pPr>
              <w:tabs>
                <w:tab w:val="left" w:pos="-1667"/>
                <w:tab w:val="left" w:pos="1401"/>
              </w:tabs>
              <w:ind w:left="1452" w:right="146" w:hanging="568"/>
              <w:contextualSpacing w:val="0"/>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La saleté, la poussière et les déchets sont nuisibles à votre santé et à votre sécurité. Même si ce n’est pas vous qui avez fait des dégâts, c’est à vous de ramasser, de nettoyer ou de débarrasser.</w:t>
            </w:r>
            <w:r w:rsidDel="00000000" w:rsidR="00000000" w:rsidRPr="00000000">
              <w:rPr>
                <w:rtl w:val="0"/>
              </w:rPr>
            </w:r>
          </w:p>
          <w:p w:rsidR="00000000" w:rsidDel="00000000" w:rsidP="00000000" w:rsidRDefault="00000000" w:rsidRPr="00000000">
            <w:pPr>
              <w:tabs>
                <w:tab w:val="left" w:pos="-1667"/>
                <w:tab w:val="left" w:pos="1401"/>
              </w:tabs>
              <w:ind w:left="1452" w:right="146" w:hanging="568"/>
              <w:contextualSpacing w:val="0"/>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Si vous renversez ou laissez couler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1667"/>
              </w:tabs>
              <w:ind w:left="1452" w:right="146" w:hanging="568"/>
              <w:contextualSpacing w:val="0"/>
              <w:jc w:val="both"/>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jc w:val="both"/>
              <w:rPr>
                <w:b w:val="0"/>
                <w:sz w:val="22"/>
                <w:szCs w:val="22"/>
              </w:rPr>
            </w:pPr>
            <w:r w:rsidDel="00000000" w:rsidR="00000000" w:rsidRPr="00000000">
              <w:rPr>
                <w:vertAlign w:val="baseline"/>
                <w:rtl w:val="0"/>
              </w:rPr>
              <w:t xml:space="preserve">N’obstruez jamais les sorties de secours, les avertisseurs d’incendie, les portes, les passages et les disjoncteurs ou interrupteurs électriques des machines.</w:t>
            </w:r>
            <w:r w:rsidDel="00000000" w:rsidR="00000000" w:rsidRPr="00000000">
              <w:rPr>
                <w:rtl w:val="0"/>
              </w:rPr>
            </w:r>
          </w:p>
          <w:p w:rsidR="00000000" w:rsidDel="00000000" w:rsidP="00000000" w:rsidRDefault="00000000" w:rsidRPr="00000000">
            <w:pPr>
              <w:tabs>
                <w:tab w:val="left" w:pos="-1667"/>
              </w:tabs>
              <w:ind w:left="1452" w:right="146" w:hanging="568"/>
              <w:contextualSpacing w:val="0"/>
              <w:jc w:val="both"/>
            </w:pPr>
            <w:r w:rsidDel="00000000" w:rsidR="00000000" w:rsidRPr="00000000">
              <w:rPr>
                <w:rtl w:val="0"/>
              </w:rPr>
            </w:r>
          </w:p>
          <w:p w:rsidR="00000000" w:rsidDel="00000000" w:rsidP="00000000" w:rsidRDefault="00000000" w:rsidRPr="00000000">
            <w:pPr>
              <w:numPr>
                <w:ilvl w:val="0"/>
                <w:numId w:val="40"/>
              </w:numPr>
              <w:tabs>
                <w:tab w:val="left" w:pos="-1667"/>
              </w:tabs>
              <w:ind w:left="1452" w:right="146" w:hanging="568"/>
              <w:rPr>
                <w:b w:val="0"/>
                <w:sz w:val="22"/>
                <w:szCs w:val="22"/>
              </w:rPr>
            </w:pPr>
            <w:r w:rsidDel="00000000" w:rsidR="00000000" w:rsidRPr="00000000">
              <w:rPr>
                <w:vertAlign w:val="baseline"/>
                <w:rtl w:val="0"/>
              </w:rPr>
              <w:t xml:space="preserve">Les produits chimiques ont leurs propres récipients d’entreposage.</w:t>
              <w:br w:type="textWrapping"/>
              <w:t xml:space="preserve">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s>
              <w:ind w:left="1395" w:right="146"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bookmarkStart w:colFirst="0" w:colLast="0" w:name="_2afmg28" w:id="80"/>
            <w:bookmarkEnd w:id="80"/>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pkwqa1" w:id="81"/>
            <w:bookmarkEnd w:id="81"/>
            <w:r w:rsidDel="00000000" w:rsidR="00000000" w:rsidRPr="00000000">
              <w:rPr>
                <w:rtl w:val="0"/>
              </w:rPr>
            </w:r>
          </w:p>
          <w:p w:rsidR="00000000" w:rsidDel="00000000" w:rsidP="00000000" w:rsidRDefault="00000000" w:rsidRPr="00000000">
            <w:pPr>
              <w:pStyle w:val="Heading1"/>
              <w:tabs>
                <w:tab w:val="left" w:pos="780"/>
                <w:tab w:val="center" w:pos="4752"/>
              </w:tabs>
              <w:ind w:right="146"/>
              <w:contextualSpacing w:val="0"/>
              <w:jc w:val="center"/>
            </w:pPr>
            <w:r w:rsidDel="00000000" w:rsidR="00000000" w:rsidRPr="00000000">
              <w:rPr>
                <w:rFonts w:ascii="Arial" w:cs="Arial" w:eastAsia="Arial" w:hAnsi="Arial"/>
                <w:b w:val="1"/>
                <w:sz w:val="52"/>
                <w:szCs w:val="52"/>
                <w:vertAlign w:val="baseline"/>
                <w:rtl w:val="0"/>
              </w:rPr>
              <w:t xml:space="preserve">Internet</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8"/>
              </w:numPr>
              <w:ind w:left="720" w:right="146" w:hanging="360"/>
              <w:rPr>
                <w:b w:val="0"/>
                <w:sz w:val="22"/>
                <w:szCs w:val="22"/>
              </w:rPr>
            </w:pPr>
            <w:r w:rsidDel="00000000" w:rsidR="00000000" w:rsidRPr="00000000">
              <w:rPr>
                <w:vertAlign w:val="baseline"/>
                <w:rtl w:val="0"/>
              </w:rPr>
              <w:t xml:space="preserve">Ne téléchargez pas et n’installez pas de programmes à partir d’Internet sans la permission de votre enseignant.</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8"/>
              </w:numPr>
              <w:ind w:left="720" w:right="146" w:hanging="360"/>
              <w:rPr>
                <w:b w:val="0"/>
                <w:sz w:val="22"/>
                <w:szCs w:val="22"/>
              </w:rPr>
            </w:pPr>
            <w:r w:rsidDel="00000000" w:rsidR="00000000" w:rsidRPr="00000000">
              <w:rPr>
                <w:vertAlign w:val="baseline"/>
                <w:rtl w:val="0"/>
              </w:rPr>
              <w:t xml:space="preserve">Ne divulguez jamais de renseignements personnels sur d’autres personnes dans Internet, que ce soit par clavardage, par courriel, ou en remplissant des formulaires et des questionnaires.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8"/>
              </w:numPr>
              <w:ind w:left="720" w:right="146" w:hanging="360"/>
              <w:rPr>
                <w:b w:val="0"/>
                <w:sz w:val="22"/>
                <w:szCs w:val="22"/>
              </w:rPr>
            </w:pPr>
            <w:r w:rsidDel="00000000" w:rsidR="00000000" w:rsidRPr="00000000">
              <w:rPr>
                <w:vertAlign w:val="baseline"/>
                <w:rtl w:val="0"/>
              </w:rPr>
              <w:t xml:space="preserve">N’utilisez le matériel informatique de l’école qu’à des fins éducatives légitimes. Les usages suivants ne sont </w:t>
            </w:r>
            <w:r w:rsidDel="00000000" w:rsidR="00000000" w:rsidRPr="00000000">
              <w:rPr>
                <w:b w:val="1"/>
                <w:vertAlign w:val="baseline"/>
                <w:rtl w:val="0"/>
              </w:rPr>
              <w:t xml:space="preserve">PAS</w:t>
            </w:r>
            <w:r w:rsidDel="00000000" w:rsidR="00000000" w:rsidRPr="00000000">
              <w:rPr>
                <w:vertAlign w:val="baseline"/>
                <w:rtl w:val="0"/>
              </w:rPr>
              <w:t xml:space="preserve"> légitimes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télécharger et installer des logiciels non approuvés;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utiliser des ordinateurs pour toute activité grossière, raciste, blasphématoire, criminelle, offensante pour autrui ou relevant du harcèlement;</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copier un logiciel illégalement ou utiliser des logiciels non approuvés;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copier sans autorisation la propriété intellectuelle ou artistique des autres;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créer ou diffuser un virus informatique;</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accéder à des fichiers appartenant à un autre étudiant ou à un enseignant sans en avoir l’autorisation;</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effectuer des changements ou interférer dans l’environnement d’exploitation d’un ordinateur, y compris accéder ou apporter des modifications aux éléments des systèmes d’exploitation ou de mise en réseau, ou de tout autre réseau qui peut être accessible via le réseau local (LAN), le réseau étendu (WAN) ou Internet.</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bookmarkStart w:colFirst="0" w:colLast="0" w:name="_39kk8xu" w:id="82"/>
            <w:bookmarkEnd w:id="8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tabs>
                <w:tab w:val="center" w:pos="4752"/>
              </w:tabs>
              <w:contextualSpacing w:val="0"/>
            </w:pPr>
            <w:bookmarkStart w:colFirst="0" w:colLast="0" w:name="_1opuj5n" w:id="83"/>
            <w:bookmarkEnd w:id="83"/>
            <w:r w:rsidDel="00000000" w:rsidR="00000000" w:rsidRPr="00000000">
              <w:rPr>
                <w:rFonts w:ascii="Arial" w:cs="Arial" w:eastAsia="Arial" w:hAnsi="Arial"/>
                <w:b w:val="1"/>
                <w:sz w:val="52"/>
                <w:szCs w:val="52"/>
                <w:vertAlign w:val="baseline"/>
                <w:rtl w:val="0"/>
              </w:rPr>
              <w:tab/>
              <w:t xml:space="preserve">Les échelles et les escabeaux</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Dans des cours de génie informatique et dans des cours de spécialisation, il est souvent nécessaire d’utiliser une échelle ou un escabeau.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Prenez connaissance des  politiques de votre école ou du conseil scolaire relatives à l’utilisation d’une échelle par les étudiants et le personnel, et notez les restrictions qu’elles imposent. Si ces politiques permettent aux étudiants d’utiliser des échelles, assurez-vous que celles-ci sont non conductrices.</w:t>
            </w:r>
            <w:r w:rsidDel="00000000" w:rsidR="00000000" w:rsidRPr="00000000">
              <w:rPr>
                <w:rtl w:val="0"/>
              </w:rPr>
            </w:r>
          </w:p>
          <w:p w:rsidR="00000000" w:rsidDel="00000000" w:rsidP="00000000" w:rsidRDefault="00000000" w:rsidRPr="00000000">
            <w:pPr>
              <w:ind w:left="885" w:right="146"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Suivez les instructions du fabricant et celles de votre enseignant. N’utilisez pas une échelle qui a un échelon branlant, des montants fissurés ou fendus, des marchepieds de caoutchouc manquants ou qui sont visiblement endommagés. Gardez les échelons propres et exempts de graisse; enlevez l’accumulation de poussière, de boue, etc.</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Avant de monter sur un escabeau, ouvrez-le complètement de sorte que la tablette soit bien à plat. Quant aux échelles, elles ne peuvent porter qu’une seule personne à la fois. Ayez les mains libres lorsque vous montez ou descendez une échelle.</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Faites toujours face à l’échelle lorsque vous la montez ou la descendez, et maintenez toujours un contact en trois points, en gardant soit deux mains et un pied ou deux pieds et une main sur l’échelle. Lors de travaux sur une échelle, faites face à elle et ne vous penchez ni en arrière ni sur les côtés.</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Pour un travail en hauteur, utilisez une échelle : ne montez pas sur une table, une chaise, une boite ou sur tout autre objet fortuit. Vérifiez la stabilité de l’échelle. Veillez à ce que les pieds de l’échelle soient sur une surface plane, ferme et non glissante. Ne montez pas sur une échelle qui vacille ou qui penche vers la gauche ou vers la droite.</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Ne montez pas jusqu’aux deux derniers barreaux d’une échelle.</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Ne déplacez pas une échelle si quelqu’un s’y trouve. Évitez de pousser ou de tirer latéralement des escabeaux. Des mouvements latéraux répétés peuvent déstabiliser une échelle.</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Ne placez pas d’échelle sur une base instable telle que des barils, des boites, un tas de briques, des seaux ou des blocs de béton.</w:t>
            </w:r>
            <w:r w:rsidDel="00000000" w:rsidR="00000000" w:rsidRPr="00000000">
              <w:rPr>
                <w:rtl w:val="0"/>
              </w:rPr>
            </w:r>
          </w:p>
          <w:p w:rsidR="00000000" w:rsidDel="00000000" w:rsidP="00000000" w:rsidRDefault="00000000" w:rsidRPr="00000000">
            <w:pPr>
              <w:ind w:left="743" w:right="146" w:hanging="217.99999999999997"/>
              <w:contextualSpacing w:val="0"/>
            </w:pPr>
            <w:r w:rsidDel="00000000" w:rsidR="00000000" w:rsidRPr="00000000">
              <w:rPr>
                <w:rtl w:val="0"/>
              </w:rPr>
            </w:r>
          </w:p>
          <w:p w:rsidR="00000000" w:rsidDel="00000000" w:rsidP="00000000" w:rsidRDefault="00000000" w:rsidRPr="00000000">
            <w:pPr>
              <w:numPr>
                <w:ilvl w:val="0"/>
                <w:numId w:val="43"/>
              </w:numPr>
              <w:ind w:left="743" w:right="146" w:hanging="217.99999999999997"/>
              <w:rPr>
                <w:b w:val="0"/>
                <w:sz w:val="22"/>
                <w:szCs w:val="22"/>
              </w:rPr>
            </w:pPr>
            <w:r w:rsidDel="00000000" w:rsidR="00000000" w:rsidRPr="00000000">
              <w:rPr>
                <w:vertAlign w:val="baseline"/>
                <w:rtl w:val="0"/>
              </w:rPr>
              <w:t xml:space="preserve">Utilisez un escabeau qui mesure environ 1 m (3 pi) de moins que le point le plus élevé à atteindre. Cela donne une base plus large, plus stable et place le plateau à une hauteur de travail pratique.</w:t>
            </w:r>
            <w:r w:rsidDel="00000000" w:rsidR="00000000" w:rsidRPr="00000000">
              <w:rPr>
                <w:rtl w:val="0"/>
              </w:rPr>
            </w:r>
          </w:p>
          <w:p w:rsidR="00000000" w:rsidDel="00000000" w:rsidP="00000000" w:rsidRDefault="00000000" w:rsidRPr="00000000">
            <w:pPr>
              <w:ind w:left="885" w:right="146" w:firstLine="0"/>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efforts physiques</w:t>
              <w:br w:type="textWrapping"/>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 xml:space="preserve">Le surmenage se traduit par une sensation de raideur ou de douleur due à un effort physique excessif, prolongé, ou fait dans une mauvaise position. Le surmenage affecte habituellement le bas du dos, le point le plus faible de la colonne vertébrale. Une fois que des muscles du dos ont été froissés et affaiblis, ils sont facilement sujets à des blessures. En génie informatique, cela se produit souvent, car les nombreuses pièces et composantes de l’ingénierie informatique sont stockées sur des tablettes dans des boites qui sont lourdes. Il est donc important de connaitre les risques que présente le déplacement de ces boites.  </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numPr>
                <w:ilvl w:val="0"/>
                <w:numId w:val="70"/>
              </w:numPr>
              <w:ind w:left="720" w:right="146" w:hanging="360"/>
              <w:jc w:val="both"/>
              <w:rPr>
                <w:b w:val="0"/>
                <w:sz w:val="22"/>
                <w:szCs w:val="22"/>
              </w:rPr>
            </w:pPr>
            <w:r w:rsidDel="00000000" w:rsidR="00000000" w:rsidRPr="00000000">
              <w:rPr>
                <w:vertAlign w:val="baseline"/>
                <w:rtl w:val="0"/>
              </w:rPr>
              <w:t xml:space="preserve">Vous pouvez éviter les blessures au dos en portant l’effort sur les muscles des jambes. Lorsque vous devez soulever un objet lourd, accroupissez-vous en pliant les genoux, les pieds écartés et le dos droit. Avec vos bras tendus, saisissez fermement la charge. Ensuite, levez-vous en gardant le dos droit. Faites faire le travail par les muscles des  jambes. Ne vous retournez pas et ne vous penchez pas. </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70"/>
              </w:numPr>
              <w:ind w:left="720" w:right="146" w:hanging="360"/>
              <w:jc w:val="both"/>
              <w:rPr>
                <w:b w:val="0"/>
                <w:sz w:val="22"/>
                <w:szCs w:val="22"/>
              </w:rPr>
            </w:pPr>
            <w:r w:rsidDel="00000000" w:rsidR="00000000" w:rsidRPr="00000000">
              <w:rPr>
                <w:vertAlign w:val="baseline"/>
                <w:rtl w:val="0"/>
              </w:rPr>
              <w:t xml:space="preserve">Déposez les objets avec la même technique, mais en sens inverse. Demandez de l’aide si l’objet est trop lourd. Utilisez un chariot pour transporter les objets lourds, peu importe la distance à parcourir.</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70"/>
              </w:numPr>
              <w:ind w:left="720" w:right="146" w:hanging="360"/>
              <w:jc w:val="both"/>
              <w:rPr>
                <w:b w:val="0"/>
                <w:sz w:val="22"/>
                <w:szCs w:val="22"/>
              </w:rPr>
            </w:pPr>
            <w:r w:rsidDel="00000000" w:rsidR="00000000" w:rsidRPr="00000000">
              <w:rPr>
                <w:vertAlign w:val="baseline"/>
                <w:rtl w:val="0"/>
              </w:rPr>
              <w:t xml:space="preserve">Les articles lourds doivent être rangés sur les étagères du bas.</w:t>
            </w:r>
            <w:r w:rsidDel="00000000" w:rsidR="00000000" w:rsidRPr="00000000">
              <w:rPr>
                <w:rtl w:val="0"/>
              </w:rPr>
            </w:r>
          </w:p>
          <w:p w:rsidR="00000000" w:rsidDel="00000000" w:rsidP="00000000" w:rsidRDefault="00000000" w:rsidRPr="00000000">
            <w:pPr>
              <w:tabs>
                <w:tab w:val="left" w:pos="681"/>
                <w:tab w:val="left" w:pos="1401"/>
              </w:tabs>
              <w:ind w:right="146"/>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mzq4wv" w:id="87"/>
            <w:bookmarkEnd w:id="87"/>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outils électriques (1)</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vertAlign w:val="baseline"/>
                <w:rtl w:val="0"/>
              </w:rPr>
              <w:t xml:space="preserve">Il est courant, dans les cours de génie informatique, d’inclure la soudure, la construction de carte de circuit imprimé, le câblage électrique, la fabrication et la construction de matériel relatif à la robotique et aux systèmes de commande/prototypes sommatifs.</w:t>
            </w:r>
            <w:r w:rsidDel="00000000" w:rsidR="00000000" w:rsidRPr="00000000">
              <w:rPr>
                <w:rtl w:val="0"/>
              </w:rPr>
            </w:r>
          </w:p>
          <w:p w:rsidR="00000000" w:rsidDel="00000000" w:rsidP="00000000" w:rsidRDefault="00000000" w:rsidRPr="00000000">
            <w:pPr>
              <w:tabs>
                <w:tab w:val="left" w:pos="681"/>
                <w:tab w:val="left" w:pos="1401"/>
              </w:tabs>
              <w:ind w:left="720" w:right="146" w:hanging="360"/>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Portez l’équipement de protection individuelle (EPI) : lunettes de sécurité, lunettes étanches, écran facial, gants et vêtements appropriés. </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N’utilisez jamais d’outils électriques sans l’autorisation et la supervision de l’enseignant.</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Lorsque vous utilisez des outils électriques, ne portez pas de vêtements amples ou de bijoux. Les cheveux longs doivent être attachés.</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Suivez les instructions du fabricant pour changer les accessoires des outils.</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Laissez les dispositifs de protection en place.</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Suivez les procédures de cadenassage et d’étiquetage si l’outil nécessite un entretien spécial. </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Comprenez bien la fonction de chaque outil, et utilisez chaque outil pour sa fonction particulière.</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Si nécessaire, maniez l’outil à deux mains. Fixez la pièce sur laquelle vous travaillez sur une surface solide; n’essayez pas de la tenir en place avec vos mains ou vos pieds.</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N’utilisez jamais un outil électrique portatif dans un endroit où il y a des vapeurs ou des gaz inflammables, sauf si l’outil a été conçu pour ce genre d’utilisation.</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r w:rsidDel="00000000" w:rsidR="00000000" w:rsidRPr="00000000">
              <w:rPr>
                <w:vertAlign w:val="baseline"/>
                <w:rtl w:val="0"/>
              </w:rPr>
              <w:t xml:space="preserve">Les fils électriques doivent être en bon état. Signalez les fils abimés, endommagés ou nus. Gardez les fils loin des sources de chaleur, de l’huile et des objets tranchants.  </w:t>
            </w:r>
            <w:r w:rsidDel="00000000" w:rsidR="00000000" w:rsidRPr="00000000">
              <w:rPr>
                <w:rtl w:val="0"/>
              </w:rPr>
            </w:r>
          </w:p>
          <w:p w:rsidR="00000000" w:rsidDel="00000000" w:rsidP="00000000" w:rsidRDefault="00000000" w:rsidRPr="00000000">
            <w:pPr>
              <w:tabs>
                <w:tab w:val="left" w:pos="743"/>
              </w:tabs>
              <w:ind w:left="743" w:hanging="284"/>
              <w:contextualSpacing w:val="0"/>
            </w:pPr>
            <w:r w:rsidDel="00000000" w:rsidR="00000000" w:rsidRPr="00000000">
              <w:rPr>
                <w:rtl w:val="0"/>
              </w:rPr>
            </w:r>
          </w:p>
          <w:p w:rsidR="00000000" w:rsidDel="00000000" w:rsidP="00000000" w:rsidRDefault="00000000" w:rsidRPr="00000000">
            <w:pPr>
              <w:numPr>
                <w:ilvl w:val="0"/>
                <w:numId w:val="71"/>
              </w:numPr>
              <w:tabs>
                <w:tab w:val="left" w:pos="743"/>
              </w:tabs>
              <w:ind w:left="743" w:hanging="284"/>
              <w:rPr>
                <w:b w:val="0"/>
                <w:sz w:val="22"/>
                <w:szCs w:val="22"/>
              </w:rPr>
            </w:pPr>
            <w:bookmarkStart w:colFirst="0" w:colLast="0" w:name="_2250f4o" w:id="88"/>
            <w:bookmarkEnd w:id="88"/>
            <w:r w:rsidDel="00000000" w:rsidR="00000000" w:rsidRPr="00000000">
              <w:rPr>
                <w:vertAlign w:val="baseline"/>
                <w:rtl w:val="0"/>
              </w:rPr>
              <w:t xml:space="preserve">Tous les outils électriques doivent avoir une mise à la terre ou être du type double isolation.</w:t>
            </w:r>
            <w:r w:rsidDel="00000000" w:rsidR="00000000" w:rsidRPr="00000000">
              <w:rPr>
                <w:rtl w:val="0"/>
              </w:rPr>
            </w:r>
          </w:p>
          <w:p w:rsidR="00000000" w:rsidDel="00000000" w:rsidP="00000000" w:rsidRDefault="00000000" w:rsidRPr="00000000">
            <w:pPr>
              <w:tabs>
                <w:tab w:val="left" w:pos="1027"/>
              </w:tabs>
              <w:ind w:left="720" w:firstLine="0"/>
              <w:contextualSpacing w:val="0"/>
            </w:pPr>
            <w:r w:rsidDel="00000000" w:rsidR="00000000" w:rsidRPr="00000000">
              <w:rPr>
                <w:rtl w:val="0"/>
              </w:rPr>
            </w:r>
          </w:p>
          <w:p w:rsidR="00000000" w:rsidDel="00000000" w:rsidP="00000000" w:rsidRDefault="00000000" w:rsidRPr="00000000">
            <w:pPr>
              <w:tabs>
                <w:tab w:val="left" w:pos="1027"/>
              </w:tabs>
              <w:ind w:left="34" w:firstLine="0"/>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haapch" w:id="89"/>
            <w:bookmarkEnd w:id="89"/>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outils électriques (2)</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80"/>
              </w:numPr>
              <w:tabs>
                <w:tab w:val="left" w:pos="1452"/>
              </w:tabs>
              <w:ind w:left="1452" w:right="146" w:hanging="414.00000000000006"/>
              <w:rPr>
                <w:b w:val="0"/>
                <w:sz w:val="22"/>
                <w:szCs w:val="22"/>
              </w:rPr>
            </w:pPr>
            <w:r w:rsidDel="00000000" w:rsidR="00000000" w:rsidRPr="00000000">
              <w:rPr>
                <w:vertAlign w:val="baseline"/>
                <w:rtl w:val="0"/>
              </w:rPr>
              <w:t xml:space="preserve">Si l’outil a une prise à trois broches, il doit être branché sur une prise électrique à trois trous. N’enlevez jamais la troisième broche. </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N’utilisez jamais un outil électrique dans des endroits mouillés ou humides ou si vous transpirez. L’humidité aide l’électricité à circuler dans le corps.  </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Il est conseillé de porter des gants et des chaussures en caoutchouc pour travailler à l’extérieur dans des conditions humides.</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Ne transportez jamais un outil par son cordon. Ne tirez jamais sur le cordon pour débrancher un appareil. Ne transportez jamais un outil qui se branche quand votre doigt est sur l’interrupteur à gâchette.</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Débranchez les outils avant de changer les mèches ou les lames brisées, émoussées ou endommagées.</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Veillez à ne pas tendre le bras trop loin. Gardez votre équilibre et un bon appui lorsque vous travaillez avec des outils électriques.  </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1452" w:right="146" w:hanging="414.00000000000006"/>
              <w:rPr>
                <w:b w:val="0"/>
                <w:sz w:val="22"/>
                <w:szCs w:val="22"/>
              </w:rPr>
            </w:pPr>
            <w:r w:rsidDel="00000000" w:rsidR="00000000" w:rsidRPr="00000000">
              <w:rPr>
                <w:vertAlign w:val="baseline"/>
                <w:rtl w:val="0"/>
              </w:rPr>
              <w:t xml:space="preserve">Lorsque vous avez terminé une opération avec un outil électrique, éteignez-le et déposez-le avec précaution quand il est arrêté Gardez toute lame ou mèche en mouvement loin des jambes et du corps. </w:t>
            </w:r>
            <w:r w:rsidDel="00000000" w:rsidR="00000000" w:rsidRPr="00000000">
              <w:rPr>
                <w:rtl w:val="0"/>
              </w:rPr>
            </w:r>
          </w:p>
          <w:p w:rsidR="00000000" w:rsidDel="00000000" w:rsidP="00000000" w:rsidRDefault="00000000" w:rsidRPr="00000000">
            <w:pPr>
              <w:ind w:left="1452" w:right="146" w:firstLine="0"/>
              <w:contextualSpacing w:val="0"/>
            </w:pPr>
            <w:r w:rsidDel="00000000" w:rsidR="00000000" w:rsidRPr="00000000">
              <w:rPr>
                <w:rtl w:val="0"/>
              </w:rPr>
            </w:r>
          </w:p>
          <w:p w:rsidR="00000000" w:rsidDel="00000000" w:rsidP="00000000" w:rsidRDefault="00000000" w:rsidRPr="00000000">
            <w:pPr>
              <w:numPr>
                <w:ilvl w:val="0"/>
                <w:numId w:val="80"/>
              </w:numPr>
              <w:ind w:left="720" w:right="146" w:firstLine="305.99999999999994"/>
              <w:rPr>
                <w:b w:val="0"/>
                <w:sz w:val="22"/>
                <w:szCs w:val="22"/>
              </w:rPr>
            </w:pPr>
            <w:r w:rsidDel="00000000" w:rsidR="00000000" w:rsidRPr="00000000">
              <w:rPr>
                <w:vertAlign w:val="baseline"/>
                <w:rtl w:val="0"/>
              </w:rPr>
              <w:t xml:space="preserve"> Gardez l’espace de travail propre.</w:t>
            </w:r>
            <w:r w:rsidDel="00000000" w:rsidR="00000000" w:rsidRPr="00000000">
              <w:rPr>
                <w:rtl w:val="0"/>
              </w:rPr>
            </w:r>
          </w:p>
          <w:p w:rsidR="00000000" w:rsidDel="00000000" w:rsidP="00000000" w:rsidRDefault="00000000" w:rsidRPr="00000000">
            <w:pPr>
              <w:widowControl w:val="0"/>
              <w:spacing w:after="0" w:before="0" w:line="240" w:lineRule="auto"/>
              <w:ind w:left="720" w:firstLine="305.99999999999994"/>
              <w:contextualSpacing w:val="0"/>
            </w:pPr>
            <w:r w:rsidDel="00000000" w:rsidR="00000000" w:rsidRPr="00000000">
              <w:rPr>
                <w:rtl w:val="0"/>
              </w:rPr>
            </w:r>
          </w:p>
          <w:p w:rsidR="00000000" w:rsidDel="00000000" w:rsidP="00000000" w:rsidRDefault="00000000" w:rsidRPr="00000000">
            <w:pPr>
              <w:numPr>
                <w:ilvl w:val="0"/>
                <w:numId w:val="80"/>
              </w:numPr>
              <w:ind w:left="720" w:right="146" w:firstLine="305.99999999999994"/>
              <w:rPr>
                <w:b w:val="0"/>
                <w:sz w:val="22"/>
                <w:szCs w:val="22"/>
              </w:rPr>
            </w:pPr>
            <w:r w:rsidDel="00000000" w:rsidR="00000000" w:rsidRPr="00000000">
              <w:rPr>
                <w:vertAlign w:val="baseline"/>
                <w:rtl w:val="0"/>
              </w:rPr>
              <w:t xml:space="preserve">Assurez-vous que l’interrupteur est sur Arrêt avant de brancher l’outil. </w:t>
            </w:r>
            <w:r w:rsidDel="00000000" w:rsidR="00000000" w:rsidRPr="00000000">
              <w:rPr>
                <w:rtl w:val="0"/>
              </w:rPr>
            </w:r>
          </w:p>
          <w:p w:rsidR="00000000" w:rsidDel="00000000" w:rsidP="00000000" w:rsidRDefault="00000000" w:rsidRPr="00000000">
            <w:pPr>
              <w:ind w:left="1080" w:right="146" w:firstLine="0"/>
              <w:contextualSpacing w:val="0"/>
            </w:pPr>
            <w:r w:rsidDel="00000000" w:rsidR="00000000" w:rsidRPr="00000000">
              <w:rPr>
                <w:rtl w:val="0"/>
              </w:rPr>
            </w:r>
          </w:p>
          <w:p w:rsidR="00000000" w:rsidDel="00000000" w:rsidP="00000000" w:rsidRDefault="00000000" w:rsidRPr="00000000">
            <w:pPr>
              <w:ind w:left="720" w:right="146" w:hanging="360"/>
              <w:contextualSpacing w:val="0"/>
            </w:pPr>
            <w:bookmarkStart w:colFirst="0" w:colLast="0" w:name="_319y80a" w:id="90"/>
            <w:bookmarkEnd w:id="90"/>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gf8i83" w:id="91"/>
            <w:bookmarkEnd w:id="91"/>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 recyclage</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1"/>
              </w:numPr>
              <w:ind w:left="720" w:right="146" w:hanging="360"/>
              <w:rPr>
                <w:b w:val="0"/>
                <w:sz w:val="22"/>
                <w:szCs w:val="22"/>
              </w:rPr>
            </w:pPr>
            <w:r w:rsidDel="00000000" w:rsidR="00000000" w:rsidRPr="00000000">
              <w:rPr>
                <w:vertAlign w:val="baseline"/>
                <w:rtl w:val="0"/>
              </w:rPr>
              <w:t xml:space="preserve">Ne jetez pas les piles à la poubelle. Demandez à votre professeur ou au bureau principal où les piles usagées sont recueillies. Ne jetez pas les cartouches d’encres pour l’imprimante.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51"/>
              </w:numPr>
              <w:ind w:left="720" w:right="146" w:hanging="360"/>
              <w:rPr>
                <w:b w:val="0"/>
                <w:sz w:val="22"/>
                <w:szCs w:val="22"/>
              </w:rPr>
            </w:pPr>
            <w:r w:rsidDel="00000000" w:rsidR="00000000" w:rsidRPr="00000000">
              <w:rPr>
                <w:vertAlign w:val="baseline"/>
                <w:rtl w:val="0"/>
              </w:rPr>
              <w:t xml:space="preserve">Les vieilles ampoules et les écrans peuvent exploser s’ils subissent des chocs, et ainsi libérer les toxines. Soyez conscient des risques et recyclez le matériel informatique soigneusement.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5"/>
              </w:numPr>
              <w:ind w:left="720" w:right="146" w:hanging="360"/>
              <w:rPr>
                <w:b w:val="0"/>
                <w:sz w:val="22"/>
                <w:szCs w:val="22"/>
              </w:rPr>
            </w:pPr>
            <w:r w:rsidDel="00000000" w:rsidR="00000000" w:rsidRPr="00000000">
              <w:rPr>
                <w:vertAlign w:val="baseline"/>
                <w:rtl w:val="0"/>
              </w:rPr>
              <w:t xml:space="preserve">Les pièces de métal et les pièces de plastique sont souvent coupantes. Veillez à ce qu’elles soient enveloppées dans d’autres matériaux lorsque vous les jetez pour éviter que vos pairs et le personnel d’entretien ne courent le risque de se blesser. Lavez-vous bien les mains pour éviter que de petits débris tranchants s’infiltrent dans les vêtements, la peau, les cheveux ou les yeux.</w:t>
            </w:r>
            <w:r w:rsidDel="00000000" w:rsidR="00000000" w:rsidRPr="00000000">
              <w:rPr>
                <w:rtl w:val="0"/>
              </w:rPr>
            </w:r>
          </w:p>
          <w:p w:rsidR="00000000" w:rsidDel="00000000" w:rsidP="00000000" w:rsidRDefault="00000000" w:rsidRPr="00000000">
            <w:pPr>
              <w:ind w:left="744" w:right="146" w:firstLine="0"/>
              <w:contextualSpacing w:val="0"/>
            </w:pPr>
            <w:r w:rsidDel="00000000" w:rsidR="00000000" w:rsidRPr="00000000">
              <w:rPr>
                <w:rtl w:val="0"/>
              </w:rPr>
            </w:r>
          </w:p>
          <w:p w:rsidR="00000000" w:rsidDel="00000000" w:rsidP="00000000" w:rsidRDefault="00000000" w:rsidRPr="00000000">
            <w:pPr>
              <w:numPr>
                <w:ilvl w:val="0"/>
                <w:numId w:val="45"/>
              </w:numPr>
              <w:ind w:left="720" w:right="146" w:hanging="360"/>
              <w:rPr>
                <w:b w:val="0"/>
                <w:sz w:val="22"/>
                <w:szCs w:val="22"/>
              </w:rPr>
            </w:pPr>
            <w:r w:rsidDel="00000000" w:rsidR="00000000" w:rsidRPr="00000000">
              <w:rPr>
                <w:vertAlign w:val="baseline"/>
                <w:rtl w:val="0"/>
              </w:rPr>
              <w:t xml:space="preserve">Utilisez les bacs de recyclage prévus respectivement pour les plastiques, le verre et le papier.</w:t>
            </w:r>
            <w:r w:rsidDel="00000000" w:rsidR="00000000" w:rsidRPr="00000000">
              <w:rPr>
                <w:rtl w:val="0"/>
              </w:rPr>
            </w:r>
          </w:p>
          <w:p w:rsidR="00000000" w:rsidDel="00000000" w:rsidP="00000000" w:rsidRDefault="00000000" w:rsidRPr="00000000">
            <w:pPr>
              <w:ind w:left="744" w:right="146" w:firstLine="0"/>
              <w:contextualSpacing w:val="0"/>
            </w:pPr>
            <w:r w:rsidDel="00000000" w:rsidR="00000000" w:rsidRPr="00000000">
              <w:rPr>
                <w:rtl w:val="0"/>
              </w:rPr>
            </w:r>
          </w:p>
          <w:p w:rsidR="00000000" w:rsidDel="00000000" w:rsidP="00000000" w:rsidRDefault="00000000" w:rsidRPr="00000000">
            <w:pPr>
              <w:numPr>
                <w:ilvl w:val="0"/>
                <w:numId w:val="45"/>
              </w:numPr>
              <w:ind w:left="720" w:right="146" w:hanging="360"/>
              <w:rPr>
                <w:b w:val="0"/>
                <w:sz w:val="22"/>
                <w:szCs w:val="22"/>
              </w:rPr>
            </w:pPr>
            <w:r w:rsidDel="00000000" w:rsidR="00000000" w:rsidRPr="00000000">
              <w:rPr>
                <w:vertAlign w:val="baseline"/>
                <w:rtl w:val="0"/>
              </w:rPr>
              <w:t xml:space="preserve">Si vous recycler des pièces électroniques, communiquez avec une entreprise spécialisée et ils vous aideront à acheminer cette matière à un endroit désigné.</w:t>
            </w:r>
            <w:r w:rsidDel="00000000" w:rsidR="00000000" w:rsidRPr="00000000">
              <w:rPr>
                <w:color w:val="000000"/>
                <w:highlight w:val="red"/>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bookmarkStart w:colFirst="0" w:colLast="0" w:name="_40ew0vw" w:id="92"/>
            <w:bookmarkEnd w:id="9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fk6b3p" w:id="93"/>
            <w:bookmarkEnd w:id="93"/>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réparation d’ordinateurs</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sz w:val="20"/>
                <w:szCs w:val="20"/>
                <w:vertAlign w:val="baseline"/>
                <w:rtl w:val="0"/>
              </w:rPr>
              <w:t xml:space="preserve">Suivez les procédures de sécurité suivantes lorsque vous vous apprêtez à ouvrir et à réparer un ordinateur. Elles minimiseront les blessures et favoriseront les pratiques sécuritaires :</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Éteignez l’ordinateur. Il est impératif que vous vous souveniez toujours d’éteindre l’appareil avant l’entretien de toute pièce d’appareil électrique ou électronique. N’ouvrez pas le boitier de l’ordinateur avant d’être absolument sûrs qu’aucun courant ne passe. Si des voyants lumineux (LED) sont allumés, c’est que le courant n’a pas été complètement coupé. Il existe plusieurs marques de blocs d’alimentation munis d’un interrupteur pour couper l’alimentation. Si vous utilisez un bloc, mettez-le à « OFF ». Comme précaution supplémentaire, débranchez l’ordinateur de sa source d’alimentation.</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sz w:val="20"/>
                <w:szCs w:val="20"/>
                <w:vertAlign w:val="baseline"/>
                <w:rtl w:val="0"/>
              </w:rPr>
              <w:tab/>
            </w: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Si vous détectez de la fumée ou une odeur de brulé provenant de l’ordinateur, vous devez : a) cesser immédiatement ce que vous faites; b) débrancher l’ordinateur de sa source d’alimentation; c) appeler immédiatement votre enseignant/superviseur; d) attendre au moins cinq minutes pour que les pièces refroidissent avant de continuer toute réparation. Une pièce qui a été endommagée par la surchauffe doit être remplacée. Ne tentez pas de réparer une pièce qui a causé de la fumée ou une émanation d’odeur, surtout si la pièce en question se trouve être celle de l’alimentation.</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Enlevez tout bijoux aux mains et poignets. Ces bijoux agissent comme conducteur et peuvent donc provoquer des décharges, notamment s’ils touchent l’alimentation électrique.</w:t>
            </w:r>
            <w:r w:rsidDel="00000000" w:rsidR="00000000" w:rsidRPr="00000000">
              <w:rPr>
                <w:rtl w:val="0"/>
              </w:rPr>
            </w:r>
          </w:p>
          <w:p w:rsidR="00000000" w:rsidDel="00000000" w:rsidP="00000000" w:rsidRDefault="00000000" w:rsidRPr="00000000">
            <w:pPr>
              <w:tabs>
                <w:tab w:val="left" w:pos="2964"/>
              </w:tabs>
              <w:ind w:left="360" w:right="146" w:firstLine="0"/>
              <w:contextualSpacing w:val="0"/>
            </w:pPr>
            <w:r w:rsidDel="00000000" w:rsidR="00000000" w:rsidRPr="00000000">
              <w:rPr>
                <w:sz w:val="20"/>
                <w:szCs w:val="20"/>
                <w:vertAlign w:val="baseline"/>
                <w:rtl w:val="0"/>
              </w:rPr>
              <w:tab/>
            </w: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Reliez-vous à la terre. Faites-le en touchant  le châssis de l’ordinateur. Il s’agit d’une procédure de sécurité importante. Cela vous évitera de détruire des composants du système qui sont sensibles à la charge électrostatique. Vous devriez porter un bracelet ou une tresse de mise à la terre, si possible. </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Ne touchez pas aux condensateurs. Sachez quels condensateurs du système peuvent causer des décharges électriques extrêmes. Les condensateurs d’un ordinateur peuvent stocker une charge électrique même après la mise hors tension de l’appareil. Avant de travailler sur l’ordinateur, attendez environ cinq minutes après avoir coupé l’alimentation.</w:t>
            </w:r>
            <w:r w:rsidDel="00000000" w:rsidR="00000000" w:rsidRPr="00000000">
              <w:rPr>
                <w:rtl w:val="0"/>
              </w:rPr>
            </w:r>
          </w:p>
          <w:p w:rsidR="00000000" w:rsidDel="00000000" w:rsidP="00000000" w:rsidRDefault="00000000" w:rsidRPr="00000000">
            <w:pPr>
              <w:ind w:left="1080" w:right="146" w:firstLine="0"/>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0"/>
                <w:szCs w:val="20"/>
              </w:rPr>
            </w:pPr>
            <w:r w:rsidDel="00000000" w:rsidR="00000000" w:rsidRPr="00000000">
              <w:rPr>
                <w:sz w:val="20"/>
                <w:szCs w:val="20"/>
                <w:vertAlign w:val="baseline"/>
                <w:rtl w:val="0"/>
              </w:rPr>
              <w:t xml:space="preserve">Ne réparez jamais des pièces non réparables. Certaines pièces portent une étiquette spécifiant qu’« Aucune pièce de ces composants n’est réparable ». Prenez toujours cet avertissement à la lettre. En effet, il y a des composants d’ordinateur qui ne sont pas destinés à être réparés. Cet avertissement s’adresse à tout le monde, y compris aux réparateurs d’ordinateurs professionnels. Cet avertissement apparait habituellement sur les blocs d’alimentation, mais peut l’être également sur les moniteurs, les disques durs, les lecteurs optiques et autres pièces dangereuses ou très sensibles.</w:t>
            </w:r>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upglbi" w:id="94"/>
            <w:bookmarkEnd w:id="94"/>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robotique </w:t>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1. La sécurité en robotique dépend de la taille de l’espace de travail du robot, de sa vitesse et de la proximité des gens.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2. L’espace de travail d’un robot doit être protégé en fonction de la taille et du type de robot et des spécifications du fabricant. Le périmètre de sécurité peut comprendre a) un système de sécurité matériel, c’est-à-dire du ruban de périmètre de sécurité, une cage, une clôture, un système de blocage d’accès, ou b) un système de sécurité immatériel, c’est-à-dire des systèmes optiques d’arrêt d’urgence.</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3. N’utilisez pas d’appareil robotique sans avoir suivi une formation adéquate et sans porter d’équipement de protection individuelle, comme le spécifie le fabricant. Le port de lunettes de sécurité est fortement recommandé pour la plupart des applications robotiques.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4. Même si un robot semble stationnaire, ne supposez pas qu’il ne va pas se déplacer.</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5. Même si un robot exécute des mouvements répétitifs, ne supposez pas qu’il continuera à le faire.</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6. Restez toujours loin de la zone de travail du robot.</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7. N’entreprenez jamais rien avec un robot qui est en mouvement.</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8. N’activez pas un robot avant d’être parfaitement conscient de l’ensemble des mouvements que le robot devra accomplir.</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vertAlign w:val="baseline"/>
                <w:rtl w:val="0"/>
              </w:rPr>
              <w:t xml:space="preserve">9.  Avertissez immédiatement l’enseignant de tout mouvement inattendu, ou de tout mauvais fonctionnement d’une partie du matériel.</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bookmarkStart w:colFirst="0" w:colLast="0" w:name="_3ep43zb" w:id="95"/>
            <w:bookmarkEnd w:id="95"/>
            <w:r w:rsidDel="00000000" w:rsidR="00000000" w:rsidRPr="00000000">
              <w:rPr>
                <w:vertAlign w:val="baseline"/>
                <w:rtl w:val="0"/>
              </w:rPr>
              <w:t xml:space="preserve">10. Avant de faire fonctionner un robot, vérifiez tous les dispositifs de protection et avertissez immédiatement l’enseignant si certains ne sont pas en place.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3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tuee74" w:id="96"/>
            <w:bookmarkEnd w:id="96"/>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 soudage en toute sécurité</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Prévoyez une ventilation suffisante. La soudure peut contenir du plomb. NE RESPIREZ JAMAIS les vapeurs de soudage ou de dessoudage. </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Pendant le soudage, fixez fermement la pièce sur laquelle vous soudez afin de garder les mains libres pour le travail.</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Utilisez des dissipateurs thermiques pour protéger les composants de circuits. N’appliquez pas de chaleur excessive ni de chaleur pour une durée excessivement longue.</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Prenez garde aux fers à souder et aux composants chauds. Assurez-vous que les autres personnes présentes sont conscientes des outils chauds. Éteignez ou débranchez le matériel de soudage (ou de brasage) lorsque personne ne s’en sert. Laissez-le refroidir avant de le ranger.</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Portez toujours l’équipement de protection individuelle (EPI) approprié lors du soudage ou du dessoudage. L’EPI comprend des lunettes de sécurité (utilisation en tout temps), une protection pour la peau et contre la chaleur, tel que cela est requis en vertu des procédures d’utilisation sécuritaire.</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Gardez toujours propre l’espace de travail.</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Avant d’appliquer de la chaleur sur une carte de circuit qui n’est pas neuve, assurez-vous que la zone à dessouder ou à souder est propre et exempte de poussière ou de graisse.</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Sachez où se trouve le fer, ou le crayon, à souder pendant qu’il est chaud ou en train de refroidir. Placez-le sur un support approprié pour prévenir les incendies et les dommages.</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numPr>
                <w:ilvl w:val="0"/>
                <w:numId w:val="82"/>
              </w:numPr>
              <w:tabs>
                <w:tab w:val="left" w:pos="681"/>
                <w:tab w:val="left" w:pos="1401"/>
              </w:tabs>
              <w:ind w:left="720" w:right="146" w:hanging="360"/>
              <w:rPr>
                <w:b w:val="0"/>
                <w:sz w:val="22"/>
                <w:szCs w:val="22"/>
              </w:rPr>
            </w:pPr>
            <w:r w:rsidDel="00000000" w:rsidR="00000000" w:rsidRPr="00000000">
              <w:rPr>
                <w:vertAlign w:val="baseline"/>
                <w:rtl w:val="0"/>
              </w:rPr>
              <w:t xml:space="preserve"> Quand vous soudez des fils, assurez-vous qu’ils sont bien connectés. Utilisez une couverture appropriée, comme un tube thermorétrécissable ou des capuchons de connexion, pour protéger l’épissure. N’utilisez pas de fils dont l’isolation a fondu ou dont les conducteurs, ou âmes conductrices, sont exposés.</w:t>
            </w:r>
            <w:r w:rsidDel="00000000" w:rsidR="00000000" w:rsidRPr="00000000">
              <w:rPr>
                <w:rtl w:val="0"/>
              </w:rPr>
            </w:r>
          </w:p>
          <w:p w:rsidR="00000000" w:rsidDel="00000000" w:rsidP="00000000" w:rsidRDefault="00000000" w:rsidRPr="00000000">
            <w:pPr>
              <w:tabs>
                <w:tab w:val="left" w:pos="681"/>
                <w:tab w:val="left" w:pos="1401"/>
              </w:tabs>
              <w:ind w:left="720" w:right="146"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bookmarkStart w:colFirst="0" w:colLast="0" w:name="_4du1wux" w:id="97"/>
            <w:bookmarkEnd w:id="97"/>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szc72q" w:id="98"/>
            <w:bookmarkEnd w:id="98"/>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La sécurité et les outils</w:t>
              <w:br w:type="textWrapping"/>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Portez toujours des lunettes de sécurité lorsque vous utilisez des outils à main ou des outils électriques.</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Arrêtez de travailler si vos lunettes de sécurité s’embuent. Nettoyez les verres jusqu’à ce que les lentilles soient claires et sèches. </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Pour tout travail en hauteur ou sur un échafaudage, mettez les outils dans des contenants bien fixés pour les empêcher de tomber. </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Dans les boites à outils et les ceintures à outils, ne mettez que des outils à main. Ne mettez pas d’outils dans les poches de vos vêtements. </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Avertissez votre enseignant de tous les outils usés, endommagés ou défectueux. Ne les utilisez pas avant de les avoir fait réparer. N’utilisez pas un outil si son manche a des esquilles, des fissures, des fentes ou si sa tête semble se détacher. Ne tentez pas de réparation improvisée sur un outil.</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En passant un outil à quelqu’un d’autre, gardez les parties coupantes ou pointues loin de vous et de l’autre personne. </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Quand vous utilisez des outils tranchants, vos mouvements de coupe ne doivent pas se faire dans une direction allant vers vous. </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Signalez à l’enseignant quand les outils de coupe ou les outils à dénuder s’émoussent.</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N’ayez pas d’outils dans les mains lorsque vous grimpez; mettez-les dans la ceinture à outils.</w:t>
            </w:r>
            <w:r w:rsidDel="00000000" w:rsidR="00000000" w:rsidRPr="00000000">
              <w:rPr>
                <w:rtl w:val="0"/>
              </w:rPr>
            </w:r>
          </w:p>
          <w:p w:rsidR="00000000" w:rsidDel="00000000" w:rsidP="00000000" w:rsidRDefault="00000000" w:rsidRPr="00000000">
            <w:pPr>
              <w:ind w:left="1168" w:right="146" w:hanging="425"/>
              <w:contextualSpacing w:val="0"/>
            </w:pPr>
            <w:r w:rsidDel="00000000" w:rsidR="00000000" w:rsidRPr="00000000">
              <w:rPr>
                <w:rtl w:val="0"/>
              </w:rPr>
            </w:r>
          </w:p>
          <w:p w:rsidR="00000000" w:rsidDel="00000000" w:rsidP="00000000" w:rsidRDefault="00000000" w:rsidRPr="00000000">
            <w:pPr>
              <w:numPr>
                <w:ilvl w:val="0"/>
                <w:numId w:val="53"/>
              </w:numPr>
              <w:ind w:left="1168" w:right="146" w:hanging="425"/>
              <w:rPr>
                <w:b w:val="0"/>
                <w:sz w:val="22"/>
                <w:szCs w:val="22"/>
              </w:rPr>
            </w:pPr>
            <w:r w:rsidDel="00000000" w:rsidR="00000000" w:rsidRPr="00000000">
              <w:rPr>
                <w:vertAlign w:val="baseline"/>
                <w:rtl w:val="0"/>
              </w:rPr>
              <w:t xml:space="preserve">Ne lancez pas d’outils d’un endroit à un autre, d’une personne à une autre, ou entre les plateformes d’échafaudage.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bookmarkStart w:colFirst="0" w:colLast="0" w:name="_184mhaj" w:id="99"/>
            <w:bookmarkEnd w:id="99"/>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s49zyc" w:id="100"/>
            <w:bookmarkEnd w:id="10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Règlementations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4"/>
                <w:szCs w:val="24"/>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1440" w:right="146" w:firstLine="0"/>
              <w:contextualSpacing w:val="0"/>
            </w:pP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ind w:left="720" w:right="146" w:hanging="360"/>
              <w:contextualSpacing w:val="0"/>
            </w:pPr>
            <w:bookmarkStart w:colFirst="0" w:colLast="0" w:name="_279ka65" w:id="101"/>
            <w:bookmarkEnd w:id="101"/>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meukdy" w:id="102"/>
            <w:bookmarkEnd w:id="102"/>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Les étiquettes du SIMDUT</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comporter la bordure rayée du SIMDUT,</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ind w:left="720" w:right="146" w:hanging="360"/>
              <w:contextualSpacing w:val="0"/>
            </w:pPr>
            <w:bookmarkStart w:colFirst="0" w:colLast="0" w:name="_36ei31r" w:id="103"/>
            <w:bookmarkEnd w:id="103"/>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ljsd9k" w:id="104"/>
            <w:bookmarkEnd w:id="104"/>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rFonts w:ascii="Arial" w:cs="Arial" w:eastAsia="Arial" w:hAnsi="Arial"/>
                <w:b w:val="1"/>
                <w:sz w:val="52"/>
                <w:szCs w:val="52"/>
                <w:vertAlign w:val="baseline"/>
                <w:rtl w:val="0"/>
              </w:rPr>
              <w:t xml:space="preserve">SIMDUT – étiquette </w:t>
              <w:br w:type="textWrapping"/>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i w:val="1"/>
                <w:vertAlign w:val="baseline"/>
                <w:rtl w:val="0"/>
              </w:rPr>
              <w:t xml:space="preserve">GEN FICHES DE DONNÉES DE SÉCURITÉ (FDS) GÉNÉRIQUE – POUR ENRICHISSEMENT PERSONNEL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i w:val="1"/>
                <w:vertAlign w:val="baseline"/>
                <w:rtl w:val="0"/>
              </w:rPr>
              <w:t xml:space="preserve">PRODUIT PROTÉGÉ PAR UNE LÉGISLATION SUR LES SECRETS DE FABRICATION</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firstLine="708"/>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keepNext w:val="1"/>
              <w:tabs>
                <w:tab w:val="left" w:pos="681"/>
                <w:tab w:val="left" w:pos="1401"/>
              </w:tabs>
              <w:ind w:right="146"/>
              <w:contextualSpacing w:val="0"/>
              <w:jc w:val="center"/>
            </w:pPr>
            <w:r w:rsidDel="00000000" w:rsidR="00000000" w:rsidRPr="00000000">
              <w:rPr>
                <w:sz w:val="28"/>
                <w:szCs w:val="28"/>
                <w:vertAlign w:val="baseline"/>
                <w:rtl w:val="0"/>
              </w:rPr>
              <w:t xml:space="preserve">IDENTIFICATION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NOM DE LA MARQUE/NOM DU PRODUIT :                   UTILISATION DU PRODUIT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AUTRES NOMS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NOM DU FABRICANT/FOURNISSEUR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ADRESSE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TÉLÉPHONE EN CAS D’URGENCE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PREMIERS SOINS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ind w:left="720" w:right="146" w:hanging="360"/>
              <w:contextualSpacing w:val="0"/>
            </w:pPr>
            <w:bookmarkStart w:colFirst="0" w:colLast="0" w:name="_45jfvxd" w:id="105"/>
            <w:bookmarkEnd w:id="105"/>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2koq656" w:id="106"/>
      <w:bookmarkEnd w:id="106"/>
      <w:r w:rsidDel="00000000" w:rsidR="00000000" w:rsidRPr="00000000">
        <w:rPr>
          <w:rtl w:val="0"/>
        </w:rPr>
      </w:r>
    </w:p>
    <w:tbl>
      <w:tblPr>
        <w:tblStyle w:val="Table3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ind w:right="146"/>
              <w:contextualSpacing w:val="0"/>
            </w:pPr>
            <w:r w:rsidDel="00000000" w:rsidR="00000000" w:rsidRPr="00000000">
              <w:rPr>
                <w:rFonts w:ascii="Arial" w:cs="Arial" w:eastAsia="Arial" w:hAnsi="Arial"/>
                <w:b w:val="1"/>
                <w:color w:val="ffffff"/>
                <w:sz w:val="36"/>
                <w:szCs w:val="36"/>
                <w:vertAlign w:val="baseline"/>
                <w:rtl w:val="0"/>
              </w:rPr>
              <w:t xml:space="preserve">SECTION 3 :  DEVOIRS ET TESTS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ind w:left="-142" w:firstLine="0"/>
        <w:contextualSpacing w:val="0"/>
      </w:pPr>
      <w:r w:rsidDel="00000000" w:rsidR="00000000" w:rsidRPr="00000000">
        <w:rPr>
          <w:rtl w:val="0"/>
        </w:rPr>
      </w:r>
    </w:p>
    <w:p w:rsidR="00000000" w:rsidDel="00000000" w:rsidP="00000000" w:rsidRDefault="00000000" w:rsidRPr="00000000">
      <w:pPr>
        <w:ind w:left="-142"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bookmarkStart w:colFirst="0" w:colLast="0" w:name="_zu0gcz" w:id="107"/>
      <w:bookmarkEnd w:id="10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de sécurité n° 1 – Inventaire de laboratoire d’informatique et contrôle de sécurité</w:t>
      </w:r>
      <w:r w:rsidDel="00000000" w:rsidR="00000000" w:rsidRPr="00000000">
        <w:rPr>
          <w:rtl w:val="0"/>
        </w:rPr>
      </w:r>
    </w:p>
    <w:p w:rsidR="00000000" w:rsidDel="00000000" w:rsidP="00000000" w:rsidRDefault="00000000" w:rsidRPr="00000000">
      <w:pPr>
        <w:tabs>
          <w:tab w:val="left" w:pos="8647"/>
        </w:tabs>
        <w:ind w:right="713"/>
        <w:contextualSpacing w:val="0"/>
      </w:pPr>
      <w:r w:rsidDel="00000000" w:rsidR="00000000" w:rsidRPr="00000000">
        <w:rPr>
          <w:rtl w:val="0"/>
        </w:rPr>
      </w:r>
    </w:p>
    <w:p w:rsidR="00000000" w:rsidDel="00000000" w:rsidP="00000000" w:rsidRDefault="00000000" w:rsidRPr="00000000">
      <w:pPr>
        <w:tabs>
          <w:tab w:val="left" w:pos="8647"/>
        </w:tabs>
        <w:ind w:right="713"/>
        <w:contextualSpacing w:val="0"/>
      </w:pPr>
      <w:r w:rsidDel="00000000" w:rsidR="00000000" w:rsidRPr="00000000">
        <w:rPr>
          <w:vertAlign w:val="baseline"/>
          <w:rtl w:val="0"/>
        </w:rPr>
        <w:t xml:space="preserve">Utilisez une règle pour tracer </w:t>
      </w:r>
      <w:r w:rsidDel="00000000" w:rsidR="00000000" w:rsidRPr="00000000">
        <w:rPr>
          <w:u w:val="single"/>
          <w:vertAlign w:val="baseline"/>
          <w:rtl w:val="0"/>
        </w:rPr>
        <w:t xml:space="preserve">soigneusement</w:t>
      </w:r>
      <w:r w:rsidDel="00000000" w:rsidR="00000000" w:rsidRPr="00000000">
        <w:rPr>
          <w:vertAlign w:val="baseline"/>
          <w:rtl w:val="0"/>
        </w:rPr>
        <w:t xml:space="preserve"> un plan de votre espace de travail et identifiez l’emplacement des éléments listés plus bas. Montrez les espaces de travail autour des équipements importants. Cochez les articles trouvés pour vous assurer qu’il ne manque rien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40"/>
        <w:bidi w:val="0"/>
        <w:tblW w:w="6347.0" w:type="dxa"/>
        <w:jc w:val="left"/>
        <w:tblInd w:w="284.0" w:type="dxa"/>
        <w:tblLayout w:type="fixed"/>
        <w:tblLook w:val="0000"/>
      </w:tblPr>
      <w:tblGrid>
        <w:gridCol w:w="5687"/>
        <w:gridCol w:w="660"/>
        <w:tblGridChange w:id="0">
          <w:tblGrid>
            <w:gridCol w:w="5687"/>
            <w:gridCol w:w="660"/>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Portes d’entrée/de sortie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Sorties de secours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Extincteurs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Alarmes incendie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Trousse de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Boutons d’arrêt d’urgence ou de coupure de courant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Bancs de travail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Prises électriques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de réparation de matériel électronique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Systèmes de ventilation par extraction des fumées de soudure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Éviers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Conteneurs à déchets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Surfaces de travail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d’informatique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de nettoyage d’outils et de matériel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d’entreposage de produits nettoyants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 de stockage des consommables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Gants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Tabliers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Lunettes de sécurité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d’entreposage de projets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Zones de passage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Câbles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Petites pièces pour l’électronique/la robotique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Surfaces de découpage/de maintien de pièce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Procédures de confinement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Dispositif d’alerte (intercom ou téléphone)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Autres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pStyle w:val="Heading1"/>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right="146" w:firstLine="0"/>
        <w:contextualSpacing w:val="0"/>
      </w:pPr>
      <w:bookmarkStart w:colFirst="0" w:colLast="0" w:name="_3jtnz0s" w:id="108"/>
      <w:bookmarkEnd w:id="10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de sécurité n° 2 – Sécurité générale au laboratoire d’informatique</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right="571"/>
        <w:contextualSpacing w:val="0"/>
      </w:pPr>
      <w:r w:rsidDel="00000000" w:rsidR="00000000" w:rsidRPr="00000000">
        <w:rPr>
          <w:vertAlign w:val="baseline"/>
          <w:rtl w:val="0"/>
        </w:rPr>
        <w:t xml:space="preserve">En groupes de deux, analysez la machine/l’appareil/la question qu’on vous a assignée et donnez une description détaillée de toutes les questions de sécurité s’y rapportant. Une variétés de sources peuvent vous renseigner, y compris des manuels scolaires, Internet, les manuels d’utilisation de l’appareil ou des fournisseurs locaux. Faites une présentation de 5 à 10 minutes devant la classe, présentation dans laquelle votre groupe décrira le sujet et l’importance des consignes de sécurité dans un environnement technologique.</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1</w:t>
        <w:tab/>
        <w:t xml:space="preserve">L’électricité et l’électronique en toute sécurité</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2</w:t>
        <w:tab/>
        <w:t xml:space="preserve">Le travail avec les pièces métalliques dangereuses </w:t>
      </w:r>
      <w:r w:rsidDel="00000000" w:rsidR="00000000" w:rsidRPr="00000000">
        <w:rPr>
          <w:color w:val="000000"/>
          <w:sz w:val="28"/>
          <w:szCs w:val="28"/>
          <w:highlight w:val="red"/>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3</w:t>
        <w:tab/>
        <w:t xml:space="preserve">Le matériel informatique et sécurité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4</w:t>
        <w:tab/>
        <w:t xml:space="preserve">La sureté et sécurité réseau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5</w:t>
        <w:tab/>
        <w:t xml:space="preserve">La confidentialité dans Internet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6</w:t>
        <w:tab/>
        <w:t xml:space="preserve">Le soudage en toute sécurité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7</w:t>
        <w:tab/>
        <w:t xml:space="preserve">Les outils à main et les outils électriques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9"/>
        </w:numPr>
        <w:ind w:left="0" w:right="146" w:firstLine="0"/>
        <w:rPr>
          <w:rFonts w:ascii="Arial" w:cs="Arial" w:eastAsia="Arial" w:hAnsi="Arial"/>
          <w:b w:val="0"/>
          <w:sz w:val="28"/>
          <w:szCs w:val="28"/>
        </w:rPr>
      </w:pPr>
      <w:r w:rsidDel="00000000" w:rsidR="00000000" w:rsidRPr="00000000">
        <w:rPr>
          <w:sz w:val="28"/>
          <w:szCs w:val="28"/>
          <w:vertAlign w:val="baseline"/>
          <w:rtl w:val="0"/>
        </w:rPr>
        <w:t xml:space="preserve">Groupe 8</w:t>
        <w:tab/>
        <w:t xml:space="preserve">Les produits chimiques, les solvants et les liquides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49"/>
        </w:numPr>
        <w:ind w:left="0" w:right="-563" w:firstLine="0"/>
        <w:rPr>
          <w:rFonts w:ascii="Arial" w:cs="Arial" w:eastAsia="Arial" w:hAnsi="Arial"/>
          <w:b w:val="0"/>
          <w:sz w:val="28"/>
          <w:szCs w:val="28"/>
        </w:rPr>
      </w:pPr>
      <w:r w:rsidDel="00000000" w:rsidR="00000000" w:rsidRPr="00000000">
        <w:rPr>
          <w:sz w:val="28"/>
          <w:szCs w:val="28"/>
          <w:vertAlign w:val="baseline"/>
          <w:rtl w:val="0"/>
        </w:rPr>
        <w:t xml:space="preserve">Groupe 9</w:t>
        <w:tab/>
        <w:t xml:space="preserve">Les coupures, ponctions, blessures, brulures et entorses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ind w:right="146"/>
        <w:contextualSpacing w:val="0"/>
      </w:pPr>
      <w:bookmarkStart w:colFirst="0" w:colLast="0" w:name="_1yyy98l" w:id="109"/>
      <w:bookmarkEnd w:id="10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3 – Réaliser un contrôle de sécurité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du contenu de la trousse de premiers soins</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des dispositifs de sécurité</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du matériel de protection incendie</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du matériel et des accessoires de nettoyage</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des espaces de rangement</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8"/>
          <w:szCs w:val="28"/>
        </w:rPr>
      </w:pPr>
      <w:r w:rsidDel="00000000" w:rsidR="00000000" w:rsidRPr="00000000">
        <w:rPr>
          <w:sz w:val="28"/>
          <w:szCs w:val="28"/>
          <w:vertAlign w:val="baseline"/>
          <w:rtl w:val="0"/>
        </w:rPr>
        <w:t xml:space="preserve">État des outils et du matériel</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1134" w:right="571" w:hanging="1134"/>
        <w:rPr>
          <w:b w:val="0"/>
          <w:sz w:val="28"/>
          <w:szCs w:val="28"/>
        </w:rPr>
      </w:pPr>
      <w:r w:rsidDel="00000000" w:rsidR="00000000" w:rsidRPr="00000000">
        <w:rPr>
          <w:sz w:val="28"/>
          <w:szCs w:val="28"/>
          <w:vertAlign w:val="baseline"/>
          <w:rtl w:val="0"/>
        </w:rPr>
        <w:t xml:space="preserve">État du matériel informatique/inventaire/évaluation pour recyclage, élimination/ramassage des pièces électroniques</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63"/>
        </w:numPr>
        <w:ind w:left="0" w:right="571" w:firstLine="0"/>
        <w:rPr>
          <w:b w:val="0"/>
          <w:sz w:val="22"/>
          <w:szCs w:val="22"/>
        </w:rPr>
      </w:pPr>
      <w:r w:rsidDel="00000000" w:rsidR="00000000" w:rsidRPr="00000000">
        <w:rPr>
          <w:sz w:val="28"/>
          <w:szCs w:val="28"/>
          <w:vertAlign w:val="baseline"/>
          <w:rtl w:val="0"/>
        </w:rPr>
        <w:t xml:space="preserve">État de propreté</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4iylrwe" w:id="110"/>
      <w:bookmarkEnd w:id="11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Installations de technologie du génie informatique </w:t>
      </w:r>
      <w:r w:rsidDel="00000000" w:rsidR="00000000" w:rsidRPr="00000000">
        <w:rPr>
          <w:rtl w:val="0"/>
        </w:rPr>
      </w:r>
    </w:p>
    <w:p w:rsidR="00000000" w:rsidDel="00000000" w:rsidP="00000000" w:rsidRDefault="00000000" w:rsidRPr="00000000">
      <w:pPr>
        <w:pStyle w:val="Heading1"/>
        <w:contextualSpacing w:val="0"/>
      </w:pPr>
      <w:bookmarkStart w:colFirst="0" w:colLast="0" w:name="_2y3w247" w:id="111"/>
      <w:bookmarkEnd w:id="111"/>
      <w:r w:rsidDel="00000000" w:rsidR="00000000" w:rsidRPr="00000000">
        <w:rPr>
          <w:b w:val="1"/>
          <w:vertAlign w:val="baseline"/>
          <w:rtl w:val="0"/>
        </w:rPr>
        <w:t xml:space="preserve">Liste de vérification santé et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Enseignant :</w:t>
        <w:tab/>
        <w:t xml:space="preserve"> </w:t>
        <w:tab/>
        <w:t xml:space="preserve">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Étudiants : </w:t>
        <w:tab/>
        <w:tab/>
        <w:t xml:space="preserve">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de l’inspection :</w:t>
        <w:tab/>
        <w:tab/>
        <w:t xml:space="preserve"> __________________________________</w:t>
      </w:r>
      <w:r w:rsidDel="00000000" w:rsidR="00000000" w:rsidRPr="00000000">
        <w:rPr>
          <w:rtl w:val="0"/>
        </w:rPr>
      </w:r>
    </w:p>
    <w:p w:rsidR="00000000" w:rsidDel="00000000" w:rsidP="00000000" w:rsidRDefault="00000000" w:rsidRPr="00000000">
      <w:pPr>
        <w:tabs>
          <w:tab w:val="left" w:pos="5526"/>
        </w:tabs>
        <w:ind w:right="146"/>
        <w:contextualSpacing w:val="0"/>
      </w:pPr>
      <w:r w:rsidDel="00000000" w:rsidR="00000000" w:rsidRPr="00000000">
        <w:rPr>
          <w:vertAlign w:val="baseline"/>
          <w:rtl w:val="0"/>
        </w:rPr>
        <w:tab/>
      </w:r>
      <w:r w:rsidDel="00000000" w:rsidR="00000000" w:rsidRPr="00000000">
        <w:rPr>
          <w:rtl w:val="0"/>
        </w:rPr>
      </w:r>
    </w:p>
    <w:tbl>
      <w:tblPr>
        <w:tblStyle w:val="Table41"/>
        <w:bidi w:val="0"/>
        <w:tblW w:w="8957.0" w:type="dxa"/>
        <w:jc w:val="left"/>
        <w:tblInd w:w="-168.0" w:type="dxa"/>
        <w:tblLayout w:type="fixed"/>
        <w:tblLook w:val="0000"/>
      </w:tblPr>
      <w:tblGrid>
        <w:gridCol w:w="2268"/>
        <w:gridCol w:w="2126"/>
        <w:gridCol w:w="2268"/>
        <w:gridCol w:w="2295"/>
        <w:tblGridChange w:id="0">
          <w:tblGrid>
            <w:gridCol w:w="2268"/>
            <w:gridCol w:w="2126"/>
            <w:gridCol w:w="2268"/>
            <w:gridCol w:w="2295"/>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b w:val="1"/>
                <w:vertAlign w:val="baseline"/>
                <w:rtl w:val="0"/>
              </w:rPr>
              <w:t xml:space="preserve">ESPACE INSPECTÉ</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b w:val="1"/>
                <w:vertAlign w:val="baseline"/>
                <w:rtl w:val="0"/>
              </w:rPr>
              <w:t xml:space="preserve">CONDITION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MESURES NÉCESSAIRES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b w:val="1"/>
                <w:vertAlign w:val="baseline"/>
                <w:rtl w:val="0"/>
              </w:rPr>
              <w:t xml:space="preserve">DATE DE RECTIFICATION</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Prises de courant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Appareils et équipements électriques et rallonges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Bouton d’arrêt d’urgence/disjoncteurs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Extincteurs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Matériel d’éclairage et équipements de sortie d’urgence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Ventilation par extraction et hottes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Zones de passage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Carreaux de plafond et plafonniers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Carreaux de plancher/tapis et surfaces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Évier et espaces de nettoyage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Entreposage et étiquetage de produits chimiques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Bassin oculaire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Trousse de premiers soins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Gants de latex/caoutchouc</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Espaces de travail</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Lunettes de sécurité/de protection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Installations d’entreposage des pièces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ind w:right="146"/>
        <w:contextualSpacing w:val="0"/>
      </w:pPr>
      <w:bookmarkStart w:colFirst="0" w:colLast="0" w:name="_1d96cc0" w:id="112"/>
      <w:bookmarkEnd w:id="112"/>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b w:val="1"/>
          <w:sz w:val="32"/>
          <w:szCs w:val="32"/>
          <w:vertAlign w:val="baseline"/>
          <w:rtl w:val="0"/>
        </w:rPr>
        <w:t xml:space="preserve">Quiz - SIMDUT et FDS</w:t>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/10</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1: Réponse courte</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Définir SIMDUT et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Selon la loi sur la santé et la sécurité au travail en Ontario, quelle est la responsabilité de l’employeur en ce qui concerne le SIMDUT? </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2: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1. Si il y a plus de 100 millilitres de matières dangereuses dans un contenant, l’étiquette doit avoir des renseignements additionnels incluant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chimiste de l’entreprise</w:t>
        <w:tab/>
        <w:t xml:space="preserve">b) le facteur de risque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 xml:space="preserve">d) les mesures de prévention lorsque exposé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L’étiquette de l’employeur doit contenir l’identificateur du matériel ou le nom du produit, une référence à FDS, les précautions d’usage,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secours d’urgence</w:t>
        <w:tab/>
        <w:tab/>
        <w:t xml:space="preserve">d) le numéro de téléphone de l’entreprise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dans quelle langue un fournisseur doit-il rédiger l’étiquette du SIMDUT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français</w:t>
        <w:tab/>
        <w:tab/>
        <w:tab/>
        <w:t xml:space="preserve">b)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chinois</w:t>
        <w:tab/>
        <w:tab/>
        <w:tab/>
        <w:t xml:space="preserve">d) les deux langues officielles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Lorsque des matières dangereuses sont vendues, le fournisseur doit inclure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rabais</w:t>
        <w:tab/>
        <w:tab/>
        <w:tab/>
        <w:t xml:space="preserve">b)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SIMDUT</w:t>
        <w:tab/>
        <w:tab/>
        <w:tab/>
        <w:t xml:space="preserve">d) LSST</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d'information sur la sécurité du matériel doit être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en dossier continuellement </w:t>
        <w:tab/>
        <w:tab/>
        <w:t xml:space="preserve">b) lue et ensuite jetée à la poubelle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chaque employé</w:t>
        <w:tab/>
        <w:t xml:space="preserve">d) classée et conservée pendant 3 ans </w:t>
      </w:r>
      <w:r w:rsidDel="00000000" w:rsidR="00000000" w:rsidRPr="00000000">
        <w:rPr>
          <w:rtl w:val="0"/>
        </w:rPr>
      </w:r>
    </w:p>
    <w:p w:rsidR="00000000" w:rsidDel="00000000" w:rsidP="00000000" w:rsidRDefault="00000000" w:rsidRPr="00000000">
      <w:pPr>
        <w:ind w:left="7920" w:right="571" w:firstLine="720"/>
        <w:contextualSpacing w:val="0"/>
      </w:pP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b w:val="1"/>
          <w:vertAlign w:val="baseline"/>
          <w:rtl w:val="0"/>
        </w:rPr>
        <w:t xml:space="preserve">Réponses :</w:t>
      </w: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vertAlign w:val="baseline"/>
          <w:rtl w:val="0"/>
        </w:rPr>
        <w:t xml:space="preserve">Section 1</w:t>
      </w: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vertAlign w:val="baseline"/>
          <w:rtl w:val="0"/>
        </w:rPr>
        <w:t xml:space="preserve">1. Système d’information sur les produits dangereux au travail, fiches de données de sécurité </w:t>
      </w: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vertAlign w:val="baseline"/>
          <w:rtl w:val="0"/>
        </w:rPr>
        <w:t xml:space="preserve">2. Informer les employés sur les produits dangereux. </w:t>
      </w:r>
      <w:r w:rsidDel="00000000" w:rsidR="00000000" w:rsidRPr="00000000">
        <w:rPr>
          <w:rtl w:val="0"/>
        </w:rPr>
      </w:r>
    </w:p>
    <w:p w:rsidR="00000000" w:rsidDel="00000000" w:rsidP="00000000" w:rsidRDefault="00000000" w:rsidRPr="00000000">
      <w:pPr>
        <w:ind w:right="571"/>
        <w:contextualSpacing w:val="0"/>
        <w:jc w:val="both"/>
      </w:pPr>
      <w:r w:rsidDel="00000000" w:rsidR="00000000" w:rsidRPr="00000000">
        <w:rPr>
          <w:vertAlign w:val="baseline"/>
          <w:rtl w:val="0"/>
        </w:rPr>
        <w:t xml:space="preserve">Section 2 : Choix multiples  </w:t>
        <w:tab/>
        <w:t xml:space="preserve">1. c </w:t>
        <w:tab/>
        <w:t xml:space="preserve">2. c </w:t>
        <w:tab/>
        <w:t xml:space="preserve">3. d  </w:t>
        <w:tab/>
        <w:t xml:space="preserve">4. b </w:t>
        <w:tab/>
        <w:t xml:space="preserve">5. d</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3x8tuzt" w:id="113"/>
      <w:bookmarkEnd w:id="1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Quiz sur le matériel</w:t>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/11</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 xml:space="preserve">Pour chaque terme, trouve la définition correspondante.</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tbl>
      <w:tblPr>
        <w:tblStyle w:val="Table42"/>
        <w:bidi w:val="0"/>
        <w:tblW w:w="9225.0" w:type="dxa"/>
        <w:jc w:val="left"/>
        <w:tblInd w:w="-430.99999999999994" w:type="dxa"/>
        <w:tblLayout w:type="fixed"/>
        <w:tblLook w:val="0000"/>
      </w:tblPr>
      <w:tblGrid>
        <w:gridCol w:w="3236"/>
        <w:gridCol w:w="852"/>
        <w:gridCol w:w="5137"/>
        <w:tblGridChange w:id="0">
          <w:tblGrid>
            <w:gridCol w:w="3236"/>
            <w:gridCol w:w="852"/>
            <w:gridCol w:w="5137"/>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1 .Acides/Bases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toute matière qui brule facilement </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2. Liquides corporels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tabs>
                <w:tab w:val="left" w:pos="459"/>
              </w:tabs>
              <w:ind w:left="459" w:right="146" w:hanging="360"/>
              <w:rPr>
                <w:b w:val="0"/>
                <w:sz w:val="22"/>
                <w:szCs w:val="22"/>
              </w:rPr>
            </w:pPr>
            <w:r w:rsidDel="00000000" w:rsidR="00000000" w:rsidRPr="00000000">
              <w:rPr>
                <w:color w:val="000000"/>
                <w:sz w:val="20"/>
                <w:szCs w:val="20"/>
                <w:vertAlign w:val="baseline"/>
                <w:rtl w:val="0"/>
              </w:rPr>
              <w:t xml:space="preserve">composés chimiques contenant du carbone, de l’hydrogène et souvent lié à l’oxygène (ex., térébenthine, corps gras et huiles, sucres, fécules, certains engrais).</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3.Produits chimiques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produits qui deviennent toxiques et qui peuvent mettre en danger des espèces et la qualité de l’environnement lorsqu’ils sont libérés</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4.Combustibles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produits chimiques qui libèrent des ions hydrogène ou hydroxyde lorsqu’on les mélange à l’eau, devenant corrosifs. Le produit peut être fort (ex., acide chlorhydrique, hydroxyde de sodium, ou chaux) ou faible (ex., acide acétique, vinaigre, bicarbonate de soude). </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5.Outils à main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tabs>
                <w:tab w:val="left" w:pos="459"/>
              </w:tabs>
              <w:ind w:left="459" w:right="146" w:hanging="360"/>
              <w:rPr>
                <w:b w:val="0"/>
                <w:sz w:val="22"/>
                <w:szCs w:val="22"/>
              </w:rPr>
            </w:pPr>
            <w:r w:rsidDel="00000000" w:rsidR="00000000" w:rsidRPr="00000000">
              <w:rPr>
                <w:color w:val="000000"/>
                <w:sz w:val="20"/>
                <w:szCs w:val="20"/>
                <w:vertAlign w:val="baseline"/>
                <w:rtl w:val="0"/>
              </w:rPr>
              <w:t xml:space="preserve">éléments luisants, denses et malléables qui peuvent être toxiques s’ils sont ingérés, inhalés sous forme de poudre ou de vapeur, ou absorbés par la peau (ex., mercure).</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6.Déchets dangereux</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matières qui se dissolvent dans d’autres produits chimiques (ex. : eau, gras, produits organiques) </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7.Métaux</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matières qui peuvent être toxiques ou dommageables s’ils sont ingérés ou libérés dans l’environnement.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8.FS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tout liquide produit par le corps humain ou animal, incluant la salive, le sang et l’urine. </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9.Composés organiques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outil non motorisé dont on se sert au laboratoire.</w:t>
            </w:r>
            <w:r w:rsidDel="00000000" w:rsidR="00000000" w:rsidRPr="00000000">
              <w:rPr>
                <w:rtl w:val="0"/>
              </w:rPr>
            </w:r>
          </w:p>
          <w:p w:rsidR="00000000" w:rsidDel="00000000" w:rsidP="00000000" w:rsidRDefault="00000000" w:rsidRPr="00000000">
            <w:pPr>
              <w:tabs>
                <w:tab w:val="left" w:pos="601"/>
              </w:tabs>
              <w:ind w:left="459" w:right="146" w:hanging="360"/>
              <w:contextualSpacing w:val="0"/>
              <w:jc w:val="both"/>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10.Solvants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matériaux pouvant provoquer de la corrosion, des vapeurs nocives ou autres effets préjudiciables à la santé si mal utilisés en classe. </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11.Toxines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both"/>
            </w:pPr>
            <w:r w:rsidDel="00000000" w:rsidR="00000000" w:rsidRPr="00000000">
              <w:rPr>
                <w:vertAlign w:val="baseline"/>
                <w:rtl w:val="0"/>
              </w:rPr>
              <w:t xml:space="preserve">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numPr>
                <w:ilvl w:val="0"/>
                <w:numId w:val="89"/>
              </w:numPr>
              <w:ind w:left="459" w:right="146" w:hanging="360"/>
              <w:rPr>
                <w:b w:val="0"/>
                <w:sz w:val="22"/>
                <w:szCs w:val="22"/>
              </w:rPr>
            </w:pPr>
            <w:r w:rsidDel="00000000" w:rsidR="00000000" w:rsidRPr="00000000">
              <w:rPr>
                <w:color w:val="000000"/>
                <w:sz w:val="20"/>
                <w:szCs w:val="20"/>
                <w:vertAlign w:val="baseline"/>
                <w:rtl w:val="0"/>
              </w:rPr>
              <w:t xml:space="preserve">contient de l’information sur des produits chimiques achetés d’un fournisseur; indique toute les propriétés et dangers possibles du produit.</w:t>
            </w:r>
            <w:r w:rsidDel="00000000" w:rsidR="00000000" w:rsidRPr="00000000">
              <w:rPr>
                <w:rtl w:val="0"/>
              </w:rPr>
            </w:r>
          </w:p>
        </w:tc>
      </w:tr>
    </w:tbl>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ind w:right="146"/>
        <w:contextualSpacing w:val="0"/>
        <w:jc w:val="both"/>
      </w:pPr>
      <w:bookmarkStart w:colFirst="0" w:colLast="0" w:name="_2ce457m" w:id="114"/>
      <w:bookmarkEnd w:id="114"/>
      <w:r w:rsidDel="00000000" w:rsidR="00000000" w:rsidRPr="00000000">
        <w:rPr>
          <w:b w:val="1"/>
          <w:vertAlign w:val="baseline"/>
          <w:rtl w:val="0"/>
        </w:rPr>
        <w:t xml:space="preserve">Réponses :</w:t>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vertAlign w:val="baseline"/>
          <w:rtl w:val="0"/>
        </w:rPr>
        <w:t xml:space="preserve">1. d </w:t>
        <w:tab/>
        <w:t xml:space="preserve">2. h</w:t>
        <w:tab/>
        <w:t xml:space="preserve">3. J</w:t>
        <w:tab/>
        <w:t xml:space="preserve">4. a</w:t>
        <w:tab/>
        <w:t xml:space="preserve">5. i</w:t>
        <w:tab/>
        <w:t xml:space="preserve">6. c</w:t>
        <w:tab/>
        <w:t xml:space="preserve">7. e</w:t>
        <w:tab/>
        <w:t xml:space="preserve">8. k</w:t>
        <w:tab/>
        <w:t xml:space="preserve">9. b</w:t>
        <w:tab/>
        <w:t xml:space="preserve">10. g</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rjefff" w:id="115"/>
      <w:bookmarkEnd w:id="11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Quiz sur les ressources informatiques et Internet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/5</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left="720" w:right="571" w:firstLine="0"/>
        <w:contextualSpacing w:val="0"/>
      </w:pPr>
      <w:r w:rsidDel="00000000" w:rsidR="00000000" w:rsidRPr="00000000">
        <w:rPr>
          <w:vertAlign w:val="baseline"/>
          <w:rtl w:val="0"/>
        </w:rPr>
        <w:t xml:space="preserve">A. Encerclez la bonne réponse.</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numPr>
          <w:ilvl w:val="0"/>
          <w:numId w:val="33"/>
        </w:numPr>
        <w:ind w:left="1440" w:right="571" w:hanging="360"/>
        <w:rPr>
          <w:b w:val="0"/>
          <w:sz w:val="22"/>
          <w:szCs w:val="22"/>
        </w:rPr>
      </w:pPr>
      <w:r w:rsidDel="00000000" w:rsidR="00000000" w:rsidRPr="00000000">
        <w:rPr>
          <w:vertAlign w:val="baseline"/>
          <w:rtl w:val="0"/>
        </w:rPr>
        <w:t xml:space="preserve">Un site Web vous offre la chance de gagner un prix si vous remplissez un questionnaire. Que devez-vous faire?</w:t>
      </w:r>
      <w:r w:rsidDel="00000000" w:rsidR="00000000" w:rsidRPr="00000000">
        <w:rPr>
          <w:rtl w:val="0"/>
        </w:rPr>
      </w:r>
    </w:p>
    <w:p w:rsidR="00000000" w:rsidDel="00000000" w:rsidP="00000000" w:rsidRDefault="00000000" w:rsidRPr="00000000">
      <w:pPr>
        <w:ind w:left="1800" w:right="571" w:firstLine="0"/>
        <w:contextualSpacing w:val="0"/>
      </w:pPr>
      <w:r w:rsidDel="00000000" w:rsidR="00000000" w:rsidRPr="00000000">
        <w:rPr>
          <w:rtl w:val="0"/>
        </w:rPr>
      </w:r>
    </w:p>
    <w:p w:rsidR="00000000" w:rsidDel="00000000" w:rsidP="00000000" w:rsidRDefault="00000000" w:rsidRPr="00000000">
      <w:pPr>
        <w:numPr>
          <w:ilvl w:val="0"/>
          <w:numId w:val="61"/>
        </w:numPr>
        <w:ind w:left="1800" w:right="571" w:hanging="360"/>
        <w:rPr>
          <w:b w:val="0"/>
          <w:sz w:val="22"/>
          <w:szCs w:val="22"/>
        </w:rPr>
      </w:pPr>
      <w:r w:rsidDel="00000000" w:rsidR="00000000" w:rsidRPr="00000000">
        <w:rPr>
          <w:vertAlign w:val="baseline"/>
          <w:rtl w:val="0"/>
        </w:rPr>
        <w:t xml:space="preserve">Remplir le questionnaire avec les renseignements corrects afin de pouvoir gagner le prix.</w:t>
      </w:r>
      <w:r w:rsidDel="00000000" w:rsidR="00000000" w:rsidRPr="00000000">
        <w:rPr>
          <w:rtl w:val="0"/>
        </w:rPr>
      </w:r>
    </w:p>
    <w:p w:rsidR="00000000" w:rsidDel="00000000" w:rsidP="00000000" w:rsidRDefault="00000000" w:rsidRPr="00000000">
      <w:pPr>
        <w:numPr>
          <w:ilvl w:val="0"/>
          <w:numId w:val="61"/>
        </w:numPr>
        <w:ind w:left="1800" w:right="571" w:hanging="360"/>
        <w:rPr>
          <w:b w:val="0"/>
          <w:sz w:val="22"/>
          <w:szCs w:val="22"/>
        </w:rPr>
      </w:pPr>
      <w:r w:rsidDel="00000000" w:rsidR="00000000" w:rsidRPr="00000000">
        <w:rPr>
          <w:vertAlign w:val="baseline"/>
          <w:rtl w:val="0"/>
        </w:rPr>
        <w:t xml:space="preserve">Donner votre numéro de téléphone afin de pouvoir être joint, mais d’inventer des réponses aux  questions.</w:t>
      </w:r>
      <w:r w:rsidDel="00000000" w:rsidR="00000000" w:rsidRPr="00000000">
        <w:rPr>
          <w:rtl w:val="0"/>
        </w:rPr>
      </w:r>
    </w:p>
    <w:p w:rsidR="00000000" w:rsidDel="00000000" w:rsidP="00000000" w:rsidRDefault="00000000" w:rsidRPr="00000000">
      <w:pPr>
        <w:numPr>
          <w:ilvl w:val="0"/>
          <w:numId w:val="61"/>
        </w:numPr>
        <w:ind w:left="1800" w:right="571" w:hanging="360"/>
        <w:rPr>
          <w:b w:val="0"/>
          <w:sz w:val="22"/>
          <w:szCs w:val="22"/>
        </w:rPr>
      </w:pPr>
      <w:r w:rsidDel="00000000" w:rsidR="00000000" w:rsidRPr="00000000">
        <w:rPr>
          <w:vertAlign w:val="baseline"/>
          <w:rtl w:val="0"/>
        </w:rPr>
        <w:t xml:space="preserve">Ne pas remplir le questionnaire parce qu’on ne sait pas quel usage sera fait des renseignements personnels.</w:t>
        <w:br w:type="textWrapping"/>
      </w:r>
      <w:r w:rsidDel="00000000" w:rsidR="00000000" w:rsidRPr="00000000">
        <w:rPr>
          <w:rtl w:val="0"/>
        </w:rPr>
      </w:r>
    </w:p>
    <w:p w:rsidR="00000000" w:rsidDel="00000000" w:rsidP="00000000" w:rsidRDefault="00000000" w:rsidRPr="00000000">
      <w:pPr>
        <w:numPr>
          <w:ilvl w:val="0"/>
          <w:numId w:val="33"/>
        </w:numPr>
        <w:ind w:left="1440" w:right="571" w:hanging="360"/>
        <w:rPr>
          <w:b w:val="0"/>
          <w:sz w:val="22"/>
          <w:szCs w:val="22"/>
        </w:rPr>
      </w:pPr>
      <w:r w:rsidDel="00000000" w:rsidR="00000000" w:rsidRPr="00000000">
        <w:rPr>
          <w:vertAlign w:val="baseline"/>
          <w:rtl w:val="0"/>
        </w:rPr>
        <w:t xml:space="preserve">Un logiciel est votre propriété si vous l’avez sur un CD.</w:t>
      </w:r>
      <w:r w:rsidDel="00000000" w:rsidR="00000000" w:rsidRPr="00000000">
        <w:rPr>
          <w:rtl w:val="0"/>
        </w:rPr>
      </w:r>
    </w:p>
    <w:p w:rsidR="00000000" w:rsidDel="00000000" w:rsidP="00000000" w:rsidRDefault="00000000" w:rsidRPr="00000000">
      <w:pPr>
        <w:numPr>
          <w:ilvl w:val="0"/>
          <w:numId w:val="31"/>
        </w:numPr>
        <w:ind w:left="1800" w:right="571" w:hanging="360"/>
        <w:rPr>
          <w:rFonts w:ascii="Arial" w:cs="Arial" w:eastAsia="Arial" w:hAnsi="Arial"/>
          <w:b w:val="0"/>
          <w:sz w:val="22"/>
          <w:szCs w:val="22"/>
        </w:rPr>
      </w:pPr>
      <w:r w:rsidDel="00000000" w:rsidR="00000000" w:rsidRPr="00000000">
        <w:rPr>
          <w:vertAlign w:val="baseline"/>
          <w:rtl w:val="0"/>
        </w:rPr>
        <w:t xml:space="preserve">Vrai</w:t>
      </w:r>
      <w:r w:rsidDel="00000000" w:rsidR="00000000" w:rsidRPr="00000000">
        <w:rPr>
          <w:rtl w:val="0"/>
        </w:rPr>
      </w:r>
    </w:p>
    <w:p w:rsidR="00000000" w:rsidDel="00000000" w:rsidP="00000000" w:rsidRDefault="00000000" w:rsidRPr="00000000">
      <w:pPr>
        <w:numPr>
          <w:ilvl w:val="0"/>
          <w:numId w:val="31"/>
        </w:numPr>
        <w:ind w:left="1800" w:right="571" w:hanging="360"/>
        <w:rPr>
          <w:rFonts w:ascii="Arial" w:cs="Arial" w:eastAsia="Arial" w:hAnsi="Arial"/>
          <w:b w:val="0"/>
          <w:sz w:val="22"/>
          <w:szCs w:val="22"/>
        </w:rPr>
      </w:pPr>
      <w:r w:rsidDel="00000000" w:rsidR="00000000" w:rsidRPr="00000000">
        <w:rPr>
          <w:vertAlign w:val="baseline"/>
          <w:rtl w:val="0"/>
        </w:rPr>
        <w:t xml:space="preserve">Faux</w:t>
        <w:br w:type="textWrapping"/>
      </w:r>
      <w:r w:rsidDel="00000000" w:rsidR="00000000" w:rsidRPr="00000000">
        <w:rPr>
          <w:rtl w:val="0"/>
        </w:rPr>
      </w:r>
    </w:p>
    <w:p w:rsidR="00000000" w:rsidDel="00000000" w:rsidP="00000000" w:rsidRDefault="00000000" w:rsidRPr="00000000">
      <w:pPr>
        <w:ind w:left="1440" w:right="571" w:hanging="720"/>
        <w:contextualSpacing w:val="0"/>
      </w:pPr>
      <w:r w:rsidDel="00000000" w:rsidR="00000000" w:rsidRPr="00000000">
        <w:rPr>
          <w:vertAlign w:val="baseline"/>
          <w:rtl w:val="0"/>
        </w:rPr>
        <w:t xml:space="preserve">      3.</w:t>
        <w:tab/>
        <w:t xml:space="preserve">Lequel des éléments suivants n’est PAS une recommandation pour l’installation ergonomique de matériel informatique?</w:t>
      </w:r>
      <w:r w:rsidDel="00000000" w:rsidR="00000000" w:rsidRPr="00000000">
        <w:rPr>
          <w:rtl w:val="0"/>
        </w:rPr>
      </w:r>
    </w:p>
    <w:p w:rsidR="00000000" w:rsidDel="00000000" w:rsidP="00000000" w:rsidRDefault="00000000" w:rsidRPr="00000000">
      <w:pPr>
        <w:numPr>
          <w:ilvl w:val="0"/>
          <w:numId w:val="63"/>
        </w:numPr>
        <w:ind w:left="1800" w:right="571" w:hanging="360"/>
        <w:rPr>
          <w:b w:val="0"/>
          <w:sz w:val="22"/>
          <w:szCs w:val="22"/>
        </w:rPr>
      </w:pPr>
      <w:r w:rsidDel="00000000" w:rsidR="00000000" w:rsidRPr="00000000">
        <w:rPr>
          <w:vertAlign w:val="baseline"/>
          <w:rtl w:val="0"/>
        </w:rPr>
        <w:t xml:space="preserve">Placer le moniteur droit devant les yeux (0 degré) et à une distance de 55 cm à 66 cm (22 à 26 pouces) de l’utilisateur.</w:t>
      </w:r>
      <w:r w:rsidDel="00000000" w:rsidR="00000000" w:rsidRPr="00000000">
        <w:rPr>
          <w:rtl w:val="0"/>
        </w:rPr>
      </w:r>
    </w:p>
    <w:p w:rsidR="00000000" w:rsidDel="00000000" w:rsidP="00000000" w:rsidRDefault="00000000" w:rsidRPr="00000000">
      <w:pPr>
        <w:numPr>
          <w:ilvl w:val="0"/>
          <w:numId w:val="63"/>
        </w:numPr>
        <w:ind w:left="1800" w:right="571" w:hanging="360"/>
        <w:rPr>
          <w:b w:val="0"/>
          <w:sz w:val="22"/>
          <w:szCs w:val="22"/>
        </w:rPr>
      </w:pPr>
      <w:r w:rsidDel="00000000" w:rsidR="00000000" w:rsidRPr="00000000">
        <w:rPr>
          <w:vertAlign w:val="baseline"/>
          <w:rtl w:val="0"/>
        </w:rPr>
        <w:t xml:space="preserve">Se tenir droit et poser les pieds à plat sur le sol. Garder les cuisses parallèles au sol. Ne pas croiser les jambes.</w:t>
      </w:r>
      <w:r w:rsidDel="00000000" w:rsidR="00000000" w:rsidRPr="00000000">
        <w:rPr>
          <w:rtl w:val="0"/>
        </w:rPr>
      </w:r>
    </w:p>
    <w:p w:rsidR="00000000" w:rsidDel="00000000" w:rsidP="00000000" w:rsidRDefault="00000000" w:rsidRPr="00000000">
      <w:pPr>
        <w:numPr>
          <w:ilvl w:val="0"/>
          <w:numId w:val="63"/>
        </w:numPr>
        <w:ind w:left="1800" w:right="571" w:hanging="360"/>
        <w:rPr>
          <w:b w:val="0"/>
          <w:sz w:val="22"/>
          <w:szCs w:val="22"/>
        </w:rPr>
      </w:pPr>
      <w:r w:rsidDel="00000000" w:rsidR="00000000" w:rsidRPr="00000000">
        <w:rPr>
          <w:vertAlign w:val="baseline"/>
          <w:rtl w:val="0"/>
        </w:rPr>
        <w:t xml:space="preserve">Si possible, placer de petites sources d’éclairage directement derrière ou devant l’utilisateur.</w:t>
        <w:br w:type="textWrapping"/>
      </w:r>
      <w:r w:rsidDel="00000000" w:rsidR="00000000" w:rsidRPr="00000000">
        <w:rPr>
          <w:rtl w:val="0"/>
        </w:rPr>
      </w:r>
    </w:p>
    <w:p w:rsidR="00000000" w:rsidDel="00000000" w:rsidP="00000000" w:rsidRDefault="00000000" w:rsidRPr="00000000">
      <w:pPr>
        <w:tabs>
          <w:tab w:val="left" w:pos="1800"/>
        </w:tabs>
        <w:ind w:left="1440" w:right="571" w:hanging="720"/>
        <w:contextualSpacing w:val="0"/>
      </w:pPr>
      <w:r w:rsidDel="00000000" w:rsidR="00000000" w:rsidRPr="00000000">
        <w:rPr>
          <w:vertAlign w:val="baseline"/>
          <w:rtl w:val="0"/>
        </w:rPr>
        <w:t xml:space="preserve">B. Donnez vos réponses en style télégraphique.</w:t>
      </w:r>
      <w:r w:rsidDel="00000000" w:rsidR="00000000" w:rsidRPr="00000000">
        <w:rPr>
          <w:rtl w:val="0"/>
        </w:rPr>
      </w:r>
    </w:p>
    <w:p w:rsidR="00000000" w:rsidDel="00000000" w:rsidP="00000000" w:rsidRDefault="00000000" w:rsidRPr="00000000">
      <w:pPr>
        <w:tabs>
          <w:tab w:val="left" w:pos="1800"/>
        </w:tabs>
        <w:ind w:left="1440" w:right="571" w:hanging="720"/>
        <w:contextualSpacing w:val="0"/>
      </w:pPr>
      <w:r w:rsidDel="00000000" w:rsidR="00000000" w:rsidRPr="00000000">
        <w:rPr>
          <w:rtl w:val="0"/>
        </w:rPr>
      </w:r>
    </w:p>
    <w:p w:rsidR="00000000" w:rsidDel="00000000" w:rsidP="00000000" w:rsidRDefault="00000000" w:rsidRPr="00000000">
      <w:pPr>
        <w:numPr>
          <w:ilvl w:val="0"/>
          <w:numId w:val="50"/>
        </w:numPr>
        <w:ind w:left="1080" w:right="571" w:hanging="360"/>
        <w:rPr>
          <w:rFonts w:ascii="Arial" w:cs="Arial" w:eastAsia="Arial" w:hAnsi="Arial"/>
          <w:b w:val="0"/>
          <w:sz w:val="22"/>
          <w:szCs w:val="22"/>
        </w:rPr>
      </w:pPr>
      <w:r w:rsidDel="00000000" w:rsidR="00000000" w:rsidRPr="00000000">
        <w:rPr>
          <w:vertAlign w:val="baseline"/>
          <w:rtl w:val="0"/>
        </w:rPr>
        <w:t xml:space="preserve">Quels sont certains risques physiques et problèmes potentiels liés à l’utilisation imprudente de matériel informatique? Donnez-en quatre.</w:t>
      </w:r>
      <w:r w:rsidDel="00000000" w:rsidR="00000000" w:rsidRPr="00000000">
        <w:rPr>
          <w:rtl w:val="0"/>
        </w:rPr>
      </w:r>
    </w:p>
    <w:p w:rsidR="00000000" w:rsidDel="00000000" w:rsidP="00000000" w:rsidRDefault="00000000" w:rsidRPr="00000000">
      <w:pPr>
        <w:tabs>
          <w:tab w:val="left" w:pos="1800"/>
        </w:tabs>
        <w:ind w:left="720" w:right="571" w:firstLine="0"/>
        <w:contextualSpacing w:val="0"/>
      </w:pPr>
      <w:r w:rsidDel="00000000" w:rsidR="00000000" w:rsidRPr="00000000">
        <w:rPr>
          <w:rtl w:val="0"/>
        </w:rPr>
      </w:r>
    </w:p>
    <w:p w:rsidR="00000000" w:rsidDel="00000000" w:rsidP="00000000" w:rsidRDefault="00000000" w:rsidRPr="00000000">
      <w:pPr>
        <w:tabs>
          <w:tab w:val="left" w:pos="1134"/>
        </w:tabs>
        <w:ind w:left="1134" w:right="571" w:hanging="414.00000000000006"/>
        <w:contextualSpacing w:val="0"/>
      </w:pPr>
      <w:r w:rsidDel="00000000" w:rsidR="00000000" w:rsidRPr="00000000">
        <w:rPr>
          <w:vertAlign w:val="baseline"/>
          <w:rtl w:val="0"/>
        </w:rPr>
        <w:t xml:space="preserve">5.    Donnez trois raisons pour lesquelles vous n’êtes pas autorisé à télécharger ou installer un logiciel sur les ordinateurs de l’école.</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keepNext w:val="1"/>
        <w:ind w:right="571"/>
        <w:contextualSpacing w:val="0"/>
      </w:pPr>
      <w:bookmarkStart w:colFirst="0" w:colLast="0" w:name="_3bj1y38" w:id="116"/>
      <w:bookmarkEnd w:id="11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Quiz sur la sécurité au laboratoire d’informatique</w:t>
      </w: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/25</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Indiquez si les énoncés suivants sont vrais (V) ou faux (F).</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Les appareils électriques peuvent conserver des tensions potentiellement mortelles.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Il ne faut pas toucher le matériel ou les câbles qui ont été en contact avec des liquides.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Il faut signaler tout problème de câblage à l’enseignant après la classe.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Après avoir débranché des câbles, il n’est pas nécessaire de mettre un capuchon de protection sur les fiches de chaque extrémité pour empêcher l’humidité et la saleté d’endommager les prises.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Il est acceptable de plier les câbles à angle aigu pour qu’ils épousent le matériel.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Chaque fois que vous utilisez un raccordement électrique, il faut vérifier que les fiches ne sont pas usées ou mal branchées.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Avant de brancher ou de débrancher des câbles électriques, il faut couper l’alimentation.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5"/>
        </w:numPr>
        <w:tabs>
          <w:tab w:val="left" w:pos="8647"/>
        </w:tabs>
        <w:ind w:left="142" w:right="571" w:firstLine="0"/>
        <w:rPr>
          <w:b w:val="0"/>
          <w:sz w:val="22"/>
          <w:szCs w:val="22"/>
        </w:rPr>
      </w:pPr>
      <w:r w:rsidDel="00000000" w:rsidR="00000000" w:rsidRPr="00000000">
        <w:rPr>
          <w:vertAlign w:val="baseline"/>
          <w:rtl w:val="0"/>
        </w:rPr>
        <w:t xml:space="preserve">Il ne faut pas utiliser des échelles en bois ou en fibre de verre lorsqu’on travaille avec l’électricité.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faut toujours porter des gants de travail lors de la manipulation d’appareils à haute tension.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 Il est acceptable de toucher, les mains nues, les parties internes de sources d’alimentation.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Afin de prévenir un incendie, il ne faut jamais placer du matériel électrique près de matériaux combustibles.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 Si on est pressé, il est acceptable d’adapter des pièces de robots à la disqueuse sans supervision d’un enseignant.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Lorsqu’on est sur une échelle, il est acceptable de s’étirer pour atteindre un appareil d’éclairage. </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Toutes les alimentations accrochées sur une ossature suspendue au plafond doivent être installées correctement et bien fonctionner.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S’ils sont brisés, les vieux écrans d’ordinateur sont dangereux. Il faut donc les manipuler avec soin.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Tous les jours, il faut inspecter tous les outils, les matériaux et les chariots à outils pour qu’ils soient entreposés en sécurité.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ne faut pas utiliser de caméras près de l’eau, sous la pluie ou dans conditions humides.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Si une pièce ne fonctionne pas, il faut l’ouvrir et voir si l’on peut la réparer.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est acceptable de manipuler du matériel avec les mains ou les pieds mouillés, même si l’appareil est branché.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Les piles usagées se jettent à la poubelle.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est acceptable d’écouter de la musique forte si ce n’est que pour une courte durée. </w:t>
      </w:r>
      <w:r w:rsidDel="00000000" w:rsidR="00000000" w:rsidRPr="00000000">
        <w:rPr>
          <w:b w:val="1"/>
          <w:vertAlign w:val="baseline"/>
          <w:rtl w:val="0"/>
        </w:rPr>
        <w:t xml:space="preserve">F</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Les dommages à l’ouïe se produisent progressivement et peuvent donc passer inaperçus.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Le volume des écouteurs doit équivaloir à l’intensité sonore d’une conversation normale, c’est-à-dire entre 50 et 60 dB.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faut ranger les articles informatiques lourds sur des étagères basses pour éviter des situations dangereuses.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142" w:right="571" w:firstLine="0"/>
        <w:contextualSpacing w:val="0"/>
      </w:pPr>
      <w:r w:rsidDel="00000000" w:rsidR="00000000" w:rsidRPr="00000000">
        <w:rPr>
          <w:rtl w:val="0"/>
        </w:rPr>
      </w:r>
    </w:p>
    <w:p w:rsidR="00000000" w:rsidDel="00000000" w:rsidP="00000000" w:rsidRDefault="00000000" w:rsidRPr="00000000">
      <w:pPr>
        <w:numPr>
          <w:ilvl w:val="0"/>
          <w:numId w:val="43"/>
        </w:numPr>
        <w:tabs>
          <w:tab w:val="left" w:pos="8647"/>
        </w:tabs>
        <w:ind w:left="142" w:right="571" w:firstLine="0"/>
        <w:rPr>
          <w:b w:val="0"/>
          <w:sz w:val="22"/>
          <w:szCs w:val="22"/>
        </w:rPr>
      </w:pPr>
      <w:r w:rsidDel="00000000" w:rsidR="00000000" w:rsidRPr="00000000">
        <w:rPr>
          <w:vertAlign w:val="baseline"/>
          <w:rtl w:val="0"/>
        </w:rPr>
        <w:t xml:space="preserve">Il ne faut pas manipuler le matériel avec des mains ou des pieds mouillés, même s’il est débranché. </w:t>
      </w:r>
      <w:r w:rsidDel="00000000" w:rsidR="00000000" w:rsidRPr="00000000">
        <w:rPr>
          <w:b w:val="1"/>
          <w:vertAlign w:val="baseline"/>
          <w:rtl w:val="0"/>
        </w:rPr>
        <w:t xml:space="preserve">V</w:t>
      </w: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r w:rsidDel="00000000" w:rsidR="00000000" w:rsidRPr="00000000">
        <w:rPr>
          <w:rtl w:val="0"/>
        </w:rPr>
      </w:r>
    </w:p>
    <w:p w:rsidR="00000000" w:rsidDel="00000000" w:rsidP="00000000" w:rsidRDefault="00000000" w:rsidRPr="00000000">
      <w:pPr>
        <w:tabs>
          <w:tab w:val="left" w:pos="8647"/>
        </w:tabs>
        <w:ind w:left="-720" w:right="713" w:firstLine="0"/>
        <w:contextualSpacing w:val="0"/>
      </w:pPr>
      <w:bookmarkStart w:colFirst="0" w:colLast="0" w:name="_1qoc8b1" w:id="117"/>
      <w:bookmarkEnd w:id="1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Quiz sur la sécurité et l’électricité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/16</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b w:val="1"/>
          <w:color w:val="000000"/>
          <w:sz w:val="23"/>
          <w:szCs w:val="23"/>
          <w:vertAlign w:val="baseline"/>
          <w:rtl w:val="0"/>
        </w:rPr>
        <w:t xml:space="preserve">Questions vrai ou faux</w:t>
      </w: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1. V/F ____ La quantité d’électricité utilisée dans des maquettes sans soudure (tension maximale de 5 V) peut provoquer une crise cardiaque.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2. V/F ____ La fonction d’un fusible ou d’un disjoncteur est d’interrompre le flux d’électricité en cas de surcharge.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3. V/F ____ Dans une prise à trois broches, la troisième broche sert à dissiper dans le sol (prise de terre) une éventuelle fuite de courant.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4. V/F____ Le corps humain offre généralement une grande résistance à l’électricité.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5. V/F____ Lorsque vous débranchez un outil, vous devez tirer sur le cordon.</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6. V/F____ Vous ne devez jamais laisser une machine en marche sans surveillance. Cependant, vous pouvez laisser une maquette électrique sans surveillance parce qu’elle ne comporte pas de pièces mobiles.</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color w:val="000000"/>
          <w:sz w:val="20"/>
          <w:szCs w:val="20"/>
          <w:vertAlign w:val="baseline"/>
          <w:rtl w:val="0"/>
        </w:rPr>
        <w:t xml:space="preserve">7.</w:t>
      </w:r>
      <w:r w:rsidDel="00000000" w:rsidR="00000000" w:rsidRPr="00000000">
        <w:rPr>
          <w:b w:val="1"/>
          <w:color w:val="000000"/>
          <w:sz w:val="20"/>
          <w:szCs w:val="20"/>
          <w:vertAlign w:val="baseline"/>
          <w:rtl w:val="0"/>
        </w:rPr>
        <w:t xml:space="preserve"> </w:t>
      </w:r>
      <w:r w:rsidDel="00000000" w:rsidR="00000000" w:rsidRPr="00000000">
        <w:rPr>
          <w:color w:val="000000"/>
          <w:sz w:val="20"/>
          <w:szCs w:val="20"/>
          <w:vertAlign w:val="baseline"/>
          <w:rtl w:val="0"/>
        </w:rPr>
        <w:t xml:space="preserve">V/F____ Vous n’avez pas besoin de porter des lunettes de sécurité lors de l’utilisation d’une maquette électrique</w:t>
      </w:r>
      <w:r w:rsidDel="00000000" w:rsidR="00000000" w:rsidRPr="00000000">
        <w:rPr>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b w:val="1"/>
          <w:color w:val="000000"/>
          <w:sz w:val="20"/>
          <w:szCs w:val="20"/>
          <w:vertAlign w:val="baseline"/>
          <w:rtl w:val="0"/>
        </w:rPr>
        <w:t xml:space="preserve">Questions à choix multiples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spacing w:after="19" w:lineRule="auto"/>
        <w:ind w:right="571"/>
        <w:contextualSpacing w:val="0"/>
      </w:pPr>
      <w:r w:rsidDel="00000000" w:rsidR="00000000" w:rsidRPr="00000000">
        <w:rPr>
          <w:color w:val="000000"/>
          <w:sz w:val="20"/>
          <w:szCs w:val="20"/>
          <w:vertAlign w:val="baseline"/>
          <w:rtl w:val="0"/>
        </w:rPr>
        <w:t xml:space="preserve">8.  Parmi les problèmes suivants, lequel peut être causé par du matériel électrique défectueux ? </w:t>
      </w:r>
      <w:r w:rsidDel="00000000" w:rsidR="00000000" w:rsidRPr="00000000">
        <w:rPr>
          <w:rtl w:val="0"/>
        </w:rPr>
      </w:r>
    </w:p>
    <w:p w:rsidR="00000000" w:rsidDel="00000000" w:rsidP="00000000" w:rsidRDefault="00000000" w:rsidRPr="00000000">
      <w:pPr>
        <w:widowControl w:val="1"/>
        <w:spacing w:after="19" w:lineRule="auto"/>
        <w:ind w:right="571" w:firstLine="720"/>
        <w:contextualSpacing w:val="0"/>
      </w:pPr>
      <w:r w:rsidDel="00000000" w:rsidR="00000000" w:rsidRPr="00000000">
        <w:rPr>
          <w:color w:val="000000"/>
          <w:sz w:val="20"/>
          <w:szCs w:val="20"/>
          <w:vertAlign w:val="baseline"/>
          <w:rtl w:val="0"/>
        </w:rPr>
        <w:t xml:space="preserve">A. Décharge </w:t>
      </w:r>
      <w:r w:rsidDel="00000000" w:rsidR="00000000" w:rsidRPr="00000000">
        <w:rPr>
          <w:rtl w:val="0"/>
        </w:rPr>
      </w:r>
    </w:p>
    <w:p w:rsidR="00000000" w:rsidDel="00000000" w:rsidP="00000000" w:rsidRDefault="00000000" w:rsidRPr="00000000">
      <w:pPr>
        <w:widowControl w:val="1"/>
        <w:spacing w:after="19" w:lineRule="auto"/>
        <w:ind w:right="571" w:firstLine="720"/>
        <w:contextualSpacing w:val="0"/>
      </w:pPr>
      <w:r w:rsidDel="00000000" w:rsidR="00000000" w:rsidRPr="00000000">
        <w:rPr>
          <w:color w:val="000000"/>
          <w:sz w:val="20"/>
          <w:szCs w:val="20"/>
          <w:vertAlign w:val="baseline"/>
          <w:rtl w:val="0"/>
        </w:rPr>
        <w:t xml:space="preserve">B. Feu</w:t>
      </w:r>
      <w:r w:rsidDel="00000000" w:rsidR="00000000" w:rsidRPr="00000000">
        <w:rPr>
          <w:rtl w:val="0"/>
        </w:rPr>
      </w:r>
    </w:p>
    <w:p w:rsidR="00000000" w:rsidDel="00000000" w:rsidP="00000000" w:rsidRDefault="00000000" w:rsidRPr="00000000">
      <w:pPr>
        <w:widowControl w:val="1"/>
        <w:spacing w:after="19" w:lineRule="auto"/>
        <w:ind w:right="571" w:firstLine="720"/>
        <w:contextualSpacing w:val="0"/>
      </w:pPr>
      <w:r w:rsidDel="00000000" w:rsidR="00000000" w:rsidRPr="00000000">
        <w:rPr>
          <w:color w:val="000000"/>
          <w:sz w:val="20"/>
          <w:szCs w:val="20"/>
          <w:vertAlign w:val="baseline"/>
          <w:rtl w:val="0"/>
        </w:rPr>
        <w:t xml:space="preserve">C. Explosion</w:t>
      </w:r>
      <w:r w:rsidDel="00000000" w:rsidR="00000000" w:rsidRPr="00000000">
        <w:rPr>
          <w:rtl w:val="0"/>
        </w:rPr>
      </w:r>
    </w:p>
    <w:p w:rsidR="00000000" w:rsidDel="00000000" w:rsidP="00000000" w:rsidRDefault="00000000" w:rsidRPr="00000000">
      <w:pPr>
        <w:widowControl w:val="1"/>
        <w:ind w:right="571" w:firstLine="720"/>
        <w:contextualSpacing w:val="0"/>
      </w:pPr>
      <w:r w:rsidDel="00000000" w:rsidR="00000000" w:rsidRPr="00000000">
        <w:rPr>
          <w:color w:val="000000"/>
          <w:sz w:val="20"/>
          <w:szCs w:val="20"/>
          <w:vertAlign w:val="baseline"/>
          <w:rtl w:val="0"/>
        </w:rPr>
        <w:t xml:space="preserve">D. Toutes ces réponses</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spacing w:after="23" w:lineRule="auto"/>
        <w:ind w:right="571"/>
        <w:contextualSpacing w:val="0"/>
      </w:pPr>
      <w:r w:rsidDel="00000000" w:rsidR="00000000" w:rsidRPr="00000000">
        <w:rPr>
          <w:color w:val="000000"/>
          <w:sz w:val="20"/>
          <w:szCs w:val="20"/>
          <w:vertAlign w:val="baseline"/>
          <w:rtl w:val="0"/>
        </w:rPr>
        <w:t xml:space="preserve">9. Lequel des énoncés suivants concernant les circuits à basse tension (5-9 V) est VRAI?</w:t>
      </w:r>
      <w:r w:rsidDel="00000000" w:rsidR="00000000" w:rsidRPr="00000000">
        <w:rPr>
          <w:rtl w:val="0"/>
        </w:rPr>
      </w:r>
    </w:p>
    <w:p w:rsidR="00000000" w:rsidDel="00000000" w:rsidP="00000000" w:rsidRDefault="00000000" w:rsidRPr="00000000">
      <w:pPr>
        <w:widowControl w:val="1"/>
        <w:spacing w:after="23" w:lineRule="auto"/>
        <w:ind w:left="720" w:right="571" w:firstLine="0"/>
        <w:contextualSpacing w:val="0"/>
      </w:pPr>
      <w:r w:rsidDel="00000000" w:rsidR="00000000" w:rsidRPr="00000000">
        <w:rPr>
          <w:color w:val="000000"/>
          <w:sz w:val="20"/>
          <w:szCs w:val="20"/>
          <w:vertAlign w:val="baseline"/>
          <w:rtl w:val="0"/>
        </w:rPr>
        <w:t xml:space="preserve">A. À basse tension (5-9V), le principal risque est celui de brulures causées par des courts-circuits à haute intensité. </w:t>
      </w:r>
      <w:r w:rsidDel="00000000" w:rsidR="00000000" w:rsidRPr="00000000">
        <w:rPr>
          <w:rtl w:val="0"/>
        </w:rPr>
      </w:r>
    </w:p>
    <w:p w:rsidR="00000000" w:rsidDel="00000000" w:rsidP="00000000" w:rsidRDefault="00000000" w:rsidRPr="00000000">
      <w:pPr>
        <w:widowControl w:val="1"/>
        <w:spacing w:after="23" w:lineRule="auto"/>
        <w:ind w:left="720" w:right="571" w:firstLine="0"/>
        <w:contextualSpacing w:val="0"/>
      </w:pPr>
      <w:r w:rsidDel="00000000" w:rsidR="00000000" w:rsidRPr="00000000">
        <w:rPr>
          <w:color w:val="000000"/>
          <w:sz w:val="20"/>
          <w:szCs w:val="20"/>
          <w:vertAlign w:val="baseline"/>
          <w:rtl w:val="0"/>
        </w:rPr>
        <w:t xml:space="preserve">B. Les circuits électriques à basse tension (5-9V) ne peuvent pas provoquer de courts-circuits, car la tension est trop faible. </w:t>
      </w:r>
      <w:r w:rsidDel="00000000" w:rsidR="00000000" w:rsidRPr="00000000">
        <w:rPr>
          <w:rtl w:val="0"/>
        </w:rPr>
      </w:r>
    </w:p>
    <w:p w:rsidR="00000000" w:rsidDel="00000000" w:rsidP="00000000" w:rsidRDefault="00000000" w:rsidRPr="00000000">
      <w:pPr>
        <w:widowControl w:val="1"/>
        <w:spacing w:after="23" w:lineRule="auto"/>
        <w:ind w:left="720" w:right="571" w:firstLine="0"/>
        <w:contextualSpacing w:val="0"/>
      </w:pPr>
      <w:r w:rsidDel="00000000" w:rsidR="00000000" w:rsidRPr="00000000">
        <w:rPr>
          <w:color w:val="000000"/>
          <w:sz w:val="20"/>
          <w:szCs w:val="20"/>
          <w:vertAlign w:val="baseline"/>
          <w:rtl w:val="0"/>
        </w:rPr>
        <w:t xml:space="preserve">C. Même à basse tension (5-9V), un circuit peut porter 20 ampères de courant, d’où le grand risque de provoquer une décharge et une crise cardiaque. </w:t>
      </w:r>
      <w:r w:rsidDel="00000000" w:rsidR="00000000" w:rsidRPr="00000000">
        <w:rPr>
          <w:rtl w:val="0"/>
        </w:rPr>
      </w:r>
    </w:p>
    <w:p w:rsidR="00000000" w:rsidDel="00000000" w:rsidP="00000000" w:rsidRDefault="00000000" w:rsidRPr="00000000">
      <w:pPr>
        <w:widowControl w:val="1"/>
        <w:ind w:right="571" w:firstLine="720"/>
        <w:contextualSpacing w:val="0"/>
      </w:pPr>
      <w:r w:rsidDel="00000000" w:rsidR="00000000" w:rsidRPr="00000000">
        <w:rPr>
          <w:color w:val="000000"/>
          <w:sz w:val="20"/>
          <w:szCs w:val="20"/>
          <w:vertAlign w:val="baseline"/>
          <w:rtl w:val="0"/>
        </w:rPr>
        <w:t xml:space="preserve">D. Toutes ces réponses. </w:t>
      </w:r>
      <w:r w:rsidDel="00000000" w:rsidR="00000000" w:rsidRPr="00000000">
        <w:rPr>
          <w:rtl w:val="0"/>
        </w:rPr>
      </w:r>
    </w:p>
    <w:p w:rsidR="00000000" w:rsidDel="00000000" w:rsidP="00000000" w:rsidRDefault="00000000" w:rsidRPr="00000000">
      <w:pPr>
        <w:widowControl w:val="1"/>
        <w:ind w:right="571" w:firstLine="720"/>
        <w:contextualSpacing w:val="0"/>
      </w:pPr>
      <w:r w:rsidDel="00000000" w:rsidR="00000000" w:rsidRPr="00000000">
        <w:rPr>
          <w:rtl w:val="0"/>
        </w:rPr>
      </w:r>
    </w:p>
    <w:p w:rsidR="00000000" w:rsidDel="00000000" w:rsidP="00000000" w:rsidRDefault="00000000" w:rsidRPr="00000000">
      <w:pPr>
        <w:widowControl w:val="1"/>
        <w:ind w:right="571" w:firstLine="720"/>
        <w:contextualSpacing w:val="0"/>
      </w:pPr>
      <w:r w:rsidDel="00000000" w:rsidR="00000000" w:rsidRPr="00000000">
        <w:rPr>
          <w:rtl w:val="0"/>
        </w:rPr>
      </w:r>
    </w:p>
    <w:p w:rsidR="00000000" w:rsidDel="00000000" w:rsidP="00000000" w:rsidRDefault="00000000" w:rsidRPr="00000000">
      <w:pPr>
        <w:widowControl w:val="1"/>
        <w:ind w:right="571" w:firstLine="720"/>
        <w:contextualSpacing w:val="0"/>
      </w:pPr>
      <w:r w:rsidDel="00000000" w:rsidR="00000000" w:rsidRPr="00000000">
        <w:rPr>
          <w:rtl w:val="0"/>
        </w:rPr>
      </w:r>
    </w:p>
    <w:p w:rsidR="00000000" w:rsidDel="00000000" w:rsidP="00000000" w:rsidRDefault="00000000" w:rsidRPr="00000000">
      <w:pPr>
        <w:widowControl w:val="1"/>
        <w:spacing w:after="28" w:lineRule="auto"/>
        <w:ind w:left="142" w:right="571" w:hanging="142"/>
        <w:contextualSpacing w:val="0"/>
      </w:pPr>
      <w:r w:rsidDel="00000000" w:rsidR="00000000" w:rsidRPr="00000000">
        <w:rPr>
          <w:color w:val="000000"/>
          <w:sz w:val="20"/>
          <w:szCs w:val="20"/>
          <w:vertAlign w:val="baseline"/>
          <w:rtl w:val="0"/>
        </w:rPr>
        <w:t xml:space="preserve">10. Des quatre calibres de fusibles d’appareils ménagers donnés ci-dessous, lequel est le </w:t>
      </w:r>
      <w:r w:rsidDel="00000000" w:rsidR="00000000" w:rsidRPr="00000000">
        <w:rPr>
          <w:b w:val="1"/>
          <w:color w:val="000000"/>
          <w:sz w:val="20"/>
          <w:szCs w:val="20"/>
          <w:vertAlign w:val="baseline"/>
          <w:rtl w:val="0"/>
        </w:rPr>
        <w:t xml:space="preserve">plus sûr</w:t>
      </w:r>
      <w:r w:rsidDel="00000000" w:rsidR="00000000" w:rsidRPr="00000000">
        <w:rPr>
          <w:color w:val="000000"/>
          <w:sz w:val="20"/>
          <w:szCs w:val="20"/>
          <w:vertAlign w:val="baseline"/>
          <w:rtl w:val="0"/>
        </w:rPr>
        <w:t xml:space="preserve">      à utiliser pour un appareil ayant un </w:t>
      </w:r>
      <w:r w:rsidDel="00000000" w:rsidR="00000000" w:rsidRPr="00000000">
        <w:rPr>
          <w:b w:val="1"/>
          <w:color w:val="000000"/>
          <w:sz w:val="20"/>
          <w:szCs w:val="20"/>
          <w:vertAlign w:val="baseline"/>
          <w:rtl w:val="0"/>
        </w:rPr>
        <w:t xml:space="preserve">courant de fonctionnement de 2A</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A. 13A </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B. 3A </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C. 8A </w:t>
      </w:r>
      <w:r w:rsidDel="00000000" w:rsidR="00000000" w:rsidRPr="00000000">
        <w:rPr>
          <w:rtl w:val="0"/>
        </w:rPr>
      </w:r>
    </w:p>
    <w:p w:rsidR="00000000" w:rsidDel="00000000" w:rsidP="00000000" w:rsidRDefault="00000000" w:rsidRPr="00000000">
      <w:pPr>
        <w:widowControl w:val="1"/>
        <w:ind w:left="142" w:right="146" w:hanging="142"/>
        <w:contextualSpacing w:val="0"/>
      </w:pPr>
      <w:r w:rsidDel="00000000" w:rsidR="00000000" w:rsidRPr="00000000">
        <w:rPr>
          <w:color w:val="000000"/>
          <w:sz w:val="20"/>
          <w:szCs w:val="20"/>
          <w:vertAlign w:val="baseline"/>
          <w:rtl w:val="0"/>
        </w:rPr>
        <w:t xml:space="preserve">D. 5A </w:t>
      </w:r>
      <w:r w:rsidDel="00000000" w:rsidR="00000000" w:rsidRPr="00000000">
        <w:rPr>
          <w:rtl w:val="0"/>
        </w:rPr>
      </w:r>
    </w:p>
    <w:p w:rsidR="00000000" w:rsidDel="00000000" w:rsidP="00000000" w:rsidRDefault="00000000" w:rsidRPr="00000000">
      <w:pPr>
        <w:widowControl w:val="1"/>
        <w:ind w:left="142" w:right="146" w:hanging="142"/>
        <w:contextualSpacing w:val="0"/>
      </w:pP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11. Lequel des énoncés suivants sur le réseau électrique en classe est </w:t>
      </w:r>
      <w:r w:rsidDel="00000000" w:rsidR="00000000" w:rsidRPr="00000000">
        <w:rPr>
          <w:b w:val="1"/>
          <w:color w:val="000000"/>
          <w:sz w:val="20"/>
          <w:szCs w:val="20"/>
          <w:vertAlign w:val="baseline"/>
          <w:rtl w:val="0"/>
        </w:rPr>
        <w:t xml:space="preserve">VRAI</w:t>
      </w: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A. La tension est un peu plus élevée que celle d’une pile.</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B. La peau humide a une plus grande résistance que la peau sèche.</w:t>
      </w:r>
      <w:r w:rsidDel="00000000" w:rsidR="00000000" w:rsidRPr="00000000">
        <w:rPr>
          <w:rtl w:val="0"/>
        </w:rPr>
      </w:r>
    </w:p>
    <w:p w:rsidR="00000000" w:rsidDel="00000000" w:rsidP="00000000" w:rsidRDefault="00000000" w:rsidRPr="00000000">
      <w:pPr>
        <w:widowControl w:val="1"/>
        <w:spacing w:after="28" w:lineRule="auto"/>
        <w:ind w:left="142" w:right="146" w:hanging="142"/>
        <w:contextualSpacing w:val="0"/>
      </w:pPr>
      <w:r w:rsidDel="00000000" w:rsidR="00000000" w:rsidRPr="00000000">
        <w:rPr>
          <w:color w:val="000000"/>
          <w:sz w:val="20"/>
          <w:szCs w:val="20"/>
          <w:vertAlign w:val="baseline"/>
          <w:rtl w:val="0"/>
        </w:rPr>
        <w:t xml:space="preserve">C. Le courant est généralement similaire à celui de trois piles dans une torche électrique.</w:t>
      </w:r>
      <w:r w:rsidDel="00000000" w:rsidR="00000000" w:rsidRPr="00000000">
        <w:rPr>
          <w:rtl w:val="0"/>
        </w:rPr>
      </w:r>
    </w:p>
    <w:p w:rsidR="00000000" w:rsidDel="00000000" w:rsidP="00000000" w:rsidRDefault="00000000" w:rsidRPr="00000000">
      <w:pPr>
        <w:widowControl w:val="1"/>
        <w:ind w:left="142" w:right="146" w:hanging="142"/>
        <w:contextualSpacing w:val="0"/>
      </w:pPr>
      <w:r w:rsidDel="00000000" w:rsidR="00000000" w:rsidRPr="00000000">
        <w:rPr>
          <w:color w:val="000000"/>
          <w:sz w:val="20"/>
          <w:szCs w:val="20"/>
          <w:vertAlign w:val="baseline"/>
          <w:rtl w:val="0"/>
        </w:rPr>
        <w:t xml:space="preserve">D. Un fusible devrait fondre en cas de forte surintensité dans le circuit.</w:t>
      </w:r>
      <w:r w:rsidDel="00000000" w:rsidR="00000000" w:rsidRPr="00000000">
        <w:rPr>
          <w:rtl w:val="0"/>
        </w:rPr>
      </w:r>
    </w:p>
    <w:p w:rsidR="00000000" w:rsidDel="00000000" w:rsidP="00000000" w:rsidRDefault="00000000" w:rsidRPr="00000000">
      <w:pPr>
        <w:widowControl w:val="1"/>
        <w:ind w:left="142" w:right="146" w:hanging="142"/>
        <w:contextualSpacing w:val="0"/>
      </w:pPr>
      <w:r w:rsidDel="00000000" w:rsidR="00000000" w:rsidRPr="00000000">
        <w:rPr>
          <w:rtl w:val="0"/>
        </w:rPr>
      </w:r>
    </w:p>
    <w:p w:rsidR="00000000" w:rsidDel="00000000" w:rsidP="00000000" w:rsidRDefault="00000000" w:rsidRPr="00000000">
      <w:pPr>
        <w:widowControl w:val="1"/>
        <w:spacing w:after="23" w:lineRule="auto"/>
        <w:ind w:left="142" w:right="146" w:hanging="142"/>
        <w:contextualSpacing w:val="0"/>
      </w:pPr>
      <w:r w:rsidDel="00000000" w:rsidR="00000000" w:rsidRPr="00000000">
        <w:rPr>
          <w:color w:val="000000"/>
          <w:sz w:val="20"/>
          <w:szCs w:val="20"/>
          <w:vertAlign w:val="baseline"/>
          <w:rtl w:val="0"/>
        </w:rPr>
        <w:t xml:space="preserve">12. Lequel des énoncés suivants est </w:t>
      </w:r>
      <w:r w:rsidDel="00000000" w:rsidR="00000000" w:rsidRPr="00000000">
        <w:rPr>
          <w:b w:val="1"/>
          <w:color w:val="000000"/>
          <w:sz w:val="20"/>
          <w:szCs w:val="20"/>
          <w:vertAlign w:val="baseline"/>
          <w:rtl w:val="0"/>
        </w:rPr>
        <w:t xml:space="preserve">FAUX</w:t>
      </w: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1"/>
        <w:spacing w:after="23" w:lineRule="auto"/>
        <w:ind w:left="142" w:right="146" w:hanging="142"/>
        <w:contextualSpacing w:val="0"/>
      </w:pPr>
      <w:r w:rsidDel="00000000" w:rsidR="00000000" w:rsidRPr="00000000">
        <w:rPr>
          <w:color w:val="000000"/>
          <w:sz w:val="20"/>
          <w:szCs w:val="20"/>
          <w:vertAlign w:val="baseline"/>
          <w:rtl w:val="0"/>
        </w:rPr>
        <w:t xml:space="preserve">A. L’électricité va toujours à la terre.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B. L’électricité tente de se rendre à terre.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C. L’électricité suit le chemin de la plus faible résistance.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color w:val="000000"/>
          <w:sz w:val="20"/>
          <w:szCs w:val="20"/>
          <w:vertAlign w:val="baseline"/>
          <w:rtl w:val="0"/>
        </w:rPr>
        <w:t xml:space="preserve">D. L’électricité se déplace dans un circuit complet.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13. Le corps humain peut ressentir un courant aussi faible que de____.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A. 1 Amp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B. 6 Volts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C. 1 mAmp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color w:val="000000"/>
          <w:sz w:val="20"/>
          <w:szCs w:val="20"/>
          <w:vertAlign w:val="baseline"/>
          <w:rtl w:val="0"/>
        </w:rPr>
        <w:t xml:space="preserve">D. 6 Ohms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14. Quelle partie du corps humain offre le plus de résistance à l’électricité?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1. Les doigts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2. Les orteils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3. La peau mouillée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color w:val="000000"/>
          <w:sz w:val="20"/>
          <w:szCs w:val="20"/>
          <w:vertAlign w:val="baseline"/>
          <w:rtl w:val="0"/>
        </w:rPr>
        <w:t xml:space="preserve">4. La peau épaisse ou sèche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15. Plus la résistance de l’organisme à l’électricité est grande, ____ les blessures sont grandes.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A. moins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B. plus </w:t>
      </w:r>
      <w:r w:rsidDel="00000000" w:rsidR="00000000" w:rsidRPr="00000000">
        <w:rPr>
          <w:rtl w:val="0"/>
        </w:rPr>
      </w:r>
    </w:p>
    <w:p w:rsidR="00000000" w:rsidDel="00000000" w:rsidP="00000000" w:rsidRDefault="00000000" w:rsidRPr="00000000">
      <w:pPr>
        <w:widowControl w:val="1"/>
        <w:spacing w:after="18" w:lineRule="auto"/>
        <w:ind w:left="142" w:right="571" w:hanging="142"/>
        <w:contextualSpacing w:val="0"/>
      </w:pPr>
      <w:r w:rsidDel="00000000" w:rsidR="00000000" w:rsidRPr="00000000">
        <w:rPr>
          <w:color w:val="000000"/>
          <w:sz w:val="20"/>
          <w:szCs w:val="20"/>
          <w:vertAlign w:val="baseline"/>
          <w:rtl w:val="0"/>
        </w:rPr>
        <w:t xml:space="preserve">C. Aucune de ces réponses. La résistance n’a aucun effet sur l’électricité. </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color w:val="000000"/>
          <w:sz w:val="20"/>
          <w:szCs w:val="20"/>
          <w:vertAlign w:val="baseline"/>
          <w:rtl w:val="0"/>
        </w:rPr>
        <w:t xml:space="preserve">D. Aucune de ces réponses. Les blessures seront les mêmes.</w:t>
      </w:r>
      <w:r w:rsidDel="00000000" w:rsidR="00000000" w:rsidRPr="00000000">
        <w:rPr>
          <w:rtl w:val="0"/>
        </w:rPr>
      </w:r>
    </w:p>
    <w:p w:rsidR="00000000" w:rsidDel="00000000" w:rsidP="00000000" w:rsidRDefault="00000000" w:rsidRPr="00000000">
      <w:pPr>
        <w:widowControl w:val="1"/>
        <w:ind w:left="142" w:right="571" w:hanging="142"/>
        <w:contextualSpacing w:val="0"/>
      </w:pP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16. Laquelle des situations suivantes présente des risques de nature électrique? </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A. Matériaux inflammables se trouvant près d’appareils électriques ou d’électricité statique.</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B. Isolation de fils endommagée, prises cassées et appareils surchauffés.</w:t>
      </w:r>
      <w:r w:rsidDel="00000000" w:rsidR="00000000" w:rsidRPr="00000000">
        <w:rPr>
          <w:rtl w:val="0"/>
        </w:rPr>
      </w:r>
    </w:p>
    <w:p w:rsidR="00000000" w:rsidDel="00000000" w:rsidP="00000000" w:rsidRDefault="00000000" w:rsidRPr="00000000">
      <w:pPr>
        <w:widowControl w:val="1"/>
        <w:spacing w:after="23" w:lineRule="auto"/>
        <w:ind w:left="142" w:right="571" w:hanging="142"/>
        <w:contextualSpacing w:val="0"/>
      </w:pPr>
      <w:r w:rsidDel="00000000" w:rsidR="00000000" w:rsidRPr="00000000">
        <w:rPr>
          <w:color w:val="000000"/>
          <w:sz w:val="20"/>
          <w:szCs w:val="20"/>
          <w:vertAlign w:val="baseline"/>
          <w:rtl w:val="0"/>
        </w:rPr>
        <w:t xml:space="preserve">C. Circuits surchargés. </w:t>
      </w:r>
      <w:r w:rsidDel="00000000" w:rsidR="00000000" w:rsidRPr="00000000">
        <w:rPr>
          <w:rtl w:val="0"/>
        </w:rPr>
      </w:r>
    </w:p>
    <w:p w:rsidR="00000000" w:rsidDel="00000000" w:rsidP="00000000" w:rsidRDefault="00000000" w:rsidRPr="00000000">
      <w:pPr>
        <w:widowControl w:val="1"/>
        <w:spacing w:after="23" w:lineRule="auto"/>
        <w:ind w:left="142" w:right="146" w:hanging="142"/>
        <w:contextualSpacing w:val="0"/>
      </w:pPr>
      <w:r w:rsidDel="00000000" w:rsidR="00000000" w:rsidRPr="00000000">
        <w:rPr>
          <w:color w:val="000000"/>
          <w:sz w:val="20"/>
          <w:szCs w:val="20"/>
          <w:vertAlign w:val="baseline"/>
          <w:rtl w:val="0"/>
        </w:rPr>
        <w:t xml:space="preserve">D. Toutes ces réponses. </w:t>
      </w:r>
      <w:r w:rsidDel="00000000" w:rsidR="00000000" w:rsidRPr="00000000">
        <w:rPr>
          <w:rtl w:val="0"/>
        </w:rPr>
      </w:r>
    </w:p>
    <w:p w:rsidR="00000000" w:rsidDel="00000000" w:rsidP="00000000" w:rsidRDefault="00000000" w:rsidRPr="00000000">
      <w:pPr>
        <w:widowControl w:val="1"/>
        <w:spacing w:after="23" w:lineRule="auto"/>
        <w:ind w:left="142" w:right="146" w:hanging="142"/>
        <w:contextualSpacing w:val="0"/>
      </w:pPr>
      <w:r w:rsidDel="00000000" w:rsidR="00000000" w:rsidRPr="00000000">
        <w:rPr>
          <w:color w:val="000000"/>
          <w:sz w:val="20"/>
          <w:szCs w:val="20"/>
          <w:vertAlign w:val="baseline"/>
          <w:rtl w:val="0"/>
        </w:rPr>
        <w:t xml:space="preserve">E. A et B seulement. </w:t>
      </w:r>
      <w:r w:rsidDel="00000000" w:rsidR="00000000" w:rsidRPr="00000000">
        <w:rPr>
          <w:rtl w:val="0"/>
        </w:rPr>
      </w:r>
    </w:p>
    <w:p w:rsidR="00000000" w:rsidDel="00000000" w:rsidP="00000000" w:rsidRDefault="00000000" w:rsidRPr="00000000">
      <w:pPr>
        <w:widowControl w:val="1"/>
        <w:ind w:left="142" w:right="146" w:hanging="142"/>
        <w:contextualSpacing w:val="0"/>
      </w:pPr>
      <w:r w:rsidDel="00000000" w:rsidR="00000000" w:rsidRPr="00000000">
        <w:rPr>
          <w:color w:val="000000"/>
          <w:sz w:val="20"/>
          <w:szCs w:val="20"/>
          <w:vertAlign w:val="baseline"/>
          <w:rtl w:val="0"/>
        </w:rPr>
        <w:t xml:space="preserve">F. B et C seulement.</w:t>
      </w:r>
      <w:r w:rsidDel="00000000" w:rsidR="00000000" w:rsidRPr="00000000">
        <w:rPr>
          <w:rtl w:val="0"/>
        </w:rPr>
      </w:r>
    </w:p>
    <w:p w:rsidR="00000000" w:rsidDel="00000000" w:rsidP="00000000" w:rsidRDefault="00000000" w:rsidRPr="00000000">
      <w:pPr>
        <w:keepNext w:val="1"/>
        <w:ind w:right="146"/>
        <w:contextualSpacing w:val="0"/>
      </w:pPr>
      <w:bookmarkStart w:colFirst="0" w:colLast="0" w:name="_4anzqyu" w:id="118"/>
      <w:bookmarkEnd w:id="118"/>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b w:val="1"/>
          <w:sz w:val="20"/>
          <w:szCs w:val="20"/>
          <w:vertAlign w:val="baseline"/>
          <w:rtl w:val="0"/>
        </w:rPr>
        <w:t xml:space="preserve">Réponses :</w:t>
      </w:r>
      <w:r w:rsidDel="00000000" w:rsidR="00000000" w:rsidRPr="00000000">
        <w:rPr>
          <w:rtl w:val="0"/>
        </w:rPr>
      </w:r>
    </w:p>
    <w:p w:rsidR="00000000" w:rsidDel="00000000" w:rsidP="00000000" w:rsidRDefault="00000000" w:rsidRPr="00000000">
      <w:pPr>
        <w:keepNext w:val="1"/>
        <w:ind w:right="146"/>
        <w:contextualSpacing w:val="0"/>
      </w:pPr>
      <w:bookmarkStart w:colFirst="0" w:colLast="0" w:name="_2pta16n" w:id="119"/>
      <w:bookmarkEnd w:id="119"/>
      <w:r w:rsidDel="00000000" w:rsidR="00000000" w:rsidRPr="00000000">
        <w:rPr>
          <w:b w:val="1"/>
          <w:sz w:val="20"/>
          <w:szCs w:val="20"/>
          <w:vertAlign w:val="baseline"/>
          <w:rtl w:val="0"/>
        </w:rPr>
        <w:t xml:space="preserve">1. F   2. V 3. V 4. F   5. F   6. F   7. V 8. D   9. A 10. B 11. D   12. A 13. C   14. 4   15. A 16. D</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_14ykbeg" w:id="120"/>
      <w:bookmarkEnd w:id="12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Test : Matériel et installations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/15</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tabs>
          <w:tab w:val="left" w:pos="8789"/>
        </w:tabs>
        <w:ind w:right="571"/>
        <w:contextualSpacing w:val="0"/>
      </w:pPr>
      <w:r w:rsidDel="00000000" w:rsidR="00000000" w:rsidRPr="00000000">
        <w:rPr>
          <w:b w:val="1"/>
          <w:vertAlign w:val="baseline"/>
          <w:rtl w:val="0"/>
        </w:rPr>
        <w:t xml:space="preserve">Décrivez brièvement les questions de sécurité et de confidentialité relatives à la bonne utilisation du matériel suivant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Ordinateurs et périphériques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vertAlign w:val="baseline"/>
          <w:rtl w:val="0"/>
        </w:rPr>
        <w:t xml:space="preserve">Ordinateurs à usage didactique (Internet, traitement de texte, bases de données)</w:t>
        <w:br w:type="textWrapping"/>
        <w:t xml:space="preserve">Stations de production multimédia</w:t>
        <w:br w:type="textWrapping"/>
        <w:t xml:space="preserve">Stations de montage numérique</w:t>
        <w:br w:type="textWrapping"/>
        <w:t xml:space="preserve">Numériseurs</w:t>
        <w:br w:type="textWrapping"/>
        <w:t xml:space="preserve">Imprimantes laser</w:t>
        <w:br w:type="textWrapping"/>
        <w:t xml:space="preserve">Imprimantes couleur</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b w:val="1"/>
          <w:vertAlign w:val="baseline"/>
          <w:rtl w:val="0"/>
        </w:rPr>
        <w:t xml:space="preserve">Appareils et matériel électronique</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vertAlign w:val="baseline"/>
          <w:rtl w:val="0"/>
        </w:rPr>
        <w:t xml:space="preserve">Systèmes de commande </w:t>
        <w:br w:type="textWrapping"/>
        <w:t xml:space="preserve">Rallonges et barres d’alimentation</w:t>
        <w:br w:type="textWrapping"/>
        <w:t xml:space="preserve">Échelles</w:t>
        <w:br w:type="textWrapping"/>
        <w:t xml:space="preserve">Outils (clés, tournevis, etc.)</w:t>
        <w:br w:type="textWrapping"/>
        <w:t xml:space="preserve">Capture vidéo (analogique et numérique)</w:t>
        <w:br w:type="textWrapping"/>
        <w:t xml:space="preserve">Graveurs CD/DVD</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Édition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ab/>
        <w:t xml:space="preserve">Droits d’auteur</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ab/>
        <w:t xml:space="preserve">Plagiat</w:t>
      </w:r>
      <w:r w:rsidDel="00000000" w:rsidR="00000000" w:rsidRPr="00000000">
        <w:rPr>
          <w:rtl w:val="0"/>
        </w:rPr>
      </w:r>
    </w:p>
    <w:p w:rsidR="00000000" w:rsidDel="00000000" w:rsidP="00000000" w:rsidRDefault="00000000" w:rsidRPr="00000000">
      <w:pPr>
        <w:ind w:right="146" w:firstLine="720"/>
        <w:contextualSpacing w:val="0"/>
      </w:pPr>
      <w:r w:rsidDel="00000000" w:rsidR="00000000" w:rsidRPr="00000000">
        <w:rPr>
          <w:vertAlign w:val="baseline"/>
          <w:rtl w:val="0"/>
        </w:rPr>
        <w:t xml:space="preserve">Licence de logiciels et logiciels en code source libre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r w:rsidDel="00000000" w:rsidR="00000000" w:rsidRPr="00000000">
        <w:rPr>
          <w:rtl w:val="0"/>
        </w:rPr>
      </w:r>
    </w:p>
    <w:tbl>
      <w:tblPr>
        <w:tblStyle w:val="Table43"/>
        <w:bidi w:val="0"/>
        <w:tblW w:w="9245.0" w:type="dxa"/>
        <w:jc w:val="left"/>
        <w:tblInd w:w="-440.99999999999994" w:type="dxa"/>
        <w:tblLayout w:type="fixed"/>
        <w:tblLook w:val="0000"/>
      </w:tblPr>
      <w:tblGrid>
        <w:gridCol w:w="9245"/>
        <w:tblGridChange w:id="0">
          <w:tblGrid>
            <w:gridCol w:w="9245"/>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pStyle w:val="Heading1"/>
              <w:contextualSpacing w:val="0"/>
              <w:jc w:val="center"/>
            </w:pPr>
            <w:bookmarkStart w:colFirst="0" w:colLast="0" w:name="_3oy7u29" w:id="121"/>
            <w:bookmarkEnd w:id="12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Quiz sur la sécurité</w:t>
              <w:br w:type="textWrapping"/>
            </w:r>
          </w:p>
          <w:p w:rsidR="00000000" w:rsidDel="00000000" w:rsidP="00000000" w:rsidRDefault="00000000" w:rsidRPr="00000000">
            <w:pPr>
              <w:ind w:right="146"/>
              <w:contextualSpacing w:val="0"/>
            </w:pPr>
            <w:r w:rsidDel="00000000" w:rsidR="00000000" w:rsidRPr="00000000">
              <w:rPr>
                <w:rtl w:val="0"/>
              </w:rPr>
            </w:r>
          </w:p>
        </w:tc>
      </w:tr>
      <w:tr>
        <w:trPr>
          <w:trHeight w:val="7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/20</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vertAlign w:val="baseline"/>
                <w:rtl w:val="0"/>
              </w:rPr>
              <w:t xml:space="preserve">Questions Vrai ou Faux. Inscrivez V pour vrai ou F pour faux à côté de chaque question.</w:t>
            </w:r>
            <w:r w:rsidDel="00000000" w:rsidR="00000000" w:rsidRPr="00000000">
              <w:rPr>
                <w:rtl w:val="0"/>
              </w:rPr>
            </w:r>
          </w:p>
          <w:p w:rsidR="00000000" w:rsidDel="00000000" w:rsidP="00000000" w:rsidRDefault="00000000" w:rsidRPr="00000000">
            <w:pPr>
              <w:tabs>
                <w:tab w:val="left" w:pos="0"/>
              </w:tabs>
              <w:spacing w:before="120" w:lineRule="auto"/>
              <w:ind w:right="146"/>
              <w:contextualSpacing w:val="0"/>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Si vous n’êtes pas sûr de quelque chose au laboratoire, il est acceptable de demander à un camarade.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Toute blessure doit être signalée immédiatement à l’enseignant.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Le matériel de laboratoire doit être nettoyé seulement à la fin de la période, chaque jour.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Il est acceptable d’apporter quelque chose à boire au laboratoire dans la mesure où aucun appareil n’est allumé. </w:t>
            </w:r>
            <w:r w:rsidDel="00000000" w:rsidR="00000000" w:rsidRPr="00000000">
              <w:rPr>
                <w:rtl w:val="0"/>
              </w:rPr>
            </w:r>
          </w:p>
          <w:p w:rsidR="00000000" w:rsidDel="00000000" w:rsidP="00000000" w:rsidRDefault="00000000" w:rsidRPr="00000000">
            <w:pPr>
              <w:tabs>
                <w:tab w:val="left" w:pos="7665"/>
              </w:tabs>
              <w:ind w:right="146"/>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Il est acceptable de mettre un outil dans ses poches autant qu’il reste en classe.</w:t>
            </w:r>
            <w:r w:rsidDel="00000000" w:rsidR="00000000" w:rsidRPr="00000000">
              <w:rPr>
                <w:rtl w:val="0"/>
              </w:rPr>
            </w:r>
          </w:p>
          <w:p w:rsidR="00000000" w:rsidDel="00000000" w:rsidP="00000000" w:rsidRDefault="00000000" w:rsidRPr="00000000">
            <w:pPr>
              <w:tabs>
                <w:tab w:val="left" w:pos="7755"/>
              </w:tabs>
              <w:ind w:right="146"/>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Il est acceptable de parler à quelqu’un pendant que cette personne utilise un appareil, aussi longtemps que vous ne la gênez pas.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Il est acceptable d’utiliser un tournevis plat pour dévisser une vis cruciforme.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La trousse de premiers soins peut être gardée dans le bureau principal de l’école pour que personne ne vole son contenu.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Il est obligatoire d’avoir un extincteur de classe D dans un atelier de génie informatique.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Une fois que vous avez reçu votre passeport pour un appareil, vous pouvez vous servir de cet appareil n’importe quand sans autorisation.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Les blessures mineures ne doivent pas être signalées.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Si une machine ne fonctionne pas, il faut le signaler à l’enseignant.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En tout temps, si vous avez un doute sur l’utilisation d’un appareil, demandez à quelqu’un qui est autorisé à s’en servir (comme un étudiant détenant un passeport), vérifiez dans le manuel d’utilisation, ou demandez à votre enseignant.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Tous les dispositifs de protection doivent être en place et fonctionner correctement avant d’utiliser un appareil ou un outil.</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Dans la mesure où une personne n’a pas besoin d’un appareil après vous, il est acceptable de le laisser allumé jusqu’à ce que vous en ayez besoin à nouveau.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L’équipement de sécurité, comme les EPI, n’est nécessaire que lorsque les appareils sont sous tension.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Une zone de sécurité est un endroit où les règles de l’atelier ne s’appliquent pas.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Avant d’utiliser un outil électrique, il faut s’attacher les cheveux s’ils sont longs.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 Avant de travailler dans un atelier de génie informatique, vous devez savoir où se trouvent les sorties de secours.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0"/>
                <w:szCs w:val="20"/>
              </w:rPr>
            </w:pPr>
            <w:r w:rsidDel="00000000" w:rsidR="00000000" w:rsidRPr="00000000">
              <w:rPr>
                <w:vertAlign w:val="baseline"/>
                <w:rtl w:val="0"/>
              </w:rPr>
              <w:t xml:space="preserve"> Tout ajustement effectué à une machine doit être fait pendant qu’elle est hors tension.</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44"/>
        <w:bidi w:val="0"/>
        <w:tblW w:w="9245.0" w:type="dxa"/>
        <w:jc w:val="left"/>
        <w:tblInd w:w="-440.99999999999994" w:type="dxa"/>
        <w:tblLayout w:type="fixed"/>
        <w:tblLook w:val="0000"/>
      </w:tblPr>
      <w:tblGrid>
        <w:gridCol w:w="9245"/>
        <w:tblGridChange w:id="0">
          <w:tblGrid>
            <w:gridCol w:w="9245"/>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sz w:val="24"/>
                <w:szCs w:val="24"/>
                <w:vertAlign w:val="baseline"/>
                <w:rtl w:val="0"/>
              </w:rPr>
              <w:t xml:space="preserve">Réponses :</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sz w:val="24"/>
                <w:szCs w:val="24"/>
                <w:vertAlign w:val="baseline"/>
                <w:rtl w:val="0"/>
              </w:rPr>
              <w:t xml:space="preserve">1. F</w:t>
              <w:tab/>
              <w:t xml:space="preserve">2. V</w:t>
              <w:tab/>
              <w:tab/>
              <w:t xml:space="preserve">3. F</w:t>
              <w:tab/>
              <w:tab/>
              <w:t xml:space="preserve">4. F</w:t>
              <w:tab/>
              <w:tab/>
              <w:t xml:space="preserve">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sz w:val="24"/>
                <w:szCs w:val="24"/>
                <w:vertAlign w:val="baseline"/>
                <w:rtl w:val="0"/>
              </w:rPr>
              <w:t xml:space="preserve">6. F</w:t>
              <w:tab/>
              <w:t xml:space="preserve">7. F</w:t>
              <w:tab/>
              <w:tab/>
              <w:t xml:space="preserve">8. F</w:t>
              <w:tab/>
              <w:tab/>
              <w:t xml:space="preserve">9. F</w:t>
              <w:tab/>
              <w:tab/>
              <w:t xml:space="preserve">10.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before="120" w:lineRule="auto"/>
              <w:ind w:right="146"/>
              <w:contextualSpacing w:val="0"/>
            </w:pPr>
            <w:r w:rsidDel="00000000" w:rsidR="00000000" w:rsidRPr="00000000">
              <w:rPr>
                <w:sz w:val="24"/>
                <w:szCs w:val="24"/>
                <w:vertAlign w:val="baseline"/>
                <w:rtl w:val="0"/>
              </w:rPr>
              <w:t xml:space="preserve">11. V</w:t>
              <w:tab/>
              <w:t xml:space="preserve">12. V</w:t>
              <w:tab/>
              <w:tab/>
              <w:t xml:space="preserve">13. F</w:t>
              <w:tab/>
              <w:tab/>
              <w:t xml:space="preserve">14. V</w:t>
              <w:tab/>
              <w:tab/>
              <w:t xml:space="preserve">15. F</w:t>
            </w:r>
            <w:r w:rsidDel="00000000" w:rsidR="00000000" w:rsidRPr="00000000">
              <w:rPr>
                <w:rtl w:val="0"/>
              </w:rPr>
            </w:r>
          </w:p>
          <w:p w:rsidR="00000000" w:rsidDel="00000000" w:rsidP="00000000" w:rsidRDefault="00000000" w:rsidRPr="00000000">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120" w:before="120" w:lineRule="auto"/>
              <w:ind w:right="146"/>
              <w:contextualSpacing w:val="0"/>
            </w:pPr>
            <w:r w:rsidDel="00000000" w:rsidR="00000000" w:rsidRPr="00000000">
              <w:rPr>
                <w:sz w:val="24"/>
                <w:szCs w:val="24"/>
                <w:vertAlign w:val="baseline"/>
                <w:rtl w:val="0"/>
              </w:rPr>
              <w:t xml:space="preserve">16. F</w:t>
              <w:tab/>
              <w:t xml:space="preserve">17. F</w:t>
              <w:tab/>
              <w:tab/>
              <w:t xml:space="preserve">18. V</w:t>
              <w:tab/>
              <w:tab/>
              <w:t xml:space="preserve">19. V</w:t>
              <w:tab/>
              <w:tab/>
              <w:t xml:space="preserve">20. V</w:t>
            </w: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r w:rsidDel="00000000" w:rsidR="00000000" w:rsidRPr="00000000">
        <w:rPr>
          <w:rtl w:val="0"/>
        </w:rPr>
      </w:r>
    </w:p>
    <w:tbl>
      <w:tblPr>
        <w:tblStyle w:val="Table45"/>
        <w:bidi w:val="0"/>
        <w:tblW w:w="9103.0" w:type="dxa"/>
        <w:jc w:val="left"/>
        <w:tblInd w:w="-299.0" w:type="dxa"/>
        <w:tblLayout w:type="fixed"/>
        <w:tblLook w:val="0000"/>
      </w:tblPr>
      <w:tblGrid>
        <w:gridCol w:w="9103"/>
        <w:tblGridChange w:id="0">
          <w:tblGrid>
            <w:gridCol w:w="91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bookmarkStart w:colFirst="0" w:colLast="0" w:name="_243i4a2" w:id="122"/>
            <w:bookmarkEnd w:id="122"/>
            <w:r w:rsidDel="00000000" w:rsidR="00000000" w:rsidRPr="00000000">
              <w:rPr>
                <w:rtl w:val="0"/>
              </w:rPr>
            </w:r>
          </w:p>
          <w:p w:rsidR="00000000" w:rsidDel="00000000" w:rsidP="00000000" w:rsidRDefault="00000000" w:rsidRPr="00000000">
            <w:pPr>
              <w:keepNext w:val="1"/>
              <w:ind w:right="146"/>
              <w:contextualSpacing w:val="0"/>
              <w:jc w:val="center"/>
            </w:pPr>
            <w:r w:rsidDel="00000000" w:rsidR="00000000" w:rsidRPr="00000000">
              <w:rPr>
                <w:b w:val="1"/>
                <w:sz w:val="52"/>
                <w:szCs w:val="52"/>
                <w:vertAlign w:val="baseline"/>
                <w:rtl w:val="0"/>
              </w:rPr>
              <w:t xml:space="preserve">Quiz sur les règles </w:t>
              <w:br w:type="textWrapping"/>
            </w:r>
            <w:r w:rsidDel="00000000" w:rsidR="00000000" w:rsidRPr="00000000">
              <w:rPr>
                <w:rtl w:val="0"/>
              </w:rPr>
            </w:r>
          </w:p>
          <w:p w:rsidR="00000000" w:rsidDel="00000000" w:rsidP="00000000" w:rsidRDefault="00000000" w:rsidRPr="00000000">
            <w:pPr>
              <w:keepNext w:val="1"/>
              <w:ind w:right="146"/>
              <w:contextualSpacing w:val="0"/>
              <w:jc w:val="center"/>
            </w:pPr>
            <w:bookmarkStart w:colFirst="0" w:colLast="0" w:name="_j8sehv" w:id="123"/>
            <w:bookmarkEnd w:id="123"/>
            <w:r w:rsidDel="00000000" w:rsidR="00000000" w:rsidRPr="00000000">
              <w:rPr>
                <w:b w:val="1"/>
                <w:sz w:val="52"/>
                <w:szCs w:val="52"/>
                <w:vertAlign w:val="baseline"/>
                <w:rtl w:val="0"/>
              </w:rPr>
              <w:t xml:space="preserve">générales de sécurité</w:t>
            </w:r>
            <w:r w:rsidDel="00000000" w:rsidR="00000000" w:rsidRPr="00000000">
              <w:rPr>
                <w:b w:val="1"/>
                <w:sz w:val="36"/>
                <w:szCs w:val="36"/>
                <w:vertAlign w:val="baseline"/>
                <w:rtl w:val="0"/>
              </w:rPr>
              <w:br w:type="textWrapping"/>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rPr>
          <w:trHeight w:val="7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/12</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Écrivez la règle qui correspond aux énoncés suivants :</w:t>
            </w:r>
            <w:r w:rsidDel="00000000" w:rsidR="00000000" w:rsidRPr="00000000">
              <w:rPr>
                <w:rtl w:val="0"/>
              </w:rPr>
            </w:r>
          </w:p>
          <w:p w:rsidR="00000000" w:rsidDel="00000000" w:rsidP="00000000" w:rsidRDefault="00000000" w:rsidRPr="00000000">
            <w:pPr>
              <w:ind w:right="146" w:firstLine="72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Utilisation de l’outil approprié pour le travail à accomplir.</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 transport des outils.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Les rallonges et prises électriques.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Les outils portatifs lorsque personne ne s’en sert.</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La fixation solide de votre travail.</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Les dispositifs de sécurité.</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Les pièces en mouvement dans un appareil, une machine ou du matériel.</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 nombre de personnes qui utilisent des machines en même temps. Ce que font les coéquipiers.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 fait de s’assurer qu’une machine  ou un appareil est complètement à l’arrêt avant de vous en aller.</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 Les outils cassés ou endommagés.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Les téléchargements de logiciels.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
              </w:numPr>
              <w:ind w:left="720" w:right="146" w:hanging="360"/>
              <w:rPr>
                <w:rFonts w:ascii="Arial" w:cs="Arial" w:eastAsia="Arial" w:hAnsi="Arial"/>
                <w:b w:val="0"/>
                <w:sz w:val="22"/>
                <w:szCs w:val="22"/>
              </w:rPr>
            </w:pPr>
            <w:r w:rsidDel="00000000" w:rsidR="00000000" w:rsidRPr="00000000">
              <w:rPr>
                <w:vertAlign w:val="baseline"/>
                <w:rtl w:val="0"/>
              </w:rPr>
              <w:t xml:space="preserve"> La bonne utilisation des ordinateurs de l’école.</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r w:rsidDel="00000000" w:rsidR="00000000" w:rsidRPr="00000000">
        <w:rPr>
          <w:rtl w:val="0"/>
        </w:rPr>
      </w:r>
    </w:p>
    <w:tbl>
      <w:tblPr>
        <w:tblStyle w:val="Table46"/>
        <w:bidi w:val="0"/>
        <w:tblW w:w="9245.0" w:type="dxa"/>
        <w:jc w:val="left"/>
        <w:tblInd w:w="-440.99999999999994" w:type="dxa"/>
        <w:tblLayout w:type="fixed"/>
        <w:tblLook w:val="0000"/>
      </w:tblPr>
      <w:tblGrid>
        <w:gridCol w:w="9245"/>
        <w:tblGridChange w:id="0">
          <w:tblGrid>
            <w:gridCol w:w="9245"/>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bookmarkStart w:colFirst="0" w:colLast="0" w:name="_338fx5o" w:id="124"/>
            <w:bookmarkEnd w:id="12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Quiz sur les outils à main</w:t>
              <w:br w:type="textWrapping"/>
            </w:r>
          </w:p>
          <w:p w:rsidR="00000000" w:rsidDel="00000000" w:rsidP="00000000" w:rsidRDefault="00000000" w:rsidRPr="00000000">
            <w:pPr>
              <w:ind w:right="146"/>
              <w:contextualSpacing w:val="0"/>
            </w:pPr>
            <w:r w:rsidDel="00000000" w:rsidR="00000000" w:rsidRPr="00000000">
              <w:rPr>
                <w:rtl w:val="0"/>
              </w:rPr>
            </w:r>
          </w:p>
        </w:tc>
      </w:tr>
      <w:tr>
        <w:trPr>
          <w:trHeight w:val="7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Nom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Date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Évaluation de l’enseignant : </w:t>
              <w:tab/>
              <w:t xml:space="preserve">________________________________   /10</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before="120" w:lineRule="auto"/>
              <w:ind w:right="146"/>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Les outils à main dans en __________ condition sont responsables de nombreuses blessures.</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Après utilisation, __________l’outil et remettez-le à sa place.</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Tout __________ devrait être enlevé avant de commencer à travailler.</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Les __________ causent de nombreux accidents. Utilisez seulement des outils tranchants en bon état.</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Il faut toujours utiliser un ciseau en __________ de soi.</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Gardez __________ mains sur le ciseau, à moins que vous le frappiez avec un maillet.</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Utilisez toujours l’outil __________.</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Toujours utiliser une lime avec une __________ pour protéger votre main contre les blessures graves.</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Portez toujours __________ quand vous utilisez des outils de frappe.</w:t>
            </w:r>
            <w:r w:rsidDel="00000000" w:rsidR="00000000" w:rsidRPr="00000000">
              <w:rPr>
                <w:rtl w:val="0"/>
              </w:rPr>
            </w:r>
          </w:p>
          <w:p w:rsidR="00000000" w:rsidDel="00000000" w:rsidP="00000000" w:rsidRDefault="00000000" w:rsidRPr="00000000">
            <w:pPr>
              <w:tabs>
                <w:tab w:val="left" w:pos="475"/>
              </w:tabs>
              <w:spacing w:before="120" w:lineRule="auto"/>
              <w:ind w:left="720" w:right="146" w:firstLine="0"/>
              <w:contextualSpacing w:val="0"/>
            </w:pPr>
            <w:r w:rsidDel="00000000" w:rsidR="00000000" w:rsidRPr="00000000">
              <w:rPr>
                <w:rtl w:val="0"/>
              </w:rPr>
            </w:r>
          </w:p>
          <w:p w:rsidR="00000000" w:rsidDel="00000000" w:rsidP="00000000" w:rsidRDefault="00000000" w:rsidRPr="00000000">
            <w:pPr>
              <w:numPr>
                <w:ilvl w:val="0"/>
                <w:numId w:val="11"/>
              </w:numPr>
              <w:tabs>
                <w:tab w:val="left" w:pos="475"/>
              </w:tabs>
              <w:spacing w:before="120" w:lineRule="auto"/>
              <w:ind w:left="720" w:right="146" w:hanging="360"/>
              <w:rPr>
                <w:rFonts w:ascii="Arial" w:cs="Arial" w:eastAsia="Arial" w:hAnsi="Arial"/>
                <w:b w:val="0"/>
                <w:sz w:val="22"/>
                <w:szCs w:val="22"/>
              </w:rPr>
            </w:pPr>
            <w:r w:rsidDel="00000000" w:rsidR="00000000" w:rsidRPr="00000000">
              <w:rPr>
                <w:vertAlign w:val="baseline"/>
                <w:rtl w:val="0"/>
              </w:rPr>
              <w:t xml:space="preserve">Il ne faut jamais __________ derrière une personne qui se sert d’un marteau.</w:t>
            </w: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8"/>
                <w:szCs w:val="28"/>
                <w:vertAlign w:val="baseline"/>
                <w:rtl w:val="0"/>
              </w:rPr>
              <w:t xml:space="preserve">BANQUE DE MOTS </w:t>
            </w:r>
            <w:r w:rsidDel="00000000" w:rsidR="00000000" w:rsidRPr="00000000">
              <w:rPr>
                <w:b w:val="1"/>
                <w:sz w:val="24"/>
                <w:szCs w:val="24"/>
                <w:vertAlign w:val="baseline"/>
                <w:rtl w:val="0"/>
              </w:rPr>
              <w:t xml:space="preserv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sz w:val="24"/>
                <w:szCs w:val="24"/>
                <w:vertAlign w:val="baseline"/>
                <w:rtl w:val="0"/>
              </w:rPr>
              <w:t xml:space="preserve">lunettes de sécurité, le deux, outils de coupe émoussés, poignée, se tenir, mauvaise, nettoyez, poussant loin, bijou, adéquat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1idq7dh" w:id="125"/>
      <w:bookmarkEnd w:id="12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Liste de vérification de procédures de sécurité à l’usage des étudiants: le soudage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Nom : 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r w:rsidDel="00000000" w:rsidR="00000000" w:rsidRPr="00000000">
        <mc:AlternateContent>
          <mc:Choice Requires="wpg">
            <w:drawing>
              <wp:anchor allowOverlap="1" behindDoc="0" distB="0" distT="0" distL="114935" distR="114935" hidden="0" layoutInCell="0" locked="0" relativeHeight="0" simplePos="0">
                <wp:simplePos x="0" y="0"/>
                <wp:positionH relativeFrom="margin">
                  <wp:posOffset>1727200</wp:posOffset>
                </wp:positionH>
                <wp:positionV relativeFrom="paragraph">
                  <wp:posOffset>114300</wp:posOffset>
                </wp:positionV>
                <wp:extent cx="3759200" cy="444500"/>
                <wp:effectExtent b="0" l="0" r="0" t="0"/>
                <wp:wrapNone/>
                <wp:docPr id="114" name=""/>
                <a:graphic>
                  <a:graphicData uri="http://schemas.microsoft.com/office/word/2010/wordprocessingShape">
                    <wps:wsp>
                      <wps:cNvSpPr/>
                      <wps:cNvPr id="8" name="Shape 8"/>
                      <wps:spPr>
                        <a:xfrm>
                          <a:off x="3470528" y="3558385"/>
                          <a:ext cx="3750944" cy="44322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935" distR="114935" hidden="0" layoutInCell="0" locked="0" relativeHeight="0" simplePos="0">
                <wp:simplePos x="0" y="0"/>
                <wp:positionH relativeFrom="margin">
                  <wp:posOffset>1727200</wp:posOffset>
                </wp:positionH>
                <wp:positionV relativeFrom="paragraph">
                  <wp:posOffset>114300</wp:posOffset>
                </wp:positionV>
                <wp:extent cx="3759200" cy="444500"/>
                <wp:effectExtent b="0" l="0" r="0" t="0"/>
                <wp:wrapNone/>
                <wp:docPr id="114" name="image131.png"/>
                <a:graphic>
                  <a:graphicData uri="http://schemas.openxmlformats.org/drawingml/2006/picture">
                    <pic:pic>
                      <pic:nvPicPr>
                        <pic:cNvPr id="0" name="image131.png"/>
                        <pic:cNvPicPr preferRelativeResize="0"/>
                      </pic:nvPicPr>
                      <pic:blipFill>
                        <a:blip r:embed="rId47"/>
                        <a:srcRect/>
                        <a:stretch>
                          <a:fillRect/>
                        </a:stretch>
                      </pic:blipFill>
                      <pic:spPr>
                        <a:xfrm>
                          <a:off x="0" y="0"/>
                          <a:ext cx="3759200" cy="444500"/>
                        </a:xfrm>
                        <a:prstGeom prst="rect"/>
                        <a:ln/>
                      </pic:spPr>
                    </pic:pic>
                  </a:graphicData>
                </a:graphic>
              </wp:anchor>
            </w:drawing>
          </mc:Fallback>
        </mc:AlternateContent>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47"/>
        <w:bidi w:val="0"/>
        <w:tblW w:w="9225.0" w:type="dxa"/>
        <w:jc w:val="left"/>
        <w:tblInd w:w="-430.99999999999994" w:type="dxa"/>
        <w:tblLayout w:type="fixed"/>
        <w:tblLook w:val="0000"/>
      </w:tblPr>
      <w:tblGrid>
        <w:gridCol w:w="3261"/>
        <w:gridCol w:w="1985"/>
        <w:gridCol w:w="2131"/>
        <w:gridCol w:w="1848"/>
        <w:tblGridChange w:id="0">
          <w:tblGrid>
            <w:gridCol w:w="3261"/>
            <w:gridCol w:w="1985"/>
            <w:gridCol w:w="2131"/>
            <w:gridCol w:w="1848"/>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sz w:val="24"/>
                <w:szCs w:val="24"/>
                <w:vertAlign w:val="baseline"/>
                <w:rtl w:val="0"/>
              </w:rPr>
              <w:t xml:space="preserve">Procédure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sz w:val="24"/>
                <w:szCs w:val="24"/>
                <w:vertAlign w:val="baseline"/>
                <w:rtl w:val="0"/>
              </w:rPr>
              <w:t xml:space="preserve">Installation électrique - câbles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sz w:val="24"/>
                <w:szCs w:val="24"/>
                <w:vertAlign w:val="baseline"/>
                <w:rtl w:val="0"/>
              </w:rPr>
              <w:t xml:space="preserve">Carte de circuits imprimés - maquette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sz w:val="24"/>
                <w:szCs w:val="24"/>
                <w:vertAlign w:val="baseline"/>
                <w:rtl w:val="0"/>
              </w:rPr>
              <w:t xml:space="preserve">Autre</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pPr>
            <w:r w:rsidDel="00000000" w:rsidR="00000000" w:rsidRPr="00000000">
              <w:rPr>
                <w:b w:val="1"/>
                <w:sz w:val="24"/>
                <w:szCs w:val="24"/>
                <w:vertAlign w:val="baseline"/>
                <w:rtl w:val="0"/>
              </w:rPr>
              <w:t xml:space="preserve">L’étudiant a préparé son espace avant d’utiliser la station.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pPr>
            <w:r w:rsidDel="00000000" w:rsidR="00000000" w:rsidRPr="00000000">
              <w:rPr>
                <w:b w:val="1"/>
                <w:sz w:val="24"/>
                <w:szCs w:val="24"/>
                <w:vertAlign w:val="baseline"/>
                <w:rtl w:val="0"/>
              </w:rPr>
              <w:t xml:space="preserve">L’étudiant a porté son EPI et a suivi les consignes de sécurité à chaque procédure.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pPr>
            <w:r w:rsidDel="00000000" w:rsidR="00000000" w:rsidRPr="00000000">
              <w:rPr>
                <w:b w:val="1"/>
                <w:sz w:val="24"/>
                <w:szCs w:val="24"/>
                <w:vertAlign w:val="baseline"/>
                <w:rtl w:val="0"/>
              </w:rPr>
              <w:t xml:space="preserve">L’étudiant s’est montré compétent dans l’usage des outils, du matériel et de l’extracteur de fumée.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r>
      <w:tr>
        <w:trPr>
          <w:trHeight w:val="160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pPr>
            <w:r w:rsidDel="00000000" w:rsidR="00000000" w:rsidRPr="00000000">
              <w:rPr>
                <w:b w:val="1"/>
                <w:sz w:val="24"/>
                <w:szCs w:val="24"/>
                <w:vertAlign w:val="baseline"/>
                <w:rtl w:val="0"/>
              </w:rPr>
              <w:t xml:space="preserve">L’étudiant a montré qu’il était conscient des questions de santé et de sécurité pendant toute la procédure.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pPr>
            <w:r w:rsidDel="00000000" w:rsidR="00000000" w:rsidRPr="00000000">
              <w:rPr>
                <w:b w:val="1"/>
                <w:sz w:val="24"/>
                <w:szCs w:val="24"/>
                <w:vertAlign w:val="baseline"/>
                <w:rtl w:val="0"/>
              </w:rPr>
              <w:t xml:space="preserve">L’étudiant a nettoyé l’espace de travail, a rangé le matériel, les outils, les appareils et le projet en suivant les consignes de sécurité.</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jc w:val="center"/>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bookmarkStart w:colFirst="0" w:colLast="0" w:name="_42ddq1a" w:id="126"/>
      <w:bookmarkEnd w:id="126"/>
      <w:r w:rsidDel="00000000" w:rsidR="00000000" w:rsidRPr="00000000">
        <w:rPr>
          <w:rtl w:val="0"/>
        </w:rPr>
      </w:r>
    </w:p>
    <w:tbl>
      <w:tblPr>
        <w:tblStyle w:val="Table48"/>
        <w:bidi w:val="0"/>
        <w:tblW w:w="9270.0" w:type="dxa"/>
        <w:jc w:val="left"/>
        <w:tblInd w:w="-631.0" w:type="dxa"/>
        <w:tblLayout w:type="fixed"/>
        <w:tblLook w:val="0000"/>
      </w:tblPr>
      <w:tblGrid>
        <w:gridCol w:w="9270"/>
        <w:tblGridChange w:id="0">
          <w:tblGrid>
            <w:gridCol w:w="9270"/>
          </w:tblGrid>
        </w:tblGridChange>
      </w:tblGrid>
      <w:tr>
        <w:tc>
          <w:tcPr>
            <w:tcBorders>
              <w:top w:color="000000" w:space="0" w:sz="20" w:val="single"/>
              <w:left w:color="000000" w:space="0" w:sz="32" w:val="single"/>
              <w:bottom w:color="000000" w:space="0" w:sz="4" w:val="single"/>
              <w:right w:color="000000" w:space="0" w:sz="4"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sz w:val="36"/>
                <w:szCs w:val="36"/>
                <w:vertAlign w:val="baseline"/>
                <w:rtl w:val="0"/>
              </w:rPr>
              <w:t xml:space="preserve">SECTION 4 : PASSEPORTS SÉCURITÉ</w:t>
            </w:r>
          </w:p>
        </w:tc>
      </w:tr>
    </w:tbl>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sz w:val="36"/>
          <w:szCs w:val="36"/>
          <w:vertAlign w:val="baseline"/>
          <w:rtl w:val="0"/>
        </w:rPr>
        <w:t xml:space="preserve">REMARQUE</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ind w:right="146"/>
        <w:contextualSpacing w:val="0"/>
        <w:jc w:val="both"/>
      </w:pPr>
      <w:bookmarkStart w:colFirst="0" w:colLast="0" w:name="_2hio093" w:id="127"/>
      <w:bookmarkEnd w:id="127"/>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Fiche de sécurité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49"/>
        <w:bidi w:val="0"/>
        <w:tblW w:w="9029.0" w:type="dxa"/>
        <w:jc w:val="left"/>
        <w:tblInd w:w="-450.99999999999994" w:type="dxa"/>
        <w:tblLayout w:type="fixed"/>
        <w:tblLook w:val="0000"/>
      </w:tblPr>
      <w:tblGrid>
        <w:gridCol w:w="2097"/>
        <w:gridCol w:w="829"/>
        <w:gridCol w:w="822"/>
        <w:gridCol w:w="145"/>
        <w:gridCol w:w="935"/>
        <w:gridCol w:w="1551"/>
        <w:gridCol w:w="828"/>
        <w:gridCol w:w="967"/>
        <w:gridCol w:w="855"/>
        <w:tblGridChange w:id="0">
          <w:tblGrid>
            <w:gridCol w:w="2097"/>
            <w:gridCol w:w="829"/>
            <w:gridCol w:w="822"/>
            <w:gridCol w:w="145"/>
            <w:gridCol w:w="935"/>
            <w:gridCol w:w="1551"/>
            <w:gridCol w:w="828"/>
            <w:gridCol w:w="967"/>
            <w:gridCol w:w="855"/>
          </w:tblGrid>
        </w:tblGridChange>
      </w:tblGrid>
      <w:tr>
        <w:trPr>
          <w:trHeight w:val="200" w:hRule="atLeast"/>
        </w:trPr>
        <w:tc>
          <w:tcPr>
            <w:gridSpan w:val="3"/>
            <w:tcBorders>
              <w:top w:color="000000" w:space="0" w:sz="4" w:val="single"/>
              <w:left w:color="000000" w:space="0" w:sz="4" w:val="single"/>
              <w:bottom w:color="000000" w:space="0" w:sz="4" w:val="single"/>
            </w:tcBorders>
            <w:shd w:fill="ffffff"/>
          </w:tcPr>
          <w:p w:rsidR="00000000" w:rsidDel="00000000" w:rsidP="00000000" w:rsidRDefault="00000000" w:rsidRPr="00000000">
            <w:pPr>
              <w:ind w:right="146"/>
              <w:contextualSpacing w:val="0"/>
            </w:pPr>
            <w:r w:rsidDel="00000000" w:rsidR="00000000" w:rsidRPr="00000000">
              <w:rPr>
                <w:b w:val="1"/>
                <w:vertAlign w:val="baseline"/>
                <w:rtl w:val="0"/>
              </w:rPr>
              <w:t xml:space="preserve">Identité de l’étudiant</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tcPr>
          <w:p w:rsidR="00000000" w:rsidDel="00000000" w:rsidP="00000000" w:rsidRDefault="00000000" w:rsidRPr="00000000">
            <w:pPr>
              <w:ind w:right="146"/>
              <w:contextualSpacing w:val="0"/>
            </w:pPr>
            <w:r w:rsidDel="00000000" w:rsidR="00000000" w:rsidRPr="00000000">
              <w:rPr>
                <w:b w:val="1"/>
                <w:vertAlign w:val="baseline"/>
                <w:rtl w:val="0"/>
              </w:rPr>
              <w:t xml:space="preserve">Légende des cotes</w:t>
            </w:r>
            <w:r w:rsidDel="00000000" w:rsidR="00000000" w:rsidRPr="00000000">
              <w:rPr>
                <w:rtl w:val="0"/>
              </w:rPr>
            </w:r>
          </w:p>
        </w:tc>
      </w:tr>
      <w:tr>
        <w:trPr>
          <w:trHeight w:val="1320"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pPr>
              <w:tabs>
                <w:tab w:val="left" w:pos="2952"/>
              </w:tabs>
              <w:ind w:right="146"/>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b w:val="1"/>
                <w:vertAlign w:val="baseline"/>
                <w:rtl w:val="0"/>
              </w:rPr>
              <w:t xml:space="preserve">Numéro d’étudiant :</w:t>
            </w: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b w:val="1"/>
                <w:vertAlign w:val="baseline"/>
                <w:rtl w:val="0"/>
              </w:rPr>
              <w:t xml:space="preserve">Cours/section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1 : </w:t>
            </w:r>
            <w:r w:rsidDel="00000000" w:rsidR="00000000" w:rsidRPr="00000000">
              <w:rPr>
                <w:sz w:val="18"/>
                <w:szCs w:val="18"/>
                <w:vertAlign w:val="baseline"/>
                <w:rtl w:val="0"/>
              </w:rPr>
              <w:t xml:space="preserve">Mise en place seulement; utilisation réservée à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2 :</w:t>
            </w:r>
            <w:r w:rsidDel="00000000" w:rsidR="00000000" w:rsidRPr="00000000">
              <w:rPr>
                <w:sz w:val="18"/>
                <w:szCs w:val="18"/>
                <w:vertAlign w:val="baseline"/>
                <w:rtl w:val="0"/>
              </w:rPr>
              <w:t xml:space="preserve"> Permission d’utilisation avec l’aide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3 :</w:t>
            </w:r>
            <w:r w:rsidDel="00000000" w:rsidR="00000000" w:rsidRPr="00000000">
              <w:rPr>
                <w:sz w:val="18"/>
                <w:szCs w:val="18"/>
                <w:vertAlign w:val="baseline"/>
                <w:rtl w:val="0"/>
              </w:rPr>
              <w:t xml:space="preserve"> Permission d’utilisation avec la supervision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4 :</w:t>
            </w:r>
            <w:r w:rsidDel="00000000" w:rsidR="00000000" w:rsidRPr="00000000">
              <w:rPr>
                <w:sz w:val="18"/>
                <w:szCs w:val="18"/>
                <w:vertAlign w:val="baseline"/>
                <w:rtl w:val="0"/>
              </w:rPr>
              <w:t xml:space="preserve"> Permission d’utilisation avec autorisation de l’enseignant.</w:t>
            </w:r>
            <w:r w:rsidDel="00000000" w:rsidR="00000000" w:rsidRPr="00000000">
              <w:rPr>
                <w:rtl w:val="0"/>
              </w:rPr>
            </w:r>
          </w:p>
          <w:p w:rsidR="00000000" w:rsidDel="00000000" w:rsidP="00000000" w:rsidRDefault="00000000" w:rsidRPr="00000000">
            <w:pPr>
              <w:tabs>
                <w:tab w:val="left" w:pos="2952"/>
              </w:tabs>
              <w:ind w:right="146"/>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w:t>
            </w:r>
            <w:r w:rsidDel="00000000" w:rsidR="00000000" w:rsidRPr="00000000">
              <w:rPr>
                <w:sz w:val="18"/>
                <w:szCs w:val="18"/>
                <w:vertAlign w:val="baseline"/>
                <w:rtl w:val="0"/>
              </w:rPr>
              <w:t xml:space="preserve"> : un étudiant peut améliorer sa cote en, obtenant plus de directives, en s’exerçant et en démontrant ses compétences. </w:t>
            </w:r>
            <w:r w:rsidDel="00000000" w:rsidR="00000000" w:rsidRPr="00000000">
              <w:rPr>
                <w:b w:val="1"/>
                <w:sz w:val="18"/>
                <w:szCs w:val="18"/>
                <w:u w:val="single"/>
                <w:vertAlign w:val="baseline"/>
                <w:rtl w:val="0"/>
              </w:rPr>
              <w:t xml:space="preserve">Tous les étudiants</w:t>
            </w:r>
            <w:r w:rsidDel="00000000" w:rsidR="00000000" w:rsidRPr="00000000">
              <w:rPr>
                <w:sz w:val="18"/>
                <w:szCs w:val="18"/>
                <w:vertAlign w:val="baseline"/>
                <w:rtl w:val="0"/>
              </w:rPr>
              <w:t xml:space="preserve"> doivent avoir obtenu la permission de l’enseignant pour utiliser un appareil.)</w:t>
            </w:r>
            <w:r w:rsidDel="00000000" w:rsidR="00000000" w:rsidRPr="00000000">
              <w:rPr>
                <w:rtl w:val="0"/>
              </w:rPr>
            </w:r>
          </w:p>
        </w:tc>
      </w:tr>
      <w:tr>
        <w:trPr>
          <w:trHeight w:val="300" w:hRule="atLeast"/>
        </w:trPr>
        <w:tc>
          <w:tcPr>
            <w:gridSpan w:val="5"/>
            <w:tcBorders>
              <w:top w:color="000000" w:space="0" w:sz="4" w:val="single"/>
              <w:left w:color="000000" w:space="0" w:sz="4" w:val="single"/>
              <w:bottom w:color="000000" w:space="0" w:sz="4" w:val="single"/>
            </w:tcBorders>
            <w:shd w:fill="ffffff"/>
          </w:tcPr>
          <w:p w:rsidR="00000000" w:rsidDel="00000000" w:rsidP="00000000" w:rsidRDefault="00000000" w:rsidRPr="00000000">
            <w:pPr>
              <w:keepNext w:val="1"/>
              <w:ind w:right="146"/>
              <w:contextualSpacing w:val="0"/>
              <w:jc w:val="center"/>
            </w:pPr>
            <w:r w:rsidDel="00000000" w:rsidR="00000000" w:rsidRPr="00000000">
              <w:rPr>
                <w:b w:val="1"/>
                <w:vertAlign w:val="baseline"/>
                <w:rtl w:val="0"/>
              </w:rPr>
              <w:t xml:space="preserve">Outils</w:t>
            </w: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Matériel</w:t>
            </w: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Appareil</w:t>
              <w:br w:type="textWrapping"/>
              <w:t xml:space="preserve">ou procédure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Date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Matériel</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sz w:val="20"/>
                <w:szCs w:val="20"/>
                <w:vertAlign w:val="baseline"/>
                <w:rtl w:val="0"/>
              </w:rPr>
              <w:t xml:space="preserve">Date</w:t>
            </w: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Matériel informatique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Moniteurs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Rallonges, barres d’alimentation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Configuration du système d’exploitation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Installation de logiciels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Politique d’utilisation d’Internet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Outils à main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Compréhension de l’électricité statique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vertAlign w:val="baseline"/>
                <w:rtl w:val="0"/>
              </w:rPr>
              <w:t xml:space="preserve">Soudage et dessoudage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ind w:right="146"/>
        <w:contextualSpacing w:val="0"/>
      </w:pPr>
      <w:bookmarkStart w:colFirst="0" w:colLast="0" w:name="_wnyagw" w:id="128"/>
      <w:bookmarkEnd w:id="12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1 : Technologie du génie informatique</w:t>
      </w: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tous les dispositifs de sécurité de chaque appareil dans le local technique avant de s’en servir seuls.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cours de rattrapage pour les absents.</w:t>
        <w:br w:type="textWrapping"/>
      </w:r>
      <w:r w:rsidDel="00000000" w:rsidR="00000000" w:rsidRPr="00000000">
        <w:rPr>
          <w:rtl w:val="0"/>
        </w:rPr>
      </w:r>
    </w:p>
    <w:p w:rsidR="00000000" w:rsidDel="00000000" w:rsidP="00000000" w:rsidRDefault="00000000" w:rsidRPr="00000000">
      <w:pPr>
        <w:numPr>
          <w:ilvl w:val="0"/>
          <w:numId w:val="46"/>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montrer à l’enseignant qu’il a une connaissance approfondie des règles de sécurité relatives au matériel et qu’il est en mesure de 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6"/>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 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PASSEPORT DE SÉCURITÉ 1</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Nom de l’étudiant : _____________ Cours/classe : </w:t>
      </w:r>
      <w:r w:rsidDel="00000000" w:rsidR="00000000" w:rsidRPr="00000000">
        <w:rPr>
          <w:rFonts w:ascii="Arial" w:cs="Arial" w:eastAsia="Arial" w:hAnsi="Arial"/>
          <w:b w:val="0"/>
          <w:sz w:val="20"/>
          <w:szCs w:val="20"/>
          <w:u w:val="single"/>
          <w:vertAlign w:val="baseline"/>
          <w:rtl w:val="0"/>
        </w:rPr>
        <w:tab/>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tbl>
      <w:tblPr>
        <w:tblStyle w:val="Table50"/>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940" w:hRule="atLeast"/>
        </w:trPr>
        <w:tc>
          <w:tcPr>
            <w:gridSpan w:val="8"/>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i w:val="1"/>
                <w:sz w:val="20"/>
                <w:szCs w:val="20"/>
                <w:vertAlign w:val="baseline"/>
                <w:rtl w:val="0"/>
              </w:rPr>
              <w:t xml:space="preserve">Appareil :</w:t>
              <w:tab/>
              <w:t xml:space="preserve">_____________________________</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Présent lors de la démonstration et des consignes de sécurité</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(prise de notes)</w:t>
            </w:r>
          </w:p>
        </w:tc>
        <w:tc>
          <w:tcPr>
            <w:gridSpan w:val="2"/>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Réussite du test écrit ou oral</w:t>
            </w:r>
          </w:p>
        </w:tc>
        <w:tc>
          <w:tcPr>
            <w:gridSpan w:val="2"/>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Preuve de compétence d’installation et d’opération</w:t>
            </w:r>
          </w:p>
        </w:tc>
        <w:tc>
          <w:tcPr>
            <w:gridSpan w:val="2"/>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Permission accordée par le professeur</w:t>
            </w:r>
          </w:p>
        </w:tc>
      </w:tr>
      <w:tr>
        <w:trPr>
          <w:trHeight w:val="460" w:hRule="atLeast"/>
        </w:trPr>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Date de la leçon</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Initiales du prof.</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Date </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du test</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Initiales du prof.</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Date de la démo.</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Initiales du prof.</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Date</w:t>
            </w:r>
          </w:p>
        </w:tc>
        <w:tc>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0"/>
                <w:szCs w:val="20"/>
                <w:vertAlign w:val="baseline"/>
                <w:rtl w:val="0"/>
              </w:rPr>
              <w:t xml:space="preserve">Initiales du prof.</w:t>
            </w:r>
          </w:p>
        </w:tc>
      </w:tr>
      <w:tr>
        <w:trPr>
          <w:trHeight w:val="480" w:hRule="atLeast"/>
        </w:trPr>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c>
          <w:tcPr/>
          <w:p w:rsidR="00000000" w:rsidDel="00000000" w:rsidP="00000000" w:rsidRDefault="00000000" w:rsidRPr="00000000">
            <w:pPr>
              <w:widowControl w:val="0"/>
              <w:spacing w:after="0" w:before="0" w:line="240" w:lineRule="auto"/>
              <w:contextualSpacing w:val="0"/>
            </w:pPr>
            <w:r w:rsidDel="00000000" w:rsidR="00000000" w:rsidRPr="00000000">
              <w:rPr>
                <w:rtl w:val="0"/>
              </w:rPr>
            </w:r>
          </w:p>
        </w:tc>
      </w:tr>
    </w:tbl>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0"/>
          <w:szCs w:val="20"/>
          <w:vertAlign w:val="baseline"/>
          <w:rtl w:val="0"/>
        </w:rPr>
        <w:t xml:space="preserve">REMARQUES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3gnlt4p" w:id="129"/>
      <w:bookmarkEnd w:id="12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Passeport de sécurité 2 : formation en sécurité pour la technologie du génie informatique</w:t>
      </w: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tabs>
          <w:tab w:val="left" w:pos="2700"/>
          <w:tab w:val="left" w:pos="4680"/>
        </w:tabs>
        <w:ind w:left="-426" w:right="571" w:firstLine="0"/>
        <w:contextualSpacing w:val="0"/>
      </w:pPr>
      <w:r w:rsidDel="00000000" w:rsidR="00000000" w:rsidRPr="00000000">
        <w:rPr>
          <w:b w:val="1"/>
          <w:sz w:val="28"/>
          <w:szCs w:val="28"/>
          <w:vertAlign w:val="baseline"/>
          <w:rtl w:val="0"/>
        </w:rPr>
        <w:t xml:space="preserve">Étudiant :</w:t>
        <w:tab/>
        <w:t xml:space="preserve">________________</w:t>
        <w:tab/>
        <w:tab/>
      </w:r>
      <w:r w:rsidDel="00000000" w:rsidR="00000000" w:rsidRPr="00000000">
        <w:rPr>
          <w:rtl w:val="0"/>
        </w:rPr>
      </w:r>
    </w:p>
    <w:p w:rsidR="00000000" w:rsidDel="00000000" w:rsidP="00000000" w:rsidRDefault="00000000" w:rsidRPr="00000000">
      <w:pPr>
        <w:tabs>
          <w:tab w:val="left" w:pos="2700"/>
          <w:tab w:val="left" w:pos="4680"/>
        </w:tabs>
        <w:ind w:left="-426" w:right="571" w:firstLine="0"/>
        <w:contextualSpacing w:val="0"/>
      </w:pPr>
      <w:r w:rsidDel="00000000" w:rsidR="00000000" w:rsidRPr="00000000">
        <w:rPr>
          <w:rtl w:val="0"/>
        </w:rPr>
      </w:r>
    </w:p>
    <w:p w:rsidR="00000000" w:rsidDel="00000000" w:rsidP="00000000" w:rsidRDefault="00000000" w:rsidRPr="00000000">
      <w:pPr>
        <w:tabs>
          <w:tab w:val="left" w:pos="2700"/>
          <w:tab w:val="left" w:pos="4680"/>
        </w:tabs>
        <w:ind w:left="-426" w:right="571" w:firstLine="0"/>
        <w:contextualSpacing w:val="0"/>
      </w:pPr>
      <w:r w:rsidDel="00000000" w:rsidR="00000000" w:rsidRPr="00000000">
        <w:rPr>
          <w:b w:val="1"/>
          <w:sz w:val="28"/>
          <w:szCs w:val="28"/>
          <w:vertAlign w:val="baseline"/>
          <w:rtl w:val="0"/>
        </w:rPr>
        <w:t xml:space="preserve">Cours/classe :</w:t>
        <w:tab/>
        <w:t xml:space="preserve"> ________________</w:t>
      </w: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vertAlign w:val="baseline"/>
          <w:rtl w:val="0"/>
        </w:rPr>
        <w:t xml:space="preserve">Au cours du semestre ou des sessions, on vous enseignera l’utilisation sécuritaire et appropriée de tous les appareils, outils, matériels et équipements nécessaires pour compléter vos activités en classe. L’instruction consiste en une combinaison de démonstrations et d’instructions écrites et orales. Après une séance d’instruction, une note satisfaisante à un quiz portant sur la sécurité permettra de confirmer que vous avez acquis une connaissance suffisante pour utiliser les appareils et le matériel qui vous sont nécessaires. Votre mise en pratique régulière des mesures sécuritaires compte dans l’évaluation du projet. Comme preuve de participation aux présentations, votre professeur inscrira la date et apposera sa signature à côté de chaque sujet sur le passeport.</w:t>
      </w: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rtl w:val="0"/>
        </w:rPr>
      </w:r>
    </w:p>
    <w:p w:rsidR="00000000" w:rsidDel="00000000" w:rsidP="00000000" w:rsidRDefault="00000000" w:rsidRPr="00000000">
      <w:pPr>
        <w:ind w:left="-426" w:right="571" w:firstLine="0"/>
        <w:contextualSpacing w:val="0"/>
      </w:pPr>
      <w:r w:rsidDel="00000000" w:rsidR="00000000" w:rsidRPr="00000000">
        <w:rPr>
          <w:u w:val="single"/>
          <w:vertAlign w:val="baseline"/>
          <w:rtl w:val="0"/>
        </w:rPr>
        <w:t xml:space="preserve">LES ÉTUDIANTS NE PEUVENT PAS UTILISER LE MATÉRIEL, LES OUTILS OU L’ÉQUIPEMENT </w:t>
      </w:r>
      <w:r w:rsidDel="00000000" w:rsidR="00000000" w:rsidRPr="00000000">
        <w:rPr>
          <w:rtl w:val="0"/>
        </w:rPr>
      </w:r>
    </w:p>
    <w:p w:rsidR="00000000" w:rsidDel="00000000" w:rsidP="00000000" w:rsidRDefault="00000000" w:rsidRPr="00000000">
      <w:pPr>
        <w:numPr>
          <w:ilvl w:val="0"/>
          <w:numId w:val="17"/>
        </w:numPr>
        <w:ind w:left="-426" w:right="571" w:hanging="269.99999999999994"/>
        <w:rPr>
          <w:b w:val="0"/>
          <w:sz w:val="22"/>
          <w:szCs w:val="22"/>
        </w:rPr>
      </w:pPr>
      <w:r w:rsidDel="00000000" w:rsidR="00000000" w:rsidRPr="00000000">
        <w:rPr>
          <w:vertAlign w:val="baseline"/>
          <w:rtl w:val="0"/>
        </w:rPr>
        <w:t xml:space="preserve">avant que le professeur n’appose sa signature à l’attestation de la formation. </w:t>
      </w:r>
      <w:r w:rsidDel="00000000" w:rsidR="00000000" w:rsidRPr="00000000">
        <w:rPr>
          <w:rtl w:val="0"/>
        </w:rPr>
      </w:r>
    </w:p>
    <w:p w:rsidR="00000000" w:rsidDel="00000000" w:rsidP="00000000" w:rsidRDefault="00000000" w:rsidRPr="00000000">
      <w:pPr>
        <w:numPr>
          <w:ilvl w:val="0"/>
          <w:numId w:val="17"/>
        </w:numPr>
        <w:ind w:left="-426" w:right="146" w:hanging="269.99999999999994"/>
        <w:rPr>
          <w:b w:val="0"/>
          <w:sz w:val="22"/>
          <w:szCs w:val="22"/>
        </w:rPr>
      </w:pPr>
      <w:r w:rsidDel="00000000" w:rsidR="00000000" w:rsidRPr="00000000">
        <w:rPr>
          <w:vertAlign w:val="baseline"/>
          <w:rtl w:val="0"/>
        </w:rPr>
        <w:t xml:space="preserve">avant qu’ils n’aient reçu une note satisfaisante au quiz de sécurité pertinent.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51"/>
        <w:bidi w:val="0"/>
        <w:tblW w:w="9265.0" w:type="dxa"/>
        <w:jc w:val="left"/>
        <w:tblInd w:w="-450.99999999999994" w:type="dxa"/>
        <w:tblLayout w:type="fixed"/>
        <w:tblLook w:val="0000"/>
      </w:tblPr>
      <w:tblGrid>
        <w:gridCol w:w="4926"/>
        <w:gridCol w:w="1980"/>
        <w:gridCol w:w="2359"/>
        <w:tblGridChange w:id="0">
          <w:tblGrid>
            <w:gridCol w:w="4926"/>
            <w:gridCol w:w="1980"/>
            <w:gridCol w:w="2359"/>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center"/>
            </w:pPr>
            <w:bookmarkStart w:colFirst="0" w:colLast="0" w:name="_1vsw3ci" w:id="130"/>
            <w:bookmarkEnd w:id="130"/>
            <w:r w:rsidDel="00000000" w:rsidR="00000000" w:rsidRPr="00000000">
              <w:rPr>
                <w:b w:val="1"/>
                <w:vertAlign w:val="baseline"/>
                <w:rtl w:val="0"/>
              </w:rPr>
              <w:t xml:space="preserve">Sujet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left="72" w:right="146" w:firstLine="0"/>
              <w:contextualSpacing w:val="0"/>
              <w:jc w:val="center"/>
            </w:pPr>
            <w:r w:rsidDel="00000000" w:rsidR="00000000" w:rsidRPr="00000000">
              <w:rPr>
                <w:b w:val="1"/>
                <w:vertAlign w:val="baseline"/>
                <w:rtl w:val="0"/>
              </w:rPr>
              <w:t xml:space="preserve">Date d’acquisition de la compétence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Ressources informatiques et Internet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89"/>
              </w:numPr>
              <w:ind w:left="343" w:right="146" w:hanging="343"/>
              <w:rPr>
                <w:b w:val="0"/>
                <w:sz w:val="22"/>
                <w:szCs w:val="22"/>
              </w:rPr>
            </w:pPr>
            <w:r w:rsidDel="00000000" w:rsidR="00000000" w:rsidRPr="00000000">
              <w:rPr>
                <w:vertAlign w:val="baseline"/>
                <w:rtl w:val="0"/>
              </w:rPr>
              <w:t xml:space="preserve">Politique d’utilisation</w:t>
            </w:r>
            <w:r w:rsidDel="00000000" w:rsidR="00000000" w:rsidRPr="00000000">
              <w:rPr>
                <w:rtl w:val="0"/>
              </w:rPr>
            </w:r>
          </w:p>
          <w:p w:rsidR="00000000" w:rsidDel="00000000" w:rsidP="00000000" w:rsidRDefault="00000000" w:rsidRPr="00000000">
            <w:pPr>
              <w:numPr>
                <w:ilvl w:val="0"/>
                <w:numId w:val="89"/>
              </w:numPr>
              <w:ind w:left="343" w:right="146" w:hanging="343"/>
              <w:rPr>
                <w:b w:val="0"/>
                <w:sz w:val="22"/>
                <w:szCs w:val="22"/>
              </w:rPr>
            </w:pPr>
            <w:r w:rsidDel="00000000" w:rsidR="00000000" w:rsidRPr="00000000">
              <w:rPr>
                <w:vertAlign w:val="baseline"/>
                <w:rtl w:val="0"/>
              </w:rPr>
              <w:t xml:space="preserve">Gestion des documents et des données</w:t>
            </w:r>
            <w:r w:rsidDel="00000000" w:rsidR="00000000" w:rsidRPr="00000000">
              <w:rPr>
                <w:rtl w:val="0"/>
              </w:rPr>
            </w:r>
          </w:p>
          <w:p w:rsidR="00000000" w:rsidDel="00000000" w:rsidP="00000000" w:rsidRDefault="00000000" w:rsidRPr="00000000">
            <w:pPr>
              <w:numPr>
                <w:ilvl w:val="0"/>
                <w:numId w:val="89"/>
              </w:numPr>
              <w:ind w:left="343" w:right="146" w:hanging="343"/>
              <w:rPr>
                <w:b w:val="0"/>
                <w:sz w:val="22"/>
                <w:szCs w:val="22"/>
              </w:rPr>
            </w:pPr>
            <w:r w:rsidDel="00000000" w:rsidR="00000000" w:rsidRPr="00000000">
              <w:rPr>
                <w:vertAlign w:val="baseline"/>
                <w:rtl w:val="0"/>
              </w:rPr>
              <w:t xml:space="preserve">Accès et entretien du matériel informatique</w:t>
            </w:r>
            <w:r w:rsidDel="00000000" w:rsidR="00000000" w:rsidRPr="00000000">
              <w:rPr>
                <w:rtl w:val="0"/>
              </w:rPr>
            </w:r>
          </w:p>
          <w:p w:rsidR="00000000" w:rsidDel="00000000" w:rsidP="00000000" w:rsidRDefault="00000000" w:rsidRPr="00000000">
            <w:pPr>
              <w:numPr>
                <w:ilvl w:val="0"/>
                <w:numId w:val="89"/>
              </w:numPr>
              <w:ind w:left="343" w:right="146" w:hanging="343"/>
              <w:rPr>
                <w:b w:val="0"/>
                <w:sz w:val="22"/>
                <w:szCs w:val="22"/>
              </w:rPr>
            </w:pPr>
            <w:r w:rsidDel="00000000" w:rsidR="00000000" w:rsidRPr="00000000">
              <w:rPr>
                <w:vertAlign w:val="baseline"/>
                <w:rtl w:val="0"/>
              </w:rPr>
              <w:t xml:space="preserve">Sécurité dans Internet</w:t>
            </w:r>
            <w:r w:rsidDel="00000000" w:rsidR="00000000" w:rsidRPr="00000000">
              <w:rPr>
                <w:rtl w:val="0"/>
              </w:rPr>
            </w:r>
          </w:p>
          <w:p w:rsidR="00000000" w:rsidDel="00000000" w:rsidP="00000000" w:rsidRDefault="00000000" w:rsidRPr="00000000">
            <w:pPr>
              <w:numPr>
                <w:ilvl w:val="0"/>
                <w:numId w:val="89"/>
              </w:numPr>
              <w:ind w:left="343" w:right="146" w:hanging="343"/>
              <w:rPr>
                <w:b w:val="0"/>
                <w:sz w:val="22"/>
                <w:szCs w:val="22"/>
              </w:rPr>
            </w:pPr>
            <w:r w:rsidDel="00000000" w:rsidR="00000000" w:rsidRPr="00000000">
              <w:rPr>
                <w:vertAlign w:val="baseline"/>
                <w:rtl w:val="0"/>
              </w:rPr>
              <w:t xml:space="preserve">Ergonomie et ordinateur</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Soin de projet en génie informatique – travailler avec des outils, du matériel, l’électricité,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et du matériel informatique</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86"/>
              </w:numPr>
              <w:ind w:left="343" w:right="146" w:hanging="343"/>
              <w:rPr>
                <w:b w:val="0"/>
                <w:sz w:val="22"/>
                <w:szCs w:val="22"/>
              </w:rPr>
            </w:pPr>
            <w:r w:rsidDel="00000000" w:rsidR="00000000" w:rsidRPr="00000000">
              <w:rPr>
                <w:vertAlign w:val="baseline"/>
                <w:rtl w:val="0"/>
              </w:rPr>
              <w:t xml:space="preserve">Outils à main</w:t>
            </w:r>
            <w:r w:rsidDel="00000000" w:rsidR="00000000" w:rsidRPr="00000000">
              <w:rPr>
                <w:rtl w:val="0"/>
              </w:rPr>
            </w:r>
          </w:p>
          <w:p w:rsidR="00000000" w:rsidDel="00000000" w:rsidP="00000000" w:rsidRDefault="00000000" w:rsidRPr="00000000">
            <w:pPr>
              <w:numPr>
                <w:ilvl w:val="0"/>
                <w:numId w:val="86"/>
              </w:numPr>
              <w:ind w:left="343" w:right="146" w:hanging="343"/>
              <w:rPr>
                <w:b w:val="0"/>
                <w:sz w:val="22"/>
                <w:szCs w:val="22"/>
              </w:rPr>
            </w:pPr>
            <w:r w:rsidDel="00000000" w:rsidR="00000000" w:rsidRPr="00000000">
              <w:rPr>
                <w:vertAlign w:val="baseline"/>
                <w:rtl w:val="0"/>
              </w:rPr>
              <w:t xml:space="preserve">Équipement de protection individuelle</w:t>
            </w:r>
            <w:r w:rsidDel="00000000" w:rsidR="00000000" w:rsidRPr="00000000">
              <w:rPr>
                <w:rtl w:val="0"/>
              </w:rPr>
            </w:r>
          </w:p>
          <w:p w:rsidR="00000000" w:rsidDel="00000000" w:rsidP="00000000" w:rsidRDefault="00000000" w:rsidRPr="00000000">
            <w:pPr>
              <w:numPr>
                <w:ilvl w:val="0"/>
                <w:numId w:val="86"/>
              </w:numPr>
              <w:ind w:left="343" w:right="146" w:hanging="343"/>
              <w:rPr>
                <w:b w:val="0"/>
                <w:sz w:val="22"/>
                <w:szCs w:val="22"/>
              </w:rPr>
            </w:pPr>
            <w:r w:rsidDel="00000000" w:rsidR="00000000" w:rsidRPr="00000000">
              <w:rPr>
                <w:vertAlign w:val="baseline"/>
                <w:rtl w:val="0"/>
              </w:rPr>
              <w:t xml:space="preserve">Manipulation de pièces électroniques</w:t>
            </w:r>
            <w:r w:rsidDel="00000000" w:rsidR="00000000" w:rsidRPr="00000000">
              <w:rPr>
                <w:rtl w:val="0"/>
              </w:rPr>
            </w:r>
          </w:p>
          <w:p w:rsidR="00000000" w:rsidDel="00000000" w:rsidP="00000000" w:rsidRDefault="00000000" w:rsidRPr="00000000">
            <w:pPr>
              <w:numPr>
                <w:ilvl w:val="0"/>
                <w:numId w:val="86"/>
              </w:numPr>
              <w:ind w:left="343" w:right="146" w:hanging="343"/>
              <w:rPr>
                <w:b w:val="0"/>
                <w:sz w:val="22"/>
                <w:szCs w:val="22"/>
              </w:rPr>
            </w:pPr>
            <w:r w:rsidDel="00000000" w:rsidR="00000000" w:rsidRPr="00000000">
              <w:rPr>
                <w:vertAlign w:val="baseline"/>
                <w:rtl w:val="0"/>
              </w:rPr>
              <w:t xml:space="preserve">Travailler avec l’électricité</w:t>
            </w:r>
            <w:r w:rsidDel="00000000" w:rsidR="00000000" w:rsidRPr="00000000">
              <w:rPr>
                <w:rtl w:val="0"/>
              </w:rPr>
            </w:r>
          </w:p>
          <w:p w:rsidR="00000000" w:rsidDel="00000000" w:rsidP="00000000" w:rsidRDefault="00000000" w:rsidRPr="00000000">
            <w:pPr>
              <w:numPr>
                <w:ilvl w:val="0"/>
                <w:numId w:val="86"/>
              </w:numPr>
              <w:ind w:left="343" w:right="146" w:hanging="343"/>
              <w:rPr>
                <w:b w:val="0"/>
                <w:sz w:val="22"/>
                <w:szCs w:val="22"/>
              </w:rPr>
            </w:pPr>
            <w:r w:rsidDel="00000000" w:rsidR="00000000" w:rsidRPr="00000000">
              <w:rPr>
                <w:vertAlign w:val="baseline"/>
                <w:rtl w:val="0"/>
              </w:rPr>
              <w:t xml:space="preserve">Milieu de travail</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Travailler en hauteur (échelles)</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Utilisation sécuritaire de produits chimiques</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Utilisation et manipulation sécuritaire du matériel, des appareils, des postes de travail</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Utilisation d’équipement de protection individuelle (EPI)  </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Opération et entreposage de caméras et d’appareils photo</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Entretien de batteries et de piles</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Utilisation d’un trépied</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Branchement de moniteurs</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Matériel de communication</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Appareils photo</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Utilisation et entreposage de microphones</w:t>
            </w:r>
            <w:r w:rsidDel="00000000" w:rsidR="00000000" w:rsidRPr="00000000">
              <w:rPr>
                <w:rtl w:val="0"/>
              </w:rPr>
            </w:r>
          </w:p>
          <w:p w:rsidR="00000000" w:rsidDel="00000000" w:rsidP="00000000" w:rsidRDefault="00000000" w:rsidRPr="00000000">
            <w:pPr>
              <w:numPr>
                <w:ilvl w:val="0"/>
                <w:numId w:val="40"/>
              </w:numPr>
              <w:ind w:left="343" w:right="146" w:hanging="343"/>
              <w:rPr>
                <w:b w:val="0"/>
                <w:sz w:val="22"/>
                <w:szCs w:val="22"/>
              </w:rPr>
            </w:pPr>
            <w:r w:rsidDel="00000000" w:rsidR="00000000" w:rsidRPr="00000000">
              <w:rPr>
                <w:vertAlign w:val="baseline"/>
                <w:rtl w:val="0"/>
              </w:rPr>
              <w:t xml:space="preserve">Câbles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Entretien des lieux</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87"/>
              </w:numPr>
              <w:ind w:left="343" w:right="146" w:hanging="360"/>
              <w:rPr>
                <w:b w:val="0"/>
                <w:sz w:val="22"/>
                <w:szCs w:val="22"/>
              </w:rPr>
            </w:pPr>
            <w:r w:rsidDel="00000000" w:rsidR="00000000" w:rsidRPr="00000000">
              <w:rPr>
                <w:vertAlign w:val="baseline"/>
                <w:rtl w:val="0"/>
              </w:rPr>
              <w:t xml:space="preserve">Procédures d’installation et de nettoyage </w:t>
            </w:r>
            <w:r w:rsidDel="00000000" w:rsidR="00000000" w:rsidRPr="00000000">
              <w:rPr>
                <w:rtl w:val="0"/>
              </w:rPr>
            </w:r>
          </w:p>
          <w:p w:rsidR="00000000" w:rsidDel="00000000" w:rsidP="00000000" w:rsidRDefault="00000000" w:rsidRPr="00000000">
            <w:pPr>
              <w:numPr>
                <w:ilvl w:val="0"/>
                <w:numId w:val="87"/>
              </w:numPr>
              <w:ind w:left="343" w:right="146" w:hanging="360"/>
              <w:rPr>
                <w:b w:val="0"/>
                <w:sz w:val="22"/>
                <w:szCs w:val="22"/>
              </w:rPr>
            </w:pPr>
            <w:r w:rsidDel="00000000" w:rsidR="00000000" w:rsidRPr="00000000">
              <w:rPr>
                <w:vertAlign w:val="baseline"/>
                <w:rtl w:val="0"/>
              </w:rPr>
              <w:t xml:space="preserve">Maintien d’un milieu de travail sécuritaire</w:t>
            </w:r>
            <w:r w:rsidDel="00000000" w:rsidR="00000000" w:rsidRPr="00000000">
              <w:rPr>
                <w:rtl w:val="0"/>
              </w:rPr>
            </w:r>
          </w:p>
          <w:p w:rsidR="00000000" w:rsidDel="00000000" w:rsidP="00000000" w:rsidRDefault="00000000" w:rsidRPr="00000000">
            <w:pPr>
              <w:numPr>
                <w:ilvl w:val="0"/>
                <w:numId w:val="87"/>
              </w:numPr>
              <w:ind w:left="343" w:right="146" w:hanging="360"/>
              <w:rPr>
                <w:b w:val="0"/>
                <w:sz w:val="22"/>
                <w:szCs w:val="22"/>
              </w:rPr>
            </w:pPr>
            <w:r w:rsidDel="00000000" w:rsidR="00000000" w:rsidRPr="00000000">
              <w:rPr>
                <w:vertAlign w:val="baseline"/>
                <w:rtl w:val="0"/>
              </w:rPr>
              <w:t xml:space="preserve">Procédures de nettoyage et d’organisation de la classe</w:t>
            </w:r>
            <w:r w:rsidDel="00000000" w:rsidR="00000000" w:rsidRPr="00000000">
              <w:rPr>
                <w:rtl w:val="0"/>
              </w:rPr>
            </w:r>
          </w:p>
          <w:p w:rsidR="00000000" w:rsidDel="00000000" w:rsidP="00000000" w:rsidRDefault="00000000" w:rsidRPr="00000000">
            <w:pPr>
              <w:numPr>
                <w:ilvl w:val="0"/>
                <w:numId w:val="87"/>
              </w:numPr>
              <w:ind w:left="343" w:right="146" w:hanging="360"/>
              <w:rPr>
                <w:b w:val="0"/>
                <w:sz w:val="22"/>
                <w:szCs w:val="22"/>
              </w:rPr>
            </w:pPr>
            <w:r w:rsidDel="00000000" w:rsidR="00000000" w:rsidRPr="00000000">
              <w:rPr>
                <w:vertAlign w:val="baseline"/>
                <w:rtl w:val="0"/>
              </w:rPr>
              <w:t xml:space="preserve">Élimination sécuritaire des consommables et des déchets dangereux</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widowControl w:val="1"/>
        <w:ind w:right="146"/>
        <w:contextualSpacing w:val="0"/>
        <w:jc w:val="center"/>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4fsjm0b" w:id="131"/>
      <w:bookmarkEnd w:id="131"/>
      <w:r w:rsidDel="00000000" w:rsidR="00000000" w:rsidRPr="00000000">
        <w:rPr>
          <w:b w:val="1"/>
          <w:vertAlign w:val="baseline"/>
          <w:rtl w:val="0"/>
        </w:rPr>
        <w:t xml:space="preserve">Passeport de sécurité 3 : feuille de suivi individualisé </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ind w:left="-426" w:right="146" w:firstLine="0"/>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ind w:left="-426" w:right="146" w:firstLine="0"/>
        <w:contextualSpacing w:val="0"/>
      </w:pPr>
      <w:r w:rsidDel="00000000" w:rsidR="00000000" w:rsidRPr="00000000">
        <w:rPr>
          <w:b w:val="1"/>
          <w:sz w:val="24"/>
          <w:szCs w:val="24"/>
          <w:vertAlign w:val="baseline"/>
          <w:rtl w:val="0"/>
        </w:rPr>
        <w:t xml:space="preserve">Nom de l’étudiant :</w:t>
        <w:tab/>
        <w:t xml:space="preserve">______________________</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ind w:left="-426" w:right="146" w:firstLine="0"/>
        <w:contextualSpacing w:val="0"/>
      </w:pPr>
      <w:r w:rsidDel="00000000" w:rsidR="00000000" w:rsidRPr="00000000">
        <w:rPr>
          <w:b w:val="1"/>
          <w:sz w:val="24"/>
          <w:szCs w:val="24"/>
          <w:vertAlign w:val="baseline"/>
          <w:rtl w:val="0"/>
        </w:rPr>
        <w:t xml:space="preserve">Cours/classe : </w:t>
        <w:tab/>
        <w:t xml:space="preserve">______________________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bl>
      <w:tblPr>
        <w:tblStyle w:val="Table52"/>
        <w:bidi w:val="0"/>
        <w:tblW w:w="8713.0" w:type="dxa"/>
        <w:jc w:val="left"/>
        <w:tblInd w:w="-135.0" w:type="dxa"/>
        <w:tblLayout w:type="fixed"/>
        <w:tblLook w:val="0000"/>
      </w:tblPr>
      <w:tblGrid>
        <w:gridCol w:w="1118"/>
        <w:gridCol w:w="1022"/>
        <w:gridCol w:w="19"/>
        <w:gridCol w:w="785"/>
        <w:gridCol w:w="1041"/>
        <w:gridCol w:w="1630"/>
        <w:gridCol w:w="1041"/>
        <w:gridCol w:w="960"/>
        <w:gridCol w:w="45"/>
        <w:gridCol w:w="1052"/>
        <w:tblGridChange w:id="0">
          <w:tblGrid>
            <w:gridCol w:w="1118"/>
            <w:gridCol w:w="1022"/>
            <w:gridCol w:w="19"/>
            <w:gridCol w:w="785"/>
            <w:gridCol w:w="1041"/>
            <w:gridCol w:w="1630"/>
            <w:gridCol w:w="1041"/>
            <w:gridCol w:w="960"/>
            <w:gridCol w:w="45"/>
            <w:gridCol w:w="1052"/>
          </w:tblGrid>
        </w:tblGridChange>
      </w:tblGrid>
      <w:tr>
        <w:trPr>
          <w:trHeight w:val="540" w:hRule="atLeast"/>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1565"/>
                <w:tab w:val="left" w:pos="8405"/>
                <w:tab w:val="left" w:pos="8789"/>
              </w:tabs>
              <w:ind w:right="146"/>
              <w:contextualSpacing w:val="0"/>
            </w:pPr>
            <w:r w:rsidDel="00000000" w:rsidR="00000000" w:rsidRPr="00000000">
              <w:rPr>
                <w:b w:val="1"/>
                <w:sz w:val="24"/>
                <w:szCs w:val="24"/>
                <w:vertAlign w:val="baseline"/>
                <w:rtl w:val="0"/>
              </w:rPr>
              <w:t xml:space="preserve">Matériel/procédure :</w:t>
            </w:r>
            <w:r w:rsidDel="00000000" w:rsidR="00000000" w:rsidRPr="00000000">
              <w:rPr>
                <w:b w:val="1"/>
                <w:vertAlign w:val="baseline"/>
                <w:rtl w:val="0"/>
              </w:rPr>
              <w:t xml:space="preserve">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Présent lors de la démonstration et des consignes de sécurité</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(prise de notes)</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Réussite du test écrit ou oral</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Preuve de compétence d’installation et d’opération</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Permission accordée par le professeur</w:t>
            </w:r>
            <w:r w:rsidDel="00000000" w:rsidR="00000000" w:rsidRPr="00000000">
              <w:rPr>
                <w:rtl w:val="0"/>
              </w:rPr>
            </w:r>
          </w:p>
        </w:tc>
      </w:tr>
      <w:tr>
        <w:trPr>
          <w:trHeight w:val="4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du test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Date de démonstration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Date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20"/>
                <w:szCs w:val="20"/>
                <w:vertAlign w:val="baseline"/>
                <w:rtl w:val="0"/>
              </w:rPr>
              <w:t xml:space="preserve">Initiales du prof.</w:t>
            </w: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8789"/>
              </w:tabs>
              <w:ind w:right="146"/>
              <w:contextualSpacing w:val="0"/>
            </w:pP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keepNext w:val="1"/>
        <w:ind w:right="146"/>
        <w:contextualSpacing w:val="0"/>
      </w:pPr>
      <w:r w:rsidDel="00000000" w:rsidR="00000000" w:rsidRPr="00000000">
        <w:rPr>
          <w:rtl w:val="0"/>
        </w:rPr>
      </w:r>
    </w:p>
    <w:tbl>
      <w:tblPr>
        <w:tblStyle w:val="Table53"/>
        <w:bidi w:val="0"/>
        <w:tblW w:w="8713.0" w:type="dxa"/>
        <w:jc w:val="left"/>
        <w:tblInd w:w="-135.0" w:type="dxa"/>
        <w:tblLayout w:type="fixed"/>
        <w:tblLook w:val="0000"/>
      </w:tblPr>
      <w:tblGrid>
        <w:gridCol w:w="1118"/>
        <w:gridCol w:w="1022"/>
        <w:gridCol w:w="19"/>
        <w:gridCol w:w="785"/>
        <w:gridCol w:w="1041"/>
        <w:gridCol w:w="1630"/>
        <w:gridCol w:w="1041"/>
        <w:gridCol w:w="960"/>
        <w:gridCol w:w="45"/>
        <w:gridCol w:w="1052"/>
        <w:tblGridChange w:id="0">
          <w:tblGrid>
            <w:gridCol w:w="1118"/>
            <w:gridCol w:w="1022"/>
            <w:gridCol w:w="19"/>
            <w:gridCol w:w="785"/>
            <w:gridCol w:w="1041"/>
            <w:gridCol w:w="1630"/>
            <w:gridCol w:w="1041"/>
            <w:gridCol w:w="960"/>
            <w:gridCol w:w="45"/>
            <w:gridCol w:w="1052"/>
          </w:tblGrid>
        </w:tblGridChange>
      </w:tblGrid>
      <w:tr>
        <w:trPr>
          <w:trHeight w:val="540" w:hRule="atLeast"/>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Matériel/procédure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Présent lors de la démonstration et des consignes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(prise de notes)</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Réussite du test écrit ou oral</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Preuve de compétence d’installation et d’opération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Permission accordée par le professeur</w:t>
            </w:r>
            <w:r w:rsidDel="00000000" w:rsidR="00000000" w:rsidRPr="00000000">
              <w:rPr>
                <w:rtl w:val="0"/>
              </w:rPr>
            </w:r>
          </w:p>
        </w:tc>
      </w:tr>
      <w:tr>
        <w:trPr>
          <w:trHeight w:val="4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 test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de démonstration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rPr>
          <w:trHeight w:val="540" w:hRule="atLeast"/>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Matériel/procédure :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3"/>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Présent lors de la démonstration et des consignes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(prise de notes)</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Réussite du test écrit ou oral</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Preuve de compétence d’installation et d’opération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Permission accordée par le professeur</w:t>
            </w:r>
            <w:r w:rsidDel="00000000" w:rsidR="00000000" w:rsidRPr="00000000">
              <w:rPr>
                <w:rtl w:val="0"/>
              </w:rPr>
            </w:r>
          </w:p>
        </w:tc>
      </w:tr>
      <w:tr>
        <w:trPr>
          <w:trHeight w:val="46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 test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de démonstration</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Initiales du prof.</w:t>
            </w: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r>
        <w:trPr>
          <w:trHeight w:val="4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pPr>
      <w:bookmarkStart w:colFirst="0" w:colLast="0" w:name="_2uxtw84" w:id="132"/>
      <w:bookmarkEnd w:id="132"/>
      <w:r w:rsidDel="00000000" w:rsidR="00000000" w:rsidRPr="00000000">
        <w:rPr>
          <w:b w:val="1"/>
          <w:vertAlign w:val="baseline"/>
          <w:rtl w:val="0"/>
        </w:rPr>
        <w:t xml:space="preserve">GÉNIE INFORMATIQUE – MHS</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b w:val="1"/>
          <w:sz w:val="32"/>
          <w:szCs w:val="32"/>
          <w:vertAlign w:val="baseline"/>
          <w:rtl w:val="0"/>
        </w:rPr>
        <w:t xml:space="preserve">DIRECTIVES DE SÉCURITÉ RELATIVES AU MATÉRIEL</w:t>
      </w: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b w:val="1"/>
          <w:sz w:val="32"/>
          <w:szCs w:val="32"/>
          <w:vertAlign w:val="baseline"/>
          <w:rtl w:val="0"/>
        </w:rPr>
        <w:t xml:space="preserve">ACTIVITÉ CULMINANTE</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Au laboratoire, chaque appareil est muni de dispositifs de sécurité particuliers et de ses consignes d’utilisation. Le but de cette activité est d’effectuer des recherches sur les fiches de sécurité de tous les appareils. Ces fiches seront laminées et serviront de matériel de référence à tous les étudiants en génie informatique. Vous devez inclure les informations suivantes sur toutes ces fiches :</w:t>
      </w: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numPr>
          <w:ilvl w:val="0"/>
          <w:numId w:val="66"/>
        </w:numPr>
        <w:ind w:left="294" w:right="571" w:hanging="360"/>
        <w:rPr>
          <w:b w:val="0"/>
          <w:sz w:val="22"/>
          <w:szCs w:val="22"/>
        </w:rPr>
      </w:pPr>
      <w:r w:rsidDel="00000000" w:rsidR="00000000" w:rsidRPr="00000000">
        <w:rPr>
          <w:b w:val="1"/>
          <w:vertAlign w:val="baseline"/>
          <w:rtl w:val="0"/>
        </w:rPr>
        <w:t xml:space="preserve">nom du matériel/appareil/méthode de réparation/projet   </w:t>
      </w:r>
      <w:r w:rsidDel="00000000" w:rsidR="00000000" w:rsidRPr="00000000">
        <w:rPr>
          <w:rtl w:val="0"/>
        </w:rPr>
      </w:r>
    </w:p>
    <w:p w:rsidR="00000000" w:rsidDel="00000000" w:rsidP="00000000" w:rsidRDefault="00000000" w:rsidRPr="00000000">
      <w:pPr>
        <w:widowControl w:val="1"/>
        <w:numPr>
          <w:ilvl w:val="0"/>
          <w:numId w:val="66"/>
        </w:numPr>
        <w:ind w:left="294" w:right="571" w:hanging="360"/>
        <w:rPr>
          <w:b w:val="0"/>
          <w:sz w:val="22"/>
          <w:szCs w:val="22"/>
        </w:rPr>
      </w:pPr>
      <w:r w:rsidDel="00000000" w:rsidR="00000000" w:rsidRPr="00000000">
        <w:rPr>
          <w:b w:val="1"/>
          <w:vertAlign w:val="baseline"/>
          <w:rtl w:val="0"/>
        </w:rPr>
        <w:t xml:space="preserve">fonction du matériel/de l’appareil?</w:t>
      </w:r>
      <w:r w:rsidDel="00000000" w:rsidR="00000000" w:rsidRPr="00000000">
        <w:rPr>
          <w:rtl w:val="0"/>
        </w:rPr>
      </w:r>
    </w:p>
    <w:p w:rsidR="00000000" w:rsidDel="00000000" w:rsidP="00000000" w:rsidRDefault="00000000" w:rsidRPr="00000000">
      <w:pPr>
        <w:widowControl w:val="1"/>
        <w:numPr>
          <w:ilvl w:val="0"/>
          <w:numId w:val="66"/>
        </w:numPr>
        <w:ind w:left="294" w:right="571" w:hanging="360"/>
        <w:rPr>
          <w:b w:val="0"/>
          <w:sz w:val="22"/>
          <w:szCs w:val="22"/>
        </w:rPr>
      </w:pPr>
      <w:r w:rsidDel="00000000" w:rsidR="00000000" w:rsidRPr="00000000">
        <w:rPr>
          <w:b w:val="1"/>
          <w:vertAlign w:val="baseline"/>
          <w:rtl w:val="0"/>
        </w:rPr>
        <w:t xml:space="preserve">consignes de sécurité</w:t>
      </w:r>
      <w:r w:rsidDel="00000000" w:rsidR="00000000" w:rsidRPr="00000000">
        <w:rPr>
          <w:rtl w:val="0"/>
        </w:rPr>
      </w:r>
    </w:p>
    <w:p w:rsidR="00000000" w:rsidDel="00000000" w:rsidP="00000000" w:rsidRDefault="00000000" w:rsidRPr="00000000">
      <w:pPr>
        <w:widowControl w:val="1"/>
        <w:numPr>
          <w:ilvl w:val="0"/>
          <w:numId w:val="66"/>
        </w:numPr>
        <w:ind w:left="294" w:right="571" w:hanging="360"/>
        <w:rPr>
          <w:b w:val="0"/>
          <w:sz w:val="22"/>
          <w:szCs w:val="22"/>
        </w:rPr>
      </w:pPr>
      <w:r w:rsidDel="00000000" w:rsidR="00000000" w:rsidRPr="00000000">
        <w:rPr>
          <w:b w:val="1"/>
          <w:vertAlign w:val="baseline"/>
          <w:rtl w:val="0"/>
        </w:rPr>
        <w:t xml:space="preserve">technique d’utilisation </w:t>
      </w:r>
      <w:r w:rsidDel="00000000" w:rsidR="00000000" w:rsidRPr="00000000">
        <w:rPr>
          <w:rtl w:val="0"/>
        </w:rPr>
      </w:r>
    </w:p>
    <w:p w:rsidR="00000000" w:rsidDel="00000000" w:rsidP="00000000" w:rsidRDefault="00000000" w:rsidRPr="00000000">
      <w:pPr>
        <w:widowControl w:val="1"/>
        <w:numPr>
          <w:ilvl w:val="0"/>
          <w:numId w:val="66"/>
        </w:numPr>
        <w:ind w:left="294" w:right="571" w:hanging="360"/>
        <w:rPr>
          <w:b w:val="0"/>
          <w:sz w:val="22"/>
          <w:szCs w:val="22"/>
        </w:rPr>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b w:val="1"/>
          <w:vertAlign w:val="baseline"/>
          <w:rtl w:val="0"/>
        </w:rPr>
        <w:t xml:space="preserve">Les renseignements que vous inscrivez sont obligatoires et seront utilisés par tous les étudiants en génie informatique. Les fiches d’information doivent être précises et faciles à suivre</w:t>
      </w:r>
      <w:r w:rsidDel="00000000" w:rsidR="00000000" w:rsidRPr="00000000">
        <w:rPr>
          <w:vertAlign w:val="baseline"/>
          <w:rtl w:val="0"/>
        </w:rPr>
        <w:t xml:space="preserve">. La documentation de référence relative au matériel/appareil, telle que des manuels fournis par le fabricant, est votre principale source d’information. Le Web et votre formation en génie informatique peuvent vous fournir des renseignements supplémentaires. Si vous avez des questions, il faut les poser!</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b w:val="1"/>
          <w:u w:val="single"/>
          <w:vertAlign w:val="baseline"/>
          <w:rtl w:val="0"/>
        </w:rPr>
        <w:t xml:space="preserve">Matériel/Procédure de réparation/Projet :</w:t>
      </w:r>
      <w:r w:rsidDel="00000000" w:rsidR="00000000" w:rsidRPr="00000000">
        <w:rPr>
          <w:vertAlign w:val="baseline"/>
          <w:rtl w:val="0"/>
        </w:rPr>
        <w:tab/>
        <w:tab/>
        <w:tab/>
        <w:tab/>
        <w:tab/>
      </w:r>
      <w:r w:rsidDel="00000000" w:rsidR="00000000" w:rsidRPr="00000000">
        <w:rPr>
          <w:b w:val="1"/>
          <w:u w:val="single"/>
          <w:vertAlign w:val="baseline"/>
          <w:rtl w:val="0"/>
        </w:rPr>
        <w:t xml:space="preserve">Échéance :</w:t>
      </w: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tabs>
          <w:tab w:val="left" w:pos="4320"/>
          <w:tab w:val="left" w:pos="6480"/>
        </w:tabs>
        <w:ind w:right="146"/>
        <w:contextualSpacing w:val="0"/>
        <w:jc w:val="both"/>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a346fx" w:id="133"/>
      <w:bookmarkEnd w:id="133"/>
      <w:r w:rsidDel="00000000" w:rsidR="00000000" w:rsidRPr="00000000">
        <w:rPr>
          <w:b w:val="1"/>
          <w:vertAlign w:val="baseline"/>
          <w:rtl w:val="0"/>
        </w:rPr>
        <w:t xml:space="preserve">Liste de contrôle pour la formation en sécurité en informatique</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b w:val="1"/>
          <w:vertAlign w:val="baseline"/>
          <w:rtl w:val="0"/>
        </w:rPr>
        <w:t xml:space="preserve">Nom de l’étudiant : _______________________________ Semestre : _____________</w:t>
      </w: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rtl w:val="0"/>
        </w:rPr>
      </w:r>
    </w:p>
    <w:tbl>
      <w:tblPr>
        <w:tblStyle w:val="Table54"/>
        <w:bidi w:val="0"/>
        <w:tblW w:w="9199.0" w:type="dxa"/>
        <w:jc w:val="left"/>
        <w:tblInd w:w="-385.0" w:type="dxa"/>
        <w:tblLayout w:type="fixed"/>
        <w:tblLook w:val="0000"/>
      </w:tblPr>
      <w:tblGrid>
        <w:gridCol w:w="1494"/>
        <w:gridCol w:w="993"/>
        <w:gridCol w:w="6712"/>
        <w:tblGridChange w:id="0">
          <w:tblGrid>
            <w:gridCol w:w="1494"/>
            <w:gridCol w:w="993"/>
            <w:gridCol w:w="6712"/>
          </w:tblGrid>
        </w:tblGridChange>
      </w:tblGrid>
      <w:tr>
        <w:trPr>
          <w:trHeight w:val="2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b w:val="1"/>
                <w:vertAlign w:val="baseline"/>
                <w:rtl w:val="0"/>
              </w:rPr>
              <w:t xml:space="preserve">Terminé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b w:val="1"/>
                <w:vertAlign w:val="baseline"/>
                <w:rtl w:val="0"/>
              </w:rPr>
              <w:t xml:space="preserve">Date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b w:val="1"/>
                <w:vertAlign w:val="baseline"/>
                <w:rtl w:val="0"/>
              </w:rPr>
              <w:t xml:space="preserve">Détails :</w:t>
            </w:r>
            <w:r w:rsidDel="00000000" w:rsidR="00000000" w:rsidRPr="00000000">
              <w:rPr>
                <w:rtl w:val="0"/>
              </w:rPr>
            </w:r>
          </w:p>
        </w:tc>
      </w:tr>
      <w:tr>
        <w:trPr>
          <w:trHeight w:val="2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Documentation – revue, relue et signée par le parent/le tuteur et l’étudiant, courriel d’urgence. </w:t>
            </w:r>
            <w:r w:rsidDel="00000000" w:rsidR="00000000" w:rsidRPr="00000000">
              <w:rPr>
                <w:rtl w:val="0"/>
              </w:rPr>
            </w:r>
          </w:p>
        </w:tc>
      </w:tr>
      <w:tr>
        <w:trPr>
          <w:trHeight w:val="10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Devoir sur l’ergonomie et les ordinateurs, Passeport vérifié.</w:t>
            </w:r>
            <w:r w:rsidDel="00000000" w:rsidR="00000000" w:rsidRPr="00000000">
              <w:rPr>
                <w:rtl w:val="0"/>
              </w:rPr>
            </w:r>
          </w:p>
        </w:tc>
      </w:tr>
      <w:tr>
        <w:trPr>
          <w:trHeight w:val="2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Technique pour soulever de lourdes charges– vidéo, formation pratique, quiz, Passeport vérifié.</w:t>
            </w:r>
            <w:r w:rsidDel="00000000" w:rsidR="00000000" w:rsidRPr="00000000">
              <w:rPr>
                <w:rtl w:val="0"/>
              </w:rPr>
            </w:r>
          </w:p>
        </w:tc>
      </w:tr>
      <w:tr>
        <w:trPr>
          <w:trHeight w:val="2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Formation pour usage d’échelles – vidéo, formation pratique, quiz, Passeport vérifié.</w:t>
            </w:r>
            <w:r w:rsidDel="00000000" w:rsidR="00000000" w:rsidRPr="00000000">
              <w:rPr>
                <w:rtl w:val="0"/>
              </w:rPr>
            </w:r>
          </w:p>
        </w:tc>
      </w:tr>
      <w:tr>
        <w:trPr>
          <w:trHeight w:val="24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Soudure – vidéo, formation de sécurité en soudage, quiz, Passeport vérifié.</w:t>
            </w:r>
            <w:r w:rsidDel="00000000" w:rsidR="00000000" w:rsidRPr="00000000">
              <w:rPr>
                <w:rtl w:val="0"/>
              </w:rPr>
            </w:r>
          </w:p>
        </w:tc>
      </w:tr>
      <w:tr>
        <w:trPr>
          <w:trHeight w:val="10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Outils à main – vidéo, Quiz de sécurité en soudage, Passeport vérifié. </w:t>
            </w:r>
            <w:r w:rsidDel="00000000" w:rsidR="00000000" w:rsidRPr="00000000">
              <w:rPr>
                <w:rtl w:val="0"/>
              </w:rPr>
            </w:r>
          </w:p>
        </w:tc>
      </w:tr>
      <w:tr>
        <w:trPr>
          <w:trHeight w:val="10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Perceuse – Révision des techniques de perceuse, quiz, Passeport vérifié. </w:t>
            </w:r>
            <w:r w:rsidDel="00000000" w:rsidR="00000000" w:rsidRPr="00000000">
              <w:rPr>
                <w:rtl w:val="0"/>
              </w:rPr>
            </w:r>
          </w:p>
        </w:tc>
      </w:tr>
      <w:tr>
        <w:trPr>
          <w:trHeight w:val="10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Outil rotatif– Révision des techniques d’outil rotatif, quiz, Passeport vérifié. </w:t>
            </w:r>
            <w:r w:rsidDel="00000000" w:rsidR="00000000" w:rsidRPr="00000000">
              <w:rPr>
                <w:rtl w:val="0"/>
              </w:rPr>
            </w:r>
          </w:p>
        </w:tc>
      </w:tr>
      <w:tr>
        <w:trPr>
          <w:trHeight w:val="3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L’étudiant connait, pour sa salle de classe, l’exercice d’évacuation en cas d’incendie, la procédure de confinement et celle en cas d’urgence/accident/premiers soins. L’étudiant sait où se trouve le matériel/l’équipement de sécurité dans sa salle de classe. </w:t>
            </w:r>
            <w:r w:rsidDel="00000000" w:rsidR="00000000" w:rsidRPr="00000000">
              <w:rPr>
                <w:rtl w:val="0"/>
              </w:rPr>
            </w:r>
          </w:p>
        </w:tc>
      </w:tr>
      <w:tr>
        <w:trPr>
          <w:trHeight w:val="52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widowControl w:val="1"/>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ind w:right="146"/>
              <w:contextualSpacing w:val="0"/>
            </w:pPr>
            <w:r w:rsidDel="00000000" w:rsidR="00000000" w:rsidRPr="00000000">
              <w:rPr>
                <w:color w:val="000000"/>
                <w:vertAlign w:val="baseline"/>
                <w:rtl w:val="0"/>
              </w:rPr>
              <w:t xml:space="preserve">L’étudiant connait les directives d’utilisation des pièces recyclées en classe et il comprend les procédures de vérification de matériel après usage (étiquetage) et les situations dans lesquelles de l’équipement de protection individuelle supplémentaire est nécessaire.</w:t>
            </w:r>
            <w:r w:rsidDel="00000000" w:rsidR="00000000" w:rsidRPr="00000000">
              <w:rPr>
                <w:rtl w:val="0"/>
              </w:rPr>
            </w:r>
          </w:p>
        </w:tc>
      </w:tr>
      <w:tr>
        <w:trPr>
          <w:trHeight w:val="3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color w:val="000000"/>
                <w:vertAlign w:val="baseline"/>
                <w:rtl w:val="0"/>
              </w:rPr>
              <w:t xml:space="preserve">L’étudiant comprend, dans une approche professionnelle, qu’il faut se servir de son bon sens lorsqu’il s’agit de terminer, en classe, un travail en électronique, en construction, d’assemblage ou de désassemblage. L’étudiant connait les standards de contenu de projets.</w:t>
            </w:r>
            <w:r w:rsidDel="00000000" w:rsidR="00000000" w:rsidRPr="00000000">
              <w:rPr>
                <w:rtl w:val="0"/>
              </w:rPr>
            </w:r>
          </w:p>
        </w:tc>
      </w:tr>
      <w:tr>
        <w:trPr>
          <w:trHeight w:val="380" w:hRule="atLeast"/>
        </w:trP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color w:val="000000"/>
                <w:vertAlign w:val="baseline"/>
                <w:rtl w:val="0"/>
              </w:rPr>
              <w:t xml:space="preserve">L’étudiant connait les règles du laboratoire et les comportements sécuritaires relatifs au travail avec le matériel. Il a répondu au quiz de sécurité, et il a un coéquipier pour les questions de sécurité :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color w:val="000000"/>
                <w:vertAlign w:val="baseline"/>
                <w:rtl w:val="0"/>
              </w:rPr>
              <w:t xml:space="preserve">Le nom de mon coéquipier est : ______________________</w:t>
            </w:r>
            <w:r w:rsidDel="00000000" w:rsidR="00000000" w:rsidRPr="00000000">
              <w:rPr>
                <w:rtl w:val="0"/>
              </w:rPr>
            </w:r>
          </w:p>
        </w:tc>
      </w:tr>
    </w:tbl>
    <w:p w:rsidR="00000000" w:rsidDel="00000000" w:rsidP="00000000" w:rsidRDefault="00000000" w:rsidRPr="00000000">
      <w:pPr>
        <w:widowControl w:val="1"/>
        <w:ind w:right="146"/>
        <w:contextualSpacing w:val="0"/>
      </w:pP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sz w:val="20"/>
          <w:szCs w:val="20"/>
          <w:vertAlign w:val="baseline"/>
          <w:rtl w:val="0"/>
        </w:rPr>
        <w:t xml:space="preserve">Signature de l’étudiant et date : </w:t>
        <w:tab/>
        <w:t xml:space="preserve"> ___________________________________ </w:t>
        <w:br w:type="textWrapping"/>
      </w: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sz w:val="20"/>
          <w:szCs w:val="20"/>
          <w:vertAlign w:val="baseline"/>
          <w:rtl w:val="0"/>
        </w:rPr>
        <w:t xml:space="preserve">Signature du parent/tuteur : </w:t>
        <w:tab/>
        <w:t xml:space="preserve">___________________________________ </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ind w:right="146"/>
        <w:contextualSpacing w:val="0"/>
      </w:pPr>
      <w:r w:rsidDel="00000000" w:rsidR="00000000" w:rsidRPr="00000000">
        <w:rPr>
          <w:sz w:val="20"/>
          <w:szCs w:val="20"/>
          <w:vertAlign w:val="baseline"/>
          <w:rtl w:val="0"/>
        </w:rPr>
        <w:br w:type="textWrapping"/>
        <w:t xml:space="preserve">Signature du professeur et date :        ___________________________________</w:t>
      </w:r>
      <w:r w:rsidDel="00000000" w:rsidR="00000000" w:rsidRPr="00000000">
        <w:rPr>
          <w:sz w:val="18"/>
          <w:szCs w:val="18"/>
          <w:vertAlign w:val="baseline"/>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620"/>
          <w:tab w:val="left" w:pos="1980"/>
          <w:tab w:val="left" w:pos="4140"/>
          <w:tab w:val="left" w:pos="6300"/>
          <w:tab w:val="left" w:pos="6660"/>
          <w:tab w:val="left" w:pos="9360"/>
        </w:tabs>
        <w:ind w:right="146"/>
        <w:contextualSpacing w:val="0"/>
      </w:pPr>
      <w:bookmarkStart w:colFirst="0" w:colLast="0" w:name="_3u2rp3q" w:id="134"/>
      <w:bookmarkEnd w:id="134"/>
      <w:r w:rsidDel="00000000" w:rsidR="00000000" w:rsidRPr="00000000">
        <w:rPr>
          <w:rtl w:val="0"/>
        </w:rPr>
      </w:r>
    </w:p>
    <w:tbl>
      <w:tblPr>
        <w:tblStyle w:val="Table55"/>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[matériel/procédure]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23"/>
              </w:numPr>
              <w:ind w:left="720" w:right="146" w:hanging="360"/>
              <w:rPr>
                <w:b w:val="0"/>
                <w:sz w:val="22"/>
                <w:szCs w:val="22"/>
              </w:rPr>
            </w:pPr>
            <w:r w:rsidDel="00000000" w:rsidR="00000000" w:rsidRPr="00000000">
              <w:rPr>
                <w:vertAlign w:val="baseline"/>
                <w:rtl w:val="0"/>
              </w:rPr>
              <w:t xml:space="preserve">L’étudiant a reçu une formation portant sur cet appareil ou cette procédure.</w:t>
            </w:r>
            <w:r w:rsidDel="00000000" w:rsidR="00000000" w:rsidRPr="00000000">
              <w:rPr>
                <w:rtl w:val="0"/>
              </w:rPr>
            </w:r>
          </w:p>
          <w:p w:rsidR="00000000" w:rsidDel="00000000" w:rsidP="00000000" w:rsidRDefault="00000000" w:rsidRPr="00000000">
            <w:pPr>
              <w:numPr>
                <w:ilvl w:val="0"/>
                <w:numId w:val="23"/>
              </w:numPr>
              <w:ind w:left="720" w:right="146" w:hanging="360"/>
              <w:rPr>
                <w:b w:val="0"/>
                <w:sz w:val="22"/>
                <w:szCs w:val="22"/>
              </w:rPr>
            </w:pPr>
            <w:r w:rsidDel="00000000" w:rsidR="00000000" w:rsidRPr="00000000">
              <w:rPr>
                <w:vertAlign w:val="baseline"/>
                <w:rtl w:val="0"/>
              </w:rPr>
              <w:t xml:space="preserve">L’étudiant connait l’équipement de protection individuelle nécessaire, il en connait le fonctionnement et la procédure d’utilisation.   </w:t>
            </w:r>
            <w:r w:rsidDel="00000000" w:rsidR="00000000" w:rsidRPr="00000000">
              <w:rPr>
                <w:rtl w:val="0"/>
              </w:rPr>
            </w:r>
          </w:p>
          <w:p w:rsidR="00000000" w:rsidDel="00000000" w:rsidP="00000000" w:rsidRDefault="00000000" w:rsidRPr="00000000">
            <w:pPr>
              <w:numPr>
                <w:ilvl w:val="0"/>
                <w:numId w:val="23"/>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58"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2981zbj" w:id="135"/>
      <w:bookmarkEnd w:id="135"/>
      <w:r w:rsidDel="00000000" w:rsidR="00000000" w:rsidRPr="00000000">
        <w:rPr>
          <w:rtl w:val="0"/>
        </w:rPr>
      </w:r>
    </w:p>
    <w:tbl>
      <w:tblPr>
        <w:tblStyle w:val="Table56"/>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matériel audio</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firstLine="720"/>
              <w:contextualSpacing w:val="0"/>
            </w:pP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vertAlign w:val="baseline"/>
                <w:rtl w:val="0"/>
              </w:rPr>
              <w:t xml:space="preserve">Les sons forts peuvent causer des troubles ou des dommages auditifs permanents. Par conséquent, les étudiants doivent être formés à l’utilisation sécuritaire de l’équipement audio avant d’avoir la permission de les utiliser. L’étudiant doit montrer à l’enseignant ses compétences et ses connaissances des méthodes de travail sécuritaires qui doivent être suivies avant d’utiliser un appareil.</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70"/>
              </w:numPr>
              <w:ind w:left="720" w:right="146" w:hanging="360"/>
              <w:rPr>
                <w:b w:val="0"/>
                <w:sz w:val="22"/>
                <w:szCs w:val="22"/>
              </w:rPr>
            </w:pPr>
            <w:r w:rsidDel="00000000" w:rsidR="00000000" w:rsidRPr="00000000">
              <w:rPr>
                <w:vertAlign w:val="baseline"/>
                <w:rtl w:val="0"/>
              </w:rPr>
              <w:t xml:space="preserve">Protection auditive</w:t>
            </w:r>
            <w:r w:rsidDel="00000000" w:rsidR="00000000" w:rsidRPr="00000000">
              <w:rPr>
                <w:rtl w:val="0"/>
              </w:rPr>
            </w:r>
          </w:p>
          <w:p w:rsidR="00000000" w:rsidDel="00000000" w:rsidP="00000000" w:rsidRDefault="00000000" w:rsidRPr="00000000">
            <w:pPr>
              <w:numPr>
                <w:ilvl w:val="0"/>
                <w:numId w:val="70"/>
              </w:numPr>
              <w:ind w:left="720" w:right="146" w:hanging="360"/>
              <w:rPr>
                <w:b w:val="0"/>
                <w:sz w:val="22"/>
                <w:szCs w:val="22"/>
              </w:rPr>
            </w:pPr>
            <w:r w:rsidDel="00000000" w:rsidR="00000000" w:rsidRPr="00000000">
              <w:rPr>
                <w:vertAlign w:val="baseline"/>
                <w:rtl w:val="0"/>
              </w:rPr>
              <w:t xml:space="preserve">Casque d’écoute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25"/>
              </w:numPr>
              <w:ind w:left="720" w:right="146" w:hanging="360"/>
              <w:rPr>
                <w:b w:val="0"/>
                <w:sz w:val="22"/>
                <w:szCs w:val="22"/>
              </w:rPr>
            </w:pPr>
            <w:r w:rsidDel="00000000" w:rsidR="00000000" w:rsidRPr="00000000">
              <w:rPr>
                <w:vertAlign w:val="baseline"/>
                <w:rtl w:val="0"/>
              </w:rPr>
              <w:t xml:space="preserve">Dommage auditif ou perte d’audition</w:t>
            </w:r>
            <w:r w:rsidDel="00000000" w:rsidR="00000000" w:rsidRPr="00000000">
              <w:rPr>
                <w:rtl w:val="0"/>
              </w:rPr>
            </w:r>
          </w:p>
          <w:p w:rsidR="00000000" w:rsidDel="00000000" w:rsidP="00000000" w:rsidRDefault="00000000" w:rsidRPr="00000000">
            <w:pPr>
              <w:numPr>
                <w:ilvl w:val="0"/>
                <w:numId w:val="25"/>
              </w:numPr>
              <w:ind w:left="720" w:right="146" w:hanging="360"/>
              <w:rPr>
                <w:b w:val="0"/>
                <w:sz w:val="22"/>
                <w:szCs w:val="22"/>
              </w:rPr>
            </w:pPr>
            <w:r w:rsidDel="00000000" w:rsidR="00000000" w:rsidRPr="00000000">
              <w:rPr>
                <w:vertAlign w:val="baseline"/>
                <w:rtl w:val="0"/>
              </w:rPr>
              <w:t xml:space="preserve">Décharges électriques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numPr>
                <w:ilvl w:val="0"/>
                <w:numId w:val="39"/>
              </w:numPr>
              <w:ind w:left="720" w:right="146" w:hanging="360"/>
              <w:rPr>
                <w:b w:val="0"/>
                <w:sz w:val="22"/>
                <w:szCs w:val="22"/>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numPr>
                <w:ilvl w:val="0"/>
                <w:numId w:val="39"/>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numPr>
                <w:ilvl w:val="0"/>
                <w:numId w:val="39"/>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odc9jc" w:id="136"/>
      <w:bookmarkEnd w:id="136"/>
      <w:r w:rsidDel="00000000" w:rsidR="00000000" w:rsidRPr="00000000">
        <w:rPr>
          <w:rtl w:val="0"/>
        </w:rPr>
      </w:r>
    </w:p>
    <w:tbl>
      <w:tblPr>
        <w:tblStyle w:val="Table57"/>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câbles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câbles peuvent être une cause importante de trébuchements. Leur mauvaise utilisation et leur entreposage inadéquat peuvent les abimer, ce qui présente un risque d’électrocution. L’étudiant doit être formé à l’utilisation sécuritaire des câbles avant d’avoir la permission de les utiliser. Il doit montrer à l’enseignant ses compétences et sa connaissance des méthodes de travail sécuritaire.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Lunettes de sécurité, au besoin </w:t>
            </w: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Gants de travail</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33"/>
              </w:numPr>
              <w:ind w:left="720" w:right="146" w:hanging="360"/>
              <w:rPr>
                <w:b w:val="0"/>
                <w:sz w:val="22"/>
                <w:szCs w:val="22"/>
              </w:rPr>
            </w:pPr>
            <w:r w:rsidDel="00000000" w:rsidR="00000000" w:rsidRPr="00000000">
              <w:rPr>
                <w:vertAlign w:val="baseline"/>
                <w:rtl w:val="0"/>
              </w:rPr>
              <w:t xml:space="preserve">Trébuchement, glissement, chutes</w:t>
            </w:r>
            <w:r w:rsidDel="00000000" w:rsidR="00000000" w:rsidRPr="00000000">
              <w:rPr>
                <w:rtl w:val="0"/>
              </w:rPr>
            </w:r>
          </w:p>
          <w:p w:rsidR="00000000" w:rsidDel="00000000" w:rsidP="00000000" w:rsidRDefault="00000000" w:rsidRPr="00000000">
            <w:pPr>
              <w:numPr>
                <w:ilvl w:val="0"/>
                <w:numId w:val="33"/>
              </w:numPr>
              <w:ind w:left="720" w:right="146" w:hanging="360"/>
              <w:rPr>
                <w:b w:val="0"/>
                <w:sz w:val="22"/>
                <w:szCs w:val="22"/>
              </w:rPr>
            </w:pPr>
            <w:r w:rsidDel="00000000" w:rsidR="00000000" w:rsidRPr="00000000">
              <w:rPr>
                <w:vertAlign w:val="baseline"/>
                <w:rtl w:val="0"/>
              </w:rPr>
              <w:t xml:space="preserve">Lésions causées par des efforts physiques exercés en portant et en déplaçant des câbles</w:t>
            </w:r>
            <w:r w:rsidDel="00000000" w:rsidR="00000000" w:rsidRPr="00000000">
              <w:rPr>
                <w:rtl w:val="0"/>
              </w:rPr>
            </w:r>
          </w:p>
          <w:p w:rsidR="00000000" w:rsidDel="00000000" w:rsidP="00000000" w:rsidRDefault="00000000" w:rsidRPr="00000000">
            <w:pPr>
              <w:numPr>
                <w:ilvl w:val="0"/>
                <w:numId w:val="33"/>
              </w:numPr>
              <w:ind w:left="720" w:right="146" w:hanging="360"/>
              <w:rPr>
                <w:b w:val="0"/>
                <w:sz w:val="22"/>
                <w:szCs w:val="22"/>
              </w:rPr>
            </w:pPr>
            <w:r w:rsidDel="00000000" w:rsidR="00000000" w:rsidRPr="00000000">
              <w:rPr>
                <w:vertAlign w:val="baseline"/>
                <w:rtl w:val="0"/>
              </w:rPr>
              <w:t xml:space="preserve">Décharges électriques</w:t>
            </w:r>
            <w:r w:rsidDel="00000000" w:rsidR="00000000" w:rsidRPr="00000000">
              <w:rPr>
                <w:rtl w:val="0"/>
              </w:rPr>
            </w:r>
          </w:p>
          <w:p w:rsidR="00000000" w:rsidDel="00000000" w:rsidP="00000000" w:rsidRDefault="00000000" w:rsidRPr="00000000">
            <w:pPr>
              <w:numPr>
                <w:ilvl w:val="0"/>
                <w:numId w:val="33"/>
              </w:numPr>
              <w:ind w:left="720" w:right="146" w:hanging="360"/>
              <w:rPr>
                <w:b w:val="0"/>
                <w:sz w:val="22"/>
                <w:szCs w:val="22"/>
              </w:rPr>
            </w:pPr>
            <w:r w:rsidDel="00000000" w:rsidR="00000000" w:rsidRPr="00000000">
              <w:rPr>
                <w:vertAlign w:val="baseline"/>
                <w:rtl w:val="0"/>
              </w:rPr>
              <w:t xml:space="preserve">Coupures et écorchures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numPr>
                <w:ilvl w:val="0"/>
                <w:numId w:val="63"/>
              </w:numPr>
              <w:ind w:left="720" w:right="146" w:hanging="360"/>
              <w:rPr>
                <w:b w:val="0"/>
                <w:sz w:val="22"/>
                <w:szCs w:val="22"/>
              </w:rPr>
            </w:pPr>
            <w:r w:rsidDel="00000000" w:rsidR="00000000" w:rsidRPr="00000000">
              <w:rPr>
                <w:vertAlign w:val="baseline"/>
                <w:rtl w:val="0"/>
              </w:rPr>
              <w:t xml:space="preserve">L’étudiant a été formé pour utiliser le dispositif.</w:t>
            </w:r>
            <w:r w:rsidDel="00000000" w:rsidR="00000000" w:rsidRPr="00000000">
              <w:rPr>
                <w:rtl w:val="0"/>
              </w:rPr>
            </w:r>
          </w:p>
          <w:p w:rsidR="00000000" w:rsidDel="00000000" w:rsidP="00000000" w:rsidRDefault="00000000" w:rsidRPr="00000000">
            <w:pPr>
              <w:numPr>
                <w:ilvl w:val="0"/>
                <w:numId w:val="63"/>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utiliser le dispositif.</w:t>
            </w:r>
            <w:r w:rsidDel="00000000" w:rsidR="00000000" w:rsidRPr="00000000">
              <w:rPr>
                <w:rtl w:val="0"/>
              </w:rPr>
            </w:r>
          </w:p>
          <w:p w:rsidR="00000000" w:rsidDel="00000000" w:rsidP="00000000" w:rsidRDefault="00000000" w:rsidRPr="00000000">
            <w:pPr>
              <w:numPr>
                <w:ilvl w:val="0"/>
                <w:numId w:val="63"/>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       </w:t>
            </w: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38czs75" w:id="137"/>
      <w:bookmarkEnd w:id="137"/>
      <w:r w:rsidDel="00000000" w:rsidR="00000000" w:rsidRPr="00000000">
        <w:rPr>
          <w:rtl w:val="0"/>
        </w:rPr>
      </w:r>
    </w:p>
    <w:tbl>
      <w:tblPr>
        <w:tblStyle w:val="Table58"/>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caméras, appareils photo et trépieds</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étudiants doivent être formés à l’utilisation sécuritaire des caméras, des appareils photo et des trépieds avant d’avoir l’autorisation de les utiliser. L’étudiant doit démontrer à l’enseignant ses compétences.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Chaussures appropriées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Trébuchement</w:t>
            </w: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Emmêlement [mains et cheveux]</w:t>
            </w: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Lésions oculaires </w:t>
            </w:r>
            <w:r w:rsidDel="00000000" w:rsidR="00000000" w:rsidRPr="00000000">
              <w:rPr>
                <w:rtl w:val="0"/>
              </w:rPr>
            </w:r>
          </w:p>
          <w:p w:rsidR="00000000" w:rsidDel="00000000" w:rsidP="00000000" w:rsidRDefault="00000000" w:rsidRPr="00000000">
            <w:pPr>
              <w:numPr>
                <w:ilvl w:val="0"/>
                <w:numId w:val="61"/>
              </w:numPr>
              <w:ind w:left="720" w:right="146" w:hanging="360"/>
              <w:rPr>
                <w:b w:val="0"/>
                <w:sz w:val="22"/>
                <w:szCs w:val="22"/>
              </w:rPr>
            </w:pPr>
            <w:r w:rsidDel="00000000" w:rsidR="00000000" w:rsidRPr="00000000">
              <w:rPr>
                <w:vertAlign w:val="baseline"/>
                <w:rtl w:val="0"/>
              </w:rPr>
              <w:t xml:space="preserve">Dangers électriques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842" w:right="146" w:firstLine="0"/>
              <w:contextualSpacing w:val="0"/>
            </w:pPr>
            <w:r w:rsidDel="00000000" w:rsidR="00000000" w:rsidRPr="00000000">
              <w:rPr>
                <w:rtl w:val="0"/>
              </w:rPr>
            </w:r>
          </w:p>
          <w:p w:rsidR="00000000" w:rsidDel="00000000" w:rsidP="00000000" w:rsidRDefault="00000000" w:rsidRPr="00000000">
            <w:pPr>
              <w:numPr>
                <w:ilvl w:val="0"/>
                <w:numId w:val="21"/>
              </w:numPr>
              <w:ind w:left="720" w:right="146" w:hanging="360"/>
              <w:rPr>
                <w:b w:val="0"/>
                <w:sz w:val="22"/>
                <w:szCs w:val="22"/>
              </w:rPr>
            </w:pPr>
            <w:r w:rsidDel="00000000" w:rsidR="00000000" w:rsidRPr="00000000">
              <w:rPr>
                <w:vertAlign w:val="baseline"/>
                <w:rtl w:val="0"/>
              </w:rPr>
              <w:t xml:space="preserve">L’étudiant a été formé pour utiliser cet appareil ou dispositif.</w:t>
            </w:r>
            <w:r w:rsidDel="00000000" w:rsidR="00000000" w:rsidRPr="00000000">
              <w:rPr>
                <w:rtl w:val="0"/>
              </w:rPr>
            </w:r>
          </w:p>
          <w:p w:rsidR="00000000" w:rsidDel="00000000" w:rsidP="00000000" w:rsidRDefault="00000000" w:rsidRPr="00000000">
            <w:pPr>
              <w:numPr>
                <w:ilvl w:val="0"/>
                <w:numId w:val="21"/>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faire fonctionner cet appareil ou dispositif.</w:t>
            </w:r>
            <w:r w:rsidDel="00000000" w:rsidR="00000000" w:rsidRPr="00000000">
              <w:rPr>
                <w:rtl w:val="0"/>
              </w:rPr>
            </w:r>
          </w:p>
          <w:p w:rsidR="00000000" w:rsidDel="00000000" w:rsidP="00000000" w:rsidRDefault="00000000" w:rsidRPr="00000000">
            <w:pPr>
              <w:numPr>
                <w:ilvl w:val="0"/>
                <w:numId w:val="21"/>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540" w:right="146" w:hanging="360"/>
              <w:contextualSpacing w:val="0"/>
            </w:pPr>
            <w:r w:rsidDel="00000000" w:rsidR="00000000" w:rsidRPr="00000000">
              <w:rPr>
                <w:rtl w:val="0"/>
              </w:rPr>
            </w:r>
          </w:p>
          <w:p w:rsidR="00000000" w:rsidDel="00000000" w:rsidP="00000000" w:rsidRDefault="00000000" w:rsidRPr="00000000">
            <w:pPr>
              <w:ind w:left="540" w:right="146" w:hanging="36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1nia2ey" w:id="138"/>
      <w:bookmarkEnd w:id="138"/>
      <w:r w:rsidDel="00000000" w:rsidR="00000000" w:rsidRPr="00000000">
        <w:rPr>
          <w:rtl w:val="0"/>
        </w:rPr>
      </w:r>
    </w:p>
    <w:tbl>
      <w:tblPr>
        <w:tblStyle w:val="Table59"/>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électricité</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La puissance du courant électrique des prises de cette installation (local, salle de classe, laboratoire) est suffisante pour entrainer la mort par électrocution. Connaissez et comprenez toutes les opérations et procédures de sécurité électrique avant d’utiliser les appareils et les équipements électriques dans ce lieu de travail.</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85"/>
              </w:numPr>
              <w:tabs>
                <w:tab w:val="left" w:pos="720"/>
              </w:tabs>
              <w:ind w:left="720" w:right="146" w:hanging="360"/>
              <w:rPr>
                <w:b w:val="0"/>
                <w:sz w:val="22"/>
                <w:szCs w:val="22"/>
              </w:rPr>
            </w:pPr>
            <w:r w:rsidDel="00000000" w:rsidR="00000000" w:rsidRPr="00000000">
              <w:rPr>
                <w:vertAlign w:val="baseline"/>
                <w:rtl w:val="0"/>
              </w:rPr>
              <w:t xml:space="preserve">Chaussures appropriées</w:t>
            </w:r>
            <w:r w:rsidDel="00000000" w:rsidR="00000000" w:rsidRPr="00000000">
              <w:rPr>
                <w:rtl w:val="0"/>
              </w:rPr>
            </w:r>
          </w:p>
          <w:p w:rsidR="00000000" w:rsidDel="00000000" w:rsidP="00000000" w:rsidRDefault="00000000" w:rsidRPr="00000000">
            <w:pPr>
              <w:numPr>
                <w:ilvl w:val="0"/>
                <w:numId w:val="85"/>
              </w:numPr>
              <w:tabs>
                <w:tab w:val="left" w:pos="720"/>
              </w:tabs>
              <w:ind w:left="720" w:right="146"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85"/>
              </w:numPr>
              <w:tabs>
                <w:tab w:val="left" w:pos="720"/>
              </w:tabs>
              <w:ind w:left="720" w:right="146" w:hanging="360"/>
              <w:rPr>
                <w:b w:val="0"/>
                <w:sz w:val="22"/>
                <w:szCs w:val="22"/>
              </w:rPr>
            </w:pPr>
            <w:r w:rsidDel="00000000" w:rsidR="00000000" w:rsidRPr="00000000">
              <w:rPr>
                <w:vertAlign w:val="baseline"/>
                <w:rtl w:val="0"/>
              </w:rPr>
              <w:t xml:space="preserve">Tresses de mise à la terre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83"/>
              </w:numPr>
              <w:ind w:left="720" w:right="146" w:hanging="360"/>
              <w:rPr>
                <w:b w:val="0"/>
                <w:sz w:val="22"/>
                <w:szCs w:val="22"/>
              </w:rPr>
            </w:pPr>
            <w:r w:rsidDel="00000000" w:rsidR="00000000" w:rsidRPr="00000000">
              <w:rPr>
                <w:vertAlign w:val="baseline"/>
                <w:rtl w:val="0"/>
              </w:rPr>
              <w:t xml:space="preserve">Électrocution, décharges électriques, brulures</w:t>
            </w:r>
            <w:r w:rsidDel="00000000" w:rsidR="00000000" w:rsidRPr="00000000">
              <w:rPr>
                <w:rtl w:val="0"/>
              </w:rPr>
            </w:r>
          </w:p>
          <w:p w:rsidR="00000000" w:rsidDel="00000000" w:rsidP="00000000" w:rsidRDefault="00000000" w:rsidRPr="00000000">
            <w:pPr>
              <w:numPr>
                <w:ilvl w:val="0"/>
                <w:numId w:val="83"/>
              </w:numPr>
              <w:ind w:left="720" w:right="146" w:hanging="360"/>
              <w:rPr>
                <w:b w:val="0"/>
                <w:sz w:val="22"/>
                <w:szCs w:val="22"/>
              </w:rPr>
            </w:pPr>
            <w:r w:rsidDel="00000000" w:rsidR="00000000" w:rsidRPr="00000000">
              <w:rPr>
                <w:vertAlign w:val="baseline"/>
                <w:rtl w:val="0"/>
              </w:rPr>
              <w:t xml:space="preserve">Chute du haut d’une échelle à la suite d’une décharge électrique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L’étudiant a été formé pour utiliser ce dispositif.</w:t>
            </w: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utiliser ce dispositif.</w:t>
            </w:r>
            <w:r w:rsidDel="00000000" w:rsidR="00000000" w:rsidRPr="00000000">
              <w:rPr>
                <w:rtl w:val="0"/>
              </w:rPr>
            </w:r>
          </w:p>
          <w:p w:rsidR="00000000" w:rsidDel="00000000" w:rsidP="00000000" w:rsidRDefault="00000000" w:rsidRPr="00000000">
            <w:pPr>
              <w:numPr>
                <w:ilvl w:val="0"/>
                <w:numId w:val="59"/>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b w:val="1"/>
                <w:vertAlign w:val="baseline"/>
                <w:rtl w:val="0"/>
              </w:rPr>
              <w:t xml:space="preserve">Signature du professeur :                  ________________________________</w:t>
            </w:r>
            <w:r w:rsidDel="00000000" w:rsidR="00000000" w:rsidRPr="00000000">
              <w:rPr>
                <w:rtl w:val="0"/>
              </w:rPr>
            </w:r>
          </w:p>
          <w:p w:rsidR="00000000" w:rsidDel="00000000" w:rsidP="00000000" w:rsidRDefault="00000000" w:rsidRPr="00000000">
            <w:pPr>
              <w:ind w:left="54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keepNext w:val="1"/>
              <w:ind w:right="146"/>
              <w:contextualSpacing w:val="0"/>
            </w:pPr>
            <w:bookmarkStart w:colFirst="0" w:colLast="0" w:name="_47hxl2r" w:id="139"/>
            <w:bookmarkEnd w:id="139"/>
            <w:r w:rsidDel="00000000" w:rsidR="00000000" w:rsidRPr="00000000">
              <w:rPr>
                <w:b w:val="1"/>
                <w:vertAlign w:val="baseline"/>
                <w:rtl w:val="0"/>
              </w:rPr>
              <w:t xml:space="preserve">         Date de la formation :</w:t>
              <w:tab/>
              <w:t xml:space="preserve">                        ________________________________</w:t>
              <w:br w:type="textWrapping"/>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b w:val="1"/>
                <w:i w:val="1"/>
                <w:sz w:val="28"/>
                <w:szCs w:val="28"/>
                <w:vertAlign w:val="baseline"/>
                <w:rtl w:val="0"/>
              </w:rPr>
              <w:t xml:space="preserve"> </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2mn7vak" w:id="140"/>
      <w:bookmarkEnd w:id="140"/>
      <w:r w:rsidDel="00000000" w:rsidR="00000000" w:rsidRPr="00000000">
        <w:rPr>
          <w:rtl w:val="0"/>
        </w:rPr>
      </w:r>
    </w:p>
    <w:tbl>
      <w:tblPr>
        <w:tblStyle w:val="Table60"/>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Passeport sur l’ergonomie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Une mauvaise posture, du matériel mal placé et l’utilisation répétitive d’un appareil peuvent causer des blessures et des douleurs. Les étudiants doivent être formés à l’utilisation sécuritaire et appropriée des outils, des équipements de communication et des périphériques informatiques avant d’avoir la permission de les utiliser. L’étudiant doit démontrer sa capacité d’utiliser l’équipement en toute sécurité.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Moyen de protection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Adopter une bonne posture.</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Bien placer l’équipement.</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Modifier son environnement de travail afin d’adopter une bonne position assise, par exemple, et pour ainsi éviter les microtraumatismes répétés.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Blessures au dos et à la colonne vertébrale</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Fatigue oculaire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L’étudiant a été formé.</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L’étudiant connait les moyens de protection pour éviter les blessures.</w:t>
            </w:r>
            <w:r w:rsidDel="00000000" w:rsidR="00000000" w:rsidRPr="00000000">
              <w:rPr>
                <w:rtl w:val="0"/>
              </w:rPr>
            </w:r>
          </w:p>
          <w:p w:rsidR="00000000" w:rsidDel="00000000" w:rsidP="00000000" w:rsidRDefault="00000000" w:rsidRPr="00000000">
            <w:pPr>
              <w:numPr>
                <w:ilvl w:val="0"/>
                <w:numId w:val="81"/>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11si5id" w:id="141"/>
      <w:bookmarkEnd w:id="141"/>
      <w:r w:rsidDel="00000000" w:rsidR="00000000" w:rsidRPr="00000000">
        <w:rPr>
          <w:rtl w:val="0"/>
        </w:rPr>
      </w:r>
    </w:p>
    <w:tbl>
      <w:tblPr>
        <w:tblStyle w:val="Table61"/>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outils électriques et outils à main en génie informatique</w:t>
              <w:br w:type="textWrapping"/>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étudiants doivent avoir suivi une formation sur l’utilisation sécuritaire des </w:t>
            </w:r>
            <w:r w:rsidDel="00000000" w:rsidR="00000000" w:rsidRPr="00000000">
              <w:rPr>
                <w:b w:val="1"/>
                <w:vertAlign w:val="baseline"/>
                <w:rtl w:val="0"/>
              </w:rPr>
              <w:t xml:space="preserve">outils électriques et des outils à main</w:t>
            </w:r>
            <w:r w:rsidDel="00000000" w:rsidR="00000000" w:rsidRPr="00000000">
              <w:rPr>
                <w:vertAlign w:val="baseline"/>
                <w:rtl w:val="0"/>
              </w:rPr>
              <w:t xml:space="preserve"> avant de s’en servir sur des travaux de robotique ou de génie informatique. L’étudiant doit démontrer à l’enseignant qu’il connait les procédures de travail sécuritaires (par exemple, l’utilisation de tournevis, de perceuses, de coupe-fil/pinces à sertir.</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7"/>
              </w:numPr>
              <w:ind w:left="720" w:right="146"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57"/>
              </w:numPr>
              <w:ind w:left="720" w:right="146" w:hanging="360"/>
              <w:rPr>
                <w:b w:val="0"/>
                <w:sz w:val="22"/>
                <w:szCs w:val="22"/>
              </w:rPr>
            </w:pPr>
            <w:r w:rsidDel="00000000" w:rsidR="00000000" w:rsidRPr="00000000">
              <w:rPr>
                <w:vertAlign w:val="baseline"/>
                <w:rtl w:val="0"/>
              </w:rPr>
              <w:t xml:space="preserve">Combinaisons de travail</w:t>
            </w:r>
            <w:r w:rsidDel="00000000" w:rsidR="00000000" w:rsidRPr="00000000">
              <w:rPr>
                <w:rtl w:val="0"/>
              </w:rPr>
            </w:r>
          </w:p>
          <w:p w:rsidR="00000000" w:rsidDel="00000000" w:rsidP="00000000" w:rsidRDefault="00000000" w:rsidRPr="00000000">
            <w:pPr>
              <w:numPr>
                <w:ilvl w:val="0"/>
                <w:numId w:val="57"/>
              </w:numPr>
              <w:ind w:left="720" w:right="146" w:hanging="360"/>
              <w:rPr>
                <w:b w:val="0"/>
                <w:sz w:val="22"/>
                <w:szCs w:val="22"/>
              </w:rPr>
            </w:pPr>
            <w:r w:rsidDel="00000000" w:rsidR="00000000" w:rsidRPr="00000000">
              <w:rPr>
                <w:vertAlign w:val="baseline"/>
                <w:rtl w:val="0"/>
              </w:rPr>
              <w:t xml:space="preserve">Chaussures de protection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Lésions aux yeux</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Projectiles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Emmêlement</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Électrocution</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numPr>
                <w:ilvl w:val="0"/>
                <w:numId w:val="79"/>
              </w:numPr>
              <w:tabs>
                <w:tab w:val="left" w:pos="360"/>
              </w:tabs>
              <w:ind w:left="720" w:right="146" w:hanging="360"/>
              <w:rPr>
                <w:b w:val="0"/>
                <w:sz w:val="22"/>
                <w:szCs w:val="22"/>
              </w:rPr>
            </w:pPr>
            <w:r w:rsidDel="00000000" w:rsidR="00000000" w:rsidRPr="00000000">
              <w:rPr>
                <w:vertAlign w:val="baseline"/>
                <w:rtl w:val="0"/>
              </w:rPr>
              <w:t xml:space="preserve">L’étudiant a été formé pour utiliser cet outil.</w:t>
            </w:r>
            <w:r w:rsidDel="00000000" w:rsidR="00000000" w:rsidRPr="00000000">
              <w:rPr>
                <w:rtl w:val="0"/>
              </w:rPr>
            </w:r>
          </w:p>
          <w:p w:rsidR="00000000" w:rsidDel="00000000" w:rsidP="00000000" w:rsidRDefault="00000000" w:rsidRPr="00000000">
            <w:pPr>
              <w:numPr>
                <w:ilvl w:val="0"/>
                <w:numId w:val="79"/>
              </w:numPr>
              <w:tabs>
                <w:tab w:val="left" w:pos="360"/>
              </w:tabs>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utiliser cet outil.</w:t>
            </w:r>
            <w:r w:rsidDel="00000000" w:rsidR="00000000" w:rsidRPr="00000000">
              <w:rPr>
                <w:rtl w:val="0"/>
              </w:rPr>
            </w:r>
          </w:p>
          <w:p w:rsidR="00000000" w:rsidDel="00000000" w:rsidP="00000000" w:rsidRDefault="00000000" w:rsidRPr="00000000">
            <w:pPr>
              <w:numPr>
                <w:ilvl w:val="0"/>
                <w:numId w:val="79"/>
              </w:numPr>
              <w:tabs>
                <w:tab w:val="left" w:pos="360"/>
              </w:tabs>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            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3ls5o66" w:id="142"/>
      <w:bookmarkEnd w:id="142"/>
      <w:r w:rsidDel="00000000" w:rsidR="00000000" w:rsidRPr="00000000">
        <w:rPr>
          <w:rtl w:val="0"/>
        </w:rPr>
      </w:r>
    </w:p>
    <w:tbl>
      <w:tblPr>
        <w:tblStyle w:val="Table62"/>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internet</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étudiants doivent avoir suivi une formation sur l’utilisation correcte et sécuritaire d’Internet avant de pouvoir se brancher. Ils doivent démontrer à l’enseignant leurs connaissances des consignes de sécurité contenues dans le Document de politique d’utilisation d’Internet. Ces politiques sont propres à chacun des conseils scolaires et chacune des écoles, et les enseignants peuvent les mettre à jour à mesure des  changements technologiques.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Moyens de protection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Connaitre la politique d’utilisation d’Internet de l’école et du conseil scolaire </w:t>
            </w: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Ne jamais divulguer des renseignements personnels</w:t>
            </w: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Éviter les sites peu sûrs ou douteux</w:t>
            </w: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Se respecter soi-même et respecter les autres</w:t>
            </w:r>
            <w:r w:rsidDel="00000000" w:rsidR="00000000" w:rsidRPr="00000000">
              <w:rPr>
                <w:rtl w:val="0"/>
              </w:rPr>
            </w:r>
          </w:p>
          <w:p w:rsidR="00000000" w:rsidDel="00000000" w:rsidP="00000000" w:rsidRDefault="00000000" w:rsidRPr="00000000">
            <w:pPr>
              <w:numPr>
                <w:ilvl w:val="0"/>
                <w:numId w:val="42"/>
              </w:numPr>
              <w:ind w:left="720" w:right="146" w:hanging="360"/>
              <w:rPr>
                <w:b w:val="0"/>
                <w:sz w:val="22"/>
                <w:szCs w:val="22"/>
              </w:rPr>
            </w:pPr>
            <w:r w:rsidDel="00000000" w:rsidR="00000000" w:rsidRPr="00000000">
              <w:rPr>
                <w:vertAlign w:val="baseline"/>
                <w:rtl w:val="0"/>
              </w:rPr>
              <w:t xml:space="preserve">Prendre conscience des questions de sécurité dans les technologies de communication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77"/>
              </w:numPr>
              <w:ind w:left="720" w:right="146" w:hanging="360"/>
              <w:rPr>
                <w:b w:val="0"/>
                <w:sz w:val="22"/>
                <w:szCs w:val="22"/>
              </w:rPr>
            </w:pPr>
            <w:r w:rsidDel="00000000" w:rsidR="00000000" w:rsidRPr="00000000">
              <w:rPr>
                <w:vertAlign w:val="baseline"/>
                <w:rtl w:val="0"/>
              </w:rPr>
              <w:t xml:space="preserve">Menaces à sa sureté/sécurité, violation de la vie privée</w:t>
              <w:tab/>
            </w:r>
            <w:r w:rsidDel="00000000" w:rsidR="00000000" w:rsidRPr="00000000">
              <w:rPr>
                <w:rtl w:val="0"/>
              </w:rPr>
            </w:r>
          </w:p>
          <w:p w:rsidR="00000000" w:rsidDel="00000000" w:rsidP="00000000" w:rsidRDefault="00000000" w:rsidRPr="00000000">
            <w:pPr>
              <w:numPr>
                <w:ilvl w:val="0"/>
                <w:numId w:val="77"/>
              </w:numPr>
              <w:ind w:left="720" w:right="146" w:hanging="360"/>
              <w:rPr>
                <w:b w:val="0"/>
                <w:sz w:val="22"/>
                <w:szCs w:val="22"/>
              </w:rPr>
            </w:pPr>
            <w:r w:rsidDel="00000000" w:rsidR="00000000" w:rsidRPr="00000000">
              <w:rPr>
                <w:vertAlign w:val="baseline"/>
                <w:rtl w:val="0"/>
              </w:rPr>
              <w:t xml:space="preserve">Menaces à la sécurité émotionnelle</w:t>
            </w:r>
            <w:r w:rsidDel="00000000" w:rsidR="00000000" w:rsidRPr="00000000">
              <w:rPr>
                <w:rtl w:val="0"/>
              </w:rPr>
            </w:r>
          </w:p>
          <w:p w:rsidR="00000000" w:rsidDel="00000000" w:rsidP="00000000" w:rsidRDefault="00000000" w:rsidRPr="00000000">
            <w:pPr>
              <w:numPr>
                <w:ilvl w:val="0"/>
                <w:numId w:val="77"/>
              </w:numPr>
              <w:ind w:left="720" w:right="146" w:hanging="360"/>
              <w:rPr>
                <w:b w:val="0"/>
                <w:sz w:val="22"/>
                <w:szCs w:val="22"/>
              </w:rPr>
            </w:pPr>
            <w:r w:rsidDel="00000000" w:rsidR="00000000" w:rsidRPr="00000000">
              <w:rPr>
                <w:vertAlign w:val="baseline"/>
                <w:rtl w:val="0"/>
              </w:rPr>
              <w:t xml:space="preserve">Propagation de virus informatiques dommageables</w:t>
            </w:r>
            <w:r w:rsidDel="00000000" w:rsidR="00000000" w:rsidRPr="00000000">
              <w:rPr>
                <w:rtl w:val="0"/>
              </w:rPr>
            </w:r>
          </w:p>
          <w:p w:rsidR="00000000" w:rsidDel="00000000" w:rsidP="00000000" w:rsidRDefault="00000000" w:rsidRPr="00000000">
            <w:pPr>
              <w:numPr>
                <w:ilvl w:val="0"/>
                <w:numId w:val="77"/>
              </w:numPr>
              <w:ind w:left="720" w:right="146" w:hanging="360"/>
              <w:rPr>
                <w:b w:val="0"/>
                <w:sz w:val="22"/>
                <w:szCs w:val="22"/>
              </w:rPr>
            </w:pPr>
            <w:r w:rsidDel="00000000" w:rsidR="00000000" w:rsidRPr="00000000">
              <w:rPr>
                <w:vertAlign w:val="baseline"/>
                <w:rtl w:val="0"/>
              </w:rPr>
              <w:t xml:space="preserve">Dommages au système d’exploitation informatique et au système de réseau</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67"/>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67"/>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67"/>
              </w:numPr>
              <w:ind w:left="720" w:hanging="360"/>
              <w:rPr>
                <w:b w:val="0"/>
                <w:sz w:val="24"/>
                <w:szCs w:val="24"/>
              </w:rPr>
            </w:pPr>
            <w:r w:rsidDel="00000000" w:rsidR="00000000" w:rsidRPr="00000000">
              <w:rPr>
                <w:sz w:val="24"/>
                <w:szCs w:val="24"/>
                <w:vertAlign w:val="baseline"/>
                <w:rtl w:val="0"/>
              </w:rPr>
              <w:t xml:space="preserve">L’élève est conscient des facteurs de risques possibles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du professeur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20xfydz" w:id="143"/>
      <w:bookmarkEnd w:id="143"/>
      <w:r w:rsidDel="00000000" w:rsidR="00000000" w:rsidRPr="00000000">
        <w:rPr>
          <w:rtl w:val="0"/>
        </w:rPr>
      </w:r>
    </w:p>
    <w:tbl>
      <w:tblPr>
        <w:tblStyle w:val="Table63"/>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échelles et escabeaux</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dangers relatifs à l’utilisation d’une échelle (ou escabeau) pour travailler en hauteur comprennent les chutes, les glissements, les faux pas et les dangers électriques. Les étudiants doivent avoir suivi une formation sur l’utilisation sécuritaire des échelles. L’étudiant doit montrer à l’enseignant qu’il connait les méthodes de travail sécuritaires. Chaque école/conseil peut avoir des consignes de sécurité particulières ou des restrictions supplémentaires que les étudiants doivent connaitre.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Chaussures appropriées</w:t>
            </w: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Ceintures de sécurité ou harnais, selon le cas.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2"/>
              </w:numPr>
              <w:ind w:left="720" w:right="146" w:hanging="360"/>
              <w:rPr>
                <w:b w:val="0"/>
                <w:sz w:val="22"/>
                <w:szCs w:val="22"/>
              </w:rPr>
            </w:pPr>
            <w:r w:rsidDel="00000000" w:rsidR="00000000" w:rsidRPr="00000000">
              <w:rPr>
                <w:vertAlign w:val="baseline"/>
                <w:rtl w:val="0"/>
              </w:rPr>
              <w:t xml:space="preserve">Pertes d’équilibre et chutes</w:t>
            </w:r>
            <w:r w:rsidDel="00000000" w:rsidR="00000000" w:rsidRPr="00000000">
              <w:rPr>
                <w:rtl w:val="0"/>
              </w:rPr>
            </w:r>
          </w:p>
          <w:p w:rsidR="00000000" w:rsidDel="00000000" w:rsidP="00000000" w:rsidRDefault="00000000" w:rsidRPr="00000000">
            <w:pPr>
              <w:numPr>
                <w:ilvl w:val="0"/>
                <w:numId w:val="2"/>
              </w:numPr>
              <w:ind w:left="720" w:right="146" w:hanging="360"/>
              <w:rPr>
                <w:b w:val="0"/>
                <w:sz w:val="22"/>
                <w:szCs w:val="22"/>
              </w:rPr>
            </w:pPr>
            <w:r w:rsidDel="00000000" w:rsidR="00000000" w:rsidRPr="00000000">
              <w:rPr>
                <w:vertAlign w:val="baseline"/>
                <w:rtl w:val="0"/>
              </w:rPr>
              <w:t xml:space="preserve">Lésions causées par un effort</w:t>
            </w:r>
            <w:r w:rsidDel="00000000" w:rsidR="00000000" w:rsidRPr="00000000">
              <w:rPr>
                <w:rtl w:val="0"/>
              </w:rPr>
            </w:r>
          </w:p>
          <w:p w:rsidR="00000000" w:rsidDel="00000000" w:rsidP="00000000" w:rsidRDefault="00000000" w:rsidRPr="00000000">
            <w:pPr>
              <w:numPr>
                <w:ilvl w:val="0"/>
                <w:numId w:val="2"/>
              </w:numPr>
              <w:ind w:left="720" w:right="146" w:hanging="360"/>
              <w:rPr>
                <w:b w:val="0"/>
                <w:sz w:val="22"/>
                <w:szCs w:val="22"/>
              </w:rPr>
            </w:pPr>
            <w:r w:rsidDel="00000000" w:rsidR="00000000" w:rsidRPr="00000000">
              <w:rPr>
                <w:vertAlign w:val="baseline"/>
                <w:rtl w:val="0"/>
              </w:rPr>
              <w:t xml:space="preserve">Blessures causées par un coup</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a été formé pour utiliser le matériel.</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utiliser le matériel.</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du professeur :               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keepNext w:val="1"/>
              <w:ind w:right="146"/>
              <w:contextualSpacing w:val="0"/>
            </w:pPr>
            <w:bookmarkStart w:colFirst="0" w:colLast="0" w:name="_4kx3h1s" w:id="144"/>
            <w:bookmarkEnd w:id="144"/>
            <w:r w:rsidDel="00000000" w:rsidR="00000000" w:rsidRPr="00000000">
              <w:rPr>
                <w:vertAlign w:val="baseline"/>
                <w:rtl w:val="0"/>
              </w:rPr>
              <w:tab/>
            </w:r>
            <w:r w:rsidDel="00000000" w:rsidR="00000000" w:rsidRPr="00000000">
              <w:rPr>
                <w:b w:val="1"/>
                <w:vertAlign w:val="baseline"/>
                <w:rtl w:val="0"/>
              </w:rPr>
              <w:t xml:space="preserve">Date de la formation :</w:t>
              <w:tab/>
              <w:tab/>
              <w:t xml:space="preserve">________________________________</w:t>
            </w: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302dr9l" w:id="145"/>
      <w:bookmarkEnd w:id="145"/>
      <w:r w:rsidDel="00000000" w:rsidR="00000000" w:rsidRPr="00000000">
        <w:rPr>
          <w:rtl w:val="0"/>
        </w:rPr>
      </w:r>
    </w:p>
    <w:tbl>
      <w:tblPr>
        <w:tblStyle w:val="Table64"/>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robotique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La sécurité est un aspect important des systèmes de robotique et d’automation. Les étudiants doivent connaitre les consignes de sécurité pertinentes. L’étudiant doit montrer à l’enseignant sa compréhension approfondie de ces directives.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Gants (au besoin)</w:t>
            </w:r>
            <w:r w:rsidDel="00000000" w:rsidR="00000000" w:rsidRPr="00000000">
              <w:rPr>
                <w:rtl w:val="0"/>
              </w:rPr>
            </w:r>
          </w:p>
          <w:p w:rsidR="00000000" w:rsidDel="00000000" w:rsidP="00000000" w:rsidRDefault="00000000" w:rsidRPr="00000000">
            <w:pPr>
              <w:numPr>
                <w:ilvl w:val="0"/>
                <w:numId w:val="43"/>
              </w:numPr>
              <w:ind w:left="720" w:right="146" w:hanging="360"/>
              <w:rPr>
                <w:b w:val="0"/>
                <w:sz w:val="22"/>
                <w:szCs w:val="22"/>
              </w:rPr>
            </w:pPr>
            <w:r w:rsidDel="00000000" w:rsidR="00000000" w:rsidRPr="00000000">
              <w:rPr>
                <w:vertAlign w:val="baseline"/>
                <w:rtl w:val="0"/>
              </w:rPr>
              <w:t xml:space="preserve">Chaussures de protection (au besoin)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Lésions oculaires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Projectiles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Coupures, écorchures et contusions </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Emmêlement</w:t>
            </w:r>
            <w:r w:rsidDel="00000000" w:rsidR="00000000" w:rsidRPr="00000000">
              <w:rPr>
                <w:rtl w:val="0"/>
              </w:rPr>
            </w:r>
          </w:p>
          <w:p w:rsidR="00000000" w:rsidDel="00000000" w:rsidP="00000000" w:rsidRDefault="00000000" w:rsidRPr="00000000">
            <w:pPr>
              <w:numPr>
                <w:ilvl w:val="0"/>
                <w:numId w:val="52"/>
              </w:numPr>
              <w:ind w:left="720" w:right="146" w:hanging="360"/>
              <w:rPr>
                <w:b w:val="0"/>
                <w:sz w:val="22"/>
                <w:szCs w:val="22"/>
              </w:rPr>
            </w:pPr>
            <w:r w:rsidDel="00000000" w:rsidR="00000000" w:rsidRPr="00000000">
              <w:rPr>
                <w:vertAlign w:val="baseline"/>
                <w:rtl w:val="0"/>
              </w:rPr>
              <w:t xml:space="preserve">Blessures causées par un coup</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a été formé pour utiliser cet appareil.</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du professeur :               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keepNext w:val="1"/>
              <w:ind w:right="146"/>
              <w:contextualSpacing w:val="0"/>
            </w:pPr>
            <w:bookmarkStart w:colFirst="0" w:colLast="0" w:name="_1f7o1he" w:id="146"/>
            <w:bookmarkEnd w:id="146"/>
            <w:r w:rsidDel="00000000" w:rsidR="00000000" w:rsidRPr="00000000">
              <w:rPr>
                <w:vertAlign w:val="baseline"/>
                <w:rtl w:val="0"/>
              </w:rPr>
              <w:tab/>
            </w:r>
            <w:r w:rsidDel="00000000" w:rsidR="00000000" w:rsidRPr="00000000">
              <w:rPr>
                <w:b w:val="1"/>
                <w:vertAlign w:val="baseline"/>
                <w:rtl w:val="0"/>
              </w:rPr>
              <w:t xml:space="preserve">Date de la formation :</w:t>
              <w:tab/>
              <w:tab/>
              <w:t xml:space="preserve">________________________________</w:t>
              <w:br w:type="textWrapping"/>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z7bk57" w:id="147"/>
      <w:bookmarkEnd w:id="147"/>
      <w:r w:rsidDel="00000000" w:rsidR="00000000" w:rsidRPr="00000000">
        <w:rPr>
          <w:rtl w:val="0"/>
        </w:rPr>
      </w:r>
    </w:p>
    <w:tbl>
      <w:tblPr>
        <w:tblStyle w:val="Table65"/>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i w:val="1"/>
                <w:sz w:val="44"/>
                <w:szCs w:val="44"/>
                <w:vertAlign w:val="baseline"/>
                <w:rtl w:val="0"/>
              </w:rPr>
              <w:t xml:space="preserve">Passeport - soudage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étudiants doivent avoir suivi une formation sur l’utilisation sécuritaire du matériel de soudage avant de s’en servir en génie informatique. L’étudiant doit démontrer à l’enseignant les procédures de travail sécuritaires à suivre.</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3"/>
              </w:numPr>
              <w:ind w:left="720" w:right="146"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53"/>
              </w:numPr>
              <w:ind w:left="720" w:right="146" w:hanging="360"/>
              <w:rPr>
                <w:b w:val="0"/>
                <w:sz w:val="22"/>
                <w:szCs w:val="22"/>
              </w:rPr>
            </w:pPr>
            <w:r w:rsidDel="00000000" w:rsidR="00000000" w:rsidRPr="00000000">
              <w:rPr>
                <w:vertAlign w:val="baseline"/>
                <w:rtl w:val="0"/>
              </w:rPr>
              <w:t xml:space="preserve">Système de ventilation ou masque</w:t>
            </w:r>
            <w:r w:rsidDel="00000000" w:rsidR="00000000" w:rsidRPr="00000000">
              <w:rPr>
                <w:rtl w:val="0"/>
              </w:rPr>
            </w:r>
          </w:p>
          <w:p w:rsidR="00000000" w:rsidDel="00000000" w:rsidP="00000000" w:rsidRDefault="00000000" w:rsidRPr="00000000">
            <w:pPr>
              <w:numPr>
                <w:ilvl w:val="0"/>
                <w:numId w:val="53"/>
              </w:numPr>
              <w:ind w:left="720" w:right="146" w:hanging="360"/>
              <w:rPr>
                <w:b w:val="0"/>
                <w:sz w:val="22"/>
                <w:szCs w:val="22"/>
              </w:rPr>
            </w:pPr>
            <w:r w:rsidDel="00000000" w:rsidR="00000000" w:rsidRPr="00000000">
              <w:rPr>
                <w:vertAlign w:val="baseline"/>
                <w:rtl w:val="0"/>
              </w:rPr>
              <w:t xml:space="preserve">Chaussures appropriées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1"/>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68"/>
              </w:numPr>
              <w:ind w:left="720" w:right="146" w:hanging="360"/>
              <w:rPr>
                <w:b w:val="0"/>
                <w:sz w:val="22"/>
                <w:szCs w:val="22"/>
              </w:rPr>
            </w:pPr>
            <w:r w:rsidDel="00000000" w:rsidR="00000000" w:rsidRPr="00000000">
              <w:rPr>
                <w:vertAlign w:val="baseline"/>
                <w:rtl w:val="0"/>
              </w:rPr>
              <w:t xml:space="preserve">Brulures</w:t>
            </w:r>
            <w:r w:rsidDel="00000000" w:rsidR="00000000" w:rsidRPr="00000000">
              <w:rPr>
                <w:rtl w:val="0"/>
              </w:rPr>
            </w:r>
          </w:p>
          <w:p w:rsidR="00000000" w:rsidDel="00000000" w:rsidP="00000000" w:rsidRDefault="00000000" w:rsidRPr="00000000">
            <w:pPr>
              <w:numPr>
                <w:ilvl w:val="0"/>
                <w:numId w:val="68"/>
              </w:numPr>
              <w:ind w:left="720" w:right="146" w:hanging="360"/>
              <w:rPr>
                <w:b w:val="0"/>
                <w:sz w:val="22"/>
                <w:szCs w:val="22"/>
              </w:rPr>
            </w:pPr>
            <w:r w:rsidDel="00000000" w:rsidR="00000000" w:rsidRPr="00000000">
              <w:rPr>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68"/>
              </w:numPr>
              <w:ind w:left="720" w:right="146" w:hanging="360"/>
              <w:rPr>
                <w:b w:val="0"/>
                <w:sz w:val="22"/>
                <w:szCs w:val="22"/>
              </w:rPr>
            </w:pPr>
            <w:r w:rsidDel="00000000" w:rsidR="00000000" w:rsidRPr="00000000">
              <w:rPr>
                <w:vertAlign w:val="baseline"/>
                <w:rtl w:val="0"/>
              </w:rPr>
              <w:t xml:space="preserve">Coupures et écorchures</w:t>
            </w:r>
            <w:r w:rsidDel="00000000" w:rsidR="00000000" w:rsidRPr="00000000">
              <w:rPr>
                <w:rtl w:val="0"/>
              </w:rPr>
            </w:r>
          </w:p>
          <w:p w:rsidR="00000000" w:rsidDel="00000000" w:rsidP="00000000" w:rsidRDefault="00000000" w:rsidRPr="00000000">
            <w:pPr>
              <w:numPr>
                <w:ilvl w:val="0"/>
                <w:numId w:val="68"/>
              </w:numPr>
              <w:ind w:left="720" w:right="146" w:hanging="360"/>
              <w:rPr>
                <w:b w:val="0"/>
                <w:sz w:val="22"/>
                <w:szCs w:val="22"/>
              </w:rPr>
            </w:pPr>
            <w:r w:rsidDel="00000000" w:rsidR="00000000" w:rsidRPr="00000000">
              <w:rPr>
                <w:vertAlign w:val="baseline"/>
                <w:rtl w:val="0"/>
              </w:rPr>
              <w:t xml:space="preserve">Lésions oculaires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5"/>
              </w:numPr>
              <w:ind w:left="720" w:right="146" w:hanging="360"/>
              <w:rPr>
                <w:b w:val="0"/>
                <w:sz w:val="22"/>
                <w:szCs w:val="22"/>
              </w:rPr>
            </w:pPr>
            <w:r w:rsidDel="00000000" w:rsidR="00000000" w:rsidRPr="00000000">
              <w:rPr>
                <w:vertAlign w:val="baseline"/>
                <w:rtl w:val="0"/>
              </w:rPr>
              <w:t xml:space="preserve">L’étudiant a été formé pour souder au moyen de cet appareil.</w:t>
            </w:r>
            <w:r w:rsidDel="00000000" w:rsidR="00000000" w:rsidRPr="00000000">
              <w:rPr>
                <w:rtl w:val="0"/>
              </w:rPr>
            </w:r>
          </w:p>
          <w:p w:rsidR="00000000" w:rsidDel="00000000" w:rsidP="00000000" w:rsidRDefault="00000000" w:rsidRPr="00000000">
            <w:pPr>
              <w:numPr>
                <w:ilvl w:val="0"/>
                <w:numId w:val="75"/>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faire fonctionner cet appareil.</w:t>
            </w:r>
            <w:r w:rsidDel="00000000" w:rsidR="00000000" w:rsidRPr="00000000">
              <w:rPr>
                <w:rtl w:val="0"/>
              </w:rPr>
            </w:r>
          </w:p>
          <w:p w:rsidR="00000000" w:rsidDel="00000000" w:rsidP="00000000" w:rsidRDefault="00000000" w:rsidRPr="00000000">
            <w:pPr>
              <w:numPr>
                <w:ilvl w:val="0"/>
                <w:numId w:val="75"/>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l’enseignant :             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46"/>
        <w:contextualSpacing w:val="0"/>
      </w:pPr>
      <w:bookmarkStart w:colFirst="0" w:colLast="0" w:name="_2eclud0" w:id="148"/>
      <w:bookmarkEnd w:id="148"/>
      <w:r w:rsidDel="00000000" w:rsidR="00000000" w:rsidRPr="00000000">
        <w:rPr>
          <w:rtl w:val="0"/>
        </w:rPr>
      </w:r>
    </w:p>
    <w:tbl>
      <w:tblPr>
        <w:tblStyle w:val="Table66"/>
        <w:bidi w:val="0"/>
        <w:tblW w:w="9269.0" w:type="dxa"/>
        <w:jc w:val="left"/>
        <w:tblInd w:w="-453.0" w:type="dxa"/>
        <w:tblLayout w:type="fixed"/>
        <w:tblLook w:val="0000"/>
      </w:tblPr>
      <w:tblGrid>
        <w:gridCol w:w="9269"/>
        <w:tblGridChange w:id="0">
          <w:tblGrid>
            <w:gridCol w:w="9269"/>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rFonts w:ascii="Arial" w:cs="Arial" w:eastAsia="Arial" w:hAnsi="Arial"/>
                <w:b w:val="1"/>
                <w:sz w:val="36"/>
                <w:szCs w:val="36"/>
                <w:vertAlign w:val="baseline"/>
                <w:rtl w:val="0"/>
              </w:rPr>
              <w:t xml:space="preserve">Passeport - élimination des déchets</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Les élèves doivent avoir suivi une formation sur l’élimination des consommables et des déchets relatifs aux classes de génie informatique, ce qui comprend l’hygiène personnelle et l’entretien de la classe. Balayer les déchets pointus ou coupants et les restes de pièces électroniques, nettoyer les bureaux et les postes de travail, replacer les chariots d’outils et d’équipements, tout cela doit se faire en suivant des étapes prescrites.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72"/>
              </w:numPr>
              <w:ind w:left="720" w:right="146" w:hanging="360"/>
              <w:rPr>
                <w:b w:val="0"/>
                <w:sz w:val="22"/>
                <w:szCs w:val="22"/>
              </w:rPr>
            </w:pPr>
            <w:r w:rsidDel="00000000" w:rsidR="00000000" w:rsidRPr="00000000">
              <w:rPr>
                <w:vertAlign w:val="baseline"/>
                <w:rtl w:val="0"/>
              </w:rPr>
              <w:t xml:space="preserve">Gants de vinyle/latex/polymère</w:t>
            </w:r>
            <w:r w:rsidDel="00000000" w:rsidR="00000000" w:rsidRPr="00000000">
              <w:rPr>
                <w:rtl w:val="0"/>
              </w:rPr>
            </w:r>
          </w:p>
          <w:p w:rsidR="00000000" w:rsidDel="00000000" w:rsidP="00000000" w:rsidRDefault="00000000" w:rsidRPr="00000000">
            <w:pPr>
              <w:numPr>
                <w:ilvl w:val="0"/>
                <w:numId w:val="72"/>
              </w:numPr>
              <w:ind w:left="720" w:right="146" w:hanging="360"/>
              <w:rPr>
                <w:b w:val="0"/>
                <w:sz w:val="22"/>
                <w:szCs w:val="22"/>
              </w:rPr>
            </w:pPr>
            <w:r w:rsidDel="00000000" w:rsidR="00000000" w:rsidRPr="00000000">
              <w:rPr>
                <w:vertAlign w:val="baseline"/>
                <w:rtl w:val="0"/>
              </w:rPr>
              <w:t xml:space="preserve">Chaussures fermées à semelles antidérapantes</w:t>
            </w:r>
            <w:r w:rsidDel="00000000" w:rsidR="00000000" w:rsidRPr="00000000">
              <w:rPr>
                <w:rtl w:val="0"/>
              </w:rPr>
            </w:r>
          </w:p>
          <w:p w:rsidR="00000000" w:rsidDel="00000000" w:rsidP="00000000" w:rsidRDefault="00000000" w:rsidRPr="00000000">
            <w:pPr>
              <w:numPr>
                <w:ilvl w:val="0"/>
                <w:numId w:val="72"/>
              </w:numPr>
              <w:ind w:left="720" w:right="146" w:hanging="360"/>
              <w:rPr>
                <w:b w:val="0"/>
                <w:sz w:val="22"/>
                <w:szCs w:val="22"/>
              </w:rPr>
            </w:pPr>
            <w:r w:rsidDel="00000000" w:rsidR="00000000" w:rsidRPr="00000000">
              <w:rPr>
                <w:vertAlign w:val="baseline"/>
                <w:rtl w:val="0"/>
              </w:rPr>
              <w:t xml:space="preserve">Sarrau de laboratoire ou tablier</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71"/>
              </w:numPr>
              <w:ind w:left="720" w:right="146" w:hanging="360"/>
              <w:rPr>
                <w:b w:val="0"/>
                <w:sz w:val="22"/>
                <w:szCs w:val="22"/>
              </w:rPr>
            </w:pPr>
            <w:r w:rsidDel="00000000" w:rsidR="00000000" w:rsidRPr="00000000">
              <w:rPr>
                <w:vertAlign w:val="baseline"/>
                <w:rtl w:val="0"/>
              </w:rPr>
              <w:t xml:space="preserve">Irritation de la peau (au contact de produits chimiques/de matières toxiques/de métaux)</w:t>
            </w:r>
            <w:r w:rsidDel="00000000" w:rsidR="00000000" w:rsidRPr="00000000">
              <w:rPr>
                <w:rtl w:val="0"/>
              </w:rPr>
            </w:r>
          </w:p>
          <w:p w:rsidR="00000000" w:rsidDel="00000000" w:rsidP="00000000" w:rsidRDefault="00000000" w:rsidRPr="00000000">
            <w:pPr>
              <w:numPr>
                <w:ilvl w:val="0"/>
                <w:numId w:val="71"/>
              </w:numPr>
              <w:ind w:left="720" w:right="146" w:hanging="360"/>
              <w:rPr>
                <w:b w:val="0"/>
                <w:sz w:val="22"/>
                <w:szCs w:val="22"/>
              </w:rPr>
            </w:pPr>
            <w:r w:rsidDel="00000000" w:rsidR="00000000" w:rsidRPr="00000000">
              <w:rPr>
                <w:vertAlign w:val="baseline"/>
                <w:rtl w:val="0"/>
              </w:rPr>
              <w:t xml:space="preserve">Infections fongiques/bactériennes/virales/parasitaires</w:t>
            </w:r>
            <w:r w:rsidDel="00000000" w:rsidR="00000000" w:rsidRPr="00000000">
              <w:rPr>
                <w:rtl w:val="0"/>
              </w:rPr>
            </w:r>
          </w:p>
          <w:p w:rsidR="00000000" w:rsidDel="00000000" w:rsidP="00000000" w:rsidRDefault="00000000" w:rsidRPr="00000000">
            <w:pPr>
              <w:numPr>
                <w:ilvl w:val="0"/>
                <w:numId w:val="71"/>
              </w:numPr>
              <w:ind w:left="720" w:right="146" w:hanging="360"/>
              <w:rPr>
                <w:b w:val="0"/>
                <w:sz w:val="22"/>
                <w:szCs w:val="22"/>
              </w:rPr>
            </w:pPr>
            <w:r w:rsidDel="00000000" w:rsidR="00000000" w:rsidRPr="00000000">
              <w:rPr>
                <w:vertAlign w:val="baseline"/>
                <w:rtl w:val="0"/>
              </w:rPr>
              <w:t xml:space="preserve">Ponctions, inhalation de vapeurs et de toxines, déversement de produits chimiques, ingestions de produits chimiques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numPr>
                <w:ilvl w:val="0"/>
                <w:numId w:val="73"/>
              </w:numPr>
              <w:ind w:left="720" w:right="146" w:hanging="360"/>
              <w:rPr>
                <w:b w:val="0"/>
                <w:sz w:val="22"/>
                <w:szCs w:val="22"/>
              </w:rPr>
            </w:pPr>
            <w:r w:rsidDel="00000000" w:rsidR="00000000" w:rsidRPr="00000000">
              <w:rPr>
                <w:vertAlign w:val="baseline"/>
                <w:rtl w:val="0"/>
              </w:rPr>
              <w:t xml:space="preserve">L’étudiant a été formé effectuer cette procédure.</w:t>
            </w:r>
            <w:r w:rsidDel="00000000" w:rsidR="00000000" w:rsidRPr="00000000">
              <w:rPr>
                <w:rtl w:val="0"/>
              </w:rPr>
            </w:r>
          </w:p>
          <w:p w:rsidR="00000000" w:rsidDel="00000000" w:rsidP="00000000" w:rsidRDefault="00000000" w:rsidRPr="00000000">
            <w:pPr>
              <w:numPr>
                <w:ilvl w:val="0"/>
                <w:numId w:val="73"/>
              </w:numPr>
              <w:ind w:left="720" w:right="146" w:hanging="360"/>
              <w:rPr>
                <w:b w:val="0"/>
                <w:sz w:val="22"/>
                <w:szCs w:val="22"/>
              </w:rPr>
            </w:pPr>
            <w:r w:rsidDel="00000000" w:rsidR="00000000" w:rsidRPr="00000000">
              <w:rPr>
                <w:vertAlign w:val="baseline"/>
                <w:rtl w:val="0"/>
              </w:rPr>
              <w:t xml:space="preserve">L’étudiant sait quel équipement de protection individuelle est nécessaire pour cette procédure.</w:t>
            </w:r>
            <w:r w:rsidDel="00000000" w:rsidR="00000000" w:rsidRPr="00000000">
              <w:rPr>
                <w:rtl w:val="0"/>
              </w:rPr>
            </w:r>
          </w:p>
          <w:p w:rsidR="00000000" w:rsidDel="00000000" w:rsidP="00000000" w:rsidRDefault="00000000" w:rsidRPr="00000000">
            <w:pPr>
              <w:numPr>
                <w:ilvl w:val="0"/>
                <w:numId w:val="73"/>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de l’étudiant :</w:t>
              <w:tab/>
              <w:tab/>
              <w:t xml:space="preserve">________________________________</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Nom (lettres moulées) :      </w:t>
              <w:tab/>
              <w:tab/>
              <w:t xml:space="preserve">________________________________</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left="720" w:right="146" w:firstLine="0"/>
              <w:contextualSpacing w:val="0"/>
            </w:pPr>
            <w:r w:rsidDel="00000000" w:rsidR="00000000" w:rsidRPr="00000000">
              <w:rPr>
                <w:b w:val="1"/>
                <w:vertAlign w:val="baseline"/>
                <w:rtl w:val="0"/>
              </w:rPr>
              <w:t xml:space="preserve">Signature du professeur :               ________________________________</w:t>
            </w:r>
            <w:r w:rsidDel="00000000" w:rsidR="00000000" w:rsidRPr="00000000">
              <w:rPr>
                <w:rtl w:val="0"/>
              </w:rPr>
            </w:r>
          </w:p>
          <w:p w:rsidR="00000000" w:rsidDel="00000000" w:rsidP="00000000" w:rsidRDefault="00000000" w:rsidRPr="00000000">
            <w:pPr>
              <w:ind w:left="360"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keepNext w:val="1"/>
              <w:ind w:right="146"/>
              <w:contextualSpacing w:val="0"/>
            </w:pP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thw4kt" w:id="149"/>
      <w:bookmarkEnd w:id="14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Génie informatique</w:t>
        <w:br w:type="textWrapping"/>
        <w:t xml:space="preserve">Règles de laboratoire et attentes supplémentaires</w:t>
      </w: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Afin de travailler en toute sécurité dans un milieu professionnel, les règles suivantes doivent être respectées :</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1.</w:t>
      </w:r>
      <w:r w:rsidDel="00000000" w:rsidR="00000000" w:rsidRPr="00000000">
        <w:rPr>
          <w:b w:val="1"/>
          <w:vertAlign w:val="baseline"/>
          <w:rtl w:val="0"/>
        </w:rPr>
        <w:t xml:space="preserve"> </w:t>
      </w:r>
      <w:r w:rsidDel="00000000" w:rsidR="00000000" w:rsidRPr="00000000">
        <w:rPr>
          <w:vertAlign w:val="baseline"/>
          <w:rtl w:val="0"/>
        </w:rPr>
        <w:t xml:space="preserve">Il faut absolument</w:t>
      </w:r>
      <w:r w:rsidDel="00000000" w:rsidR="00000000" w:rsidRPr="00000000">
        <w:rPr>
          <w:b w:val="1"/>
          <w:vertAlign w:val="baseline"/>
          <w:rtl w:val="0"/>
        </w:rPr>
        <w:t xml:space="preserve"> respecter</w:t>
      </w:r>
      <w:r w:rsidDel="00000000" w:rsidR="00000000" w:rsidRPr="00000000">
        <w:rPr>
          <w:vertAlign w:val="baseline"/>
          <w:rtl w:val="0"/>
        </w:rPr>
        <w:t xml:space="preserve"> les enseignants et les autres étudiants. Tout le monde dans la salle de classe fait partie de la même équipe. Il faut donc se comprendre et se respecter pour que tout fonctionne bien. Il en résulte que toute intimidation de quelque nature que ce soit entrainera des conséquences immédiates.</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2.</w:t>
      </w:r>
      <w:r w:rsidDel="00000000" w:rsidR="00000000" w:rsidRPr="00000000">
        <w:rPr>
          <w:b w:val="1"/>
          <w:vertAlign w:val="baseline"/>
          <w:rtl w:val="0"/>
        </w:rPr>
        <w:t xml:space="preserve">  </w:t>
      </w:r>
      <w:r w:rsidDel="00000000" w:rsidR="00000000" w:rsidRPr="00000000">
        <w:rPr>
          <w:vertAlign w:val="baseline"/>
          <w:rtl w:val="0"/>
        </w:rPr>
        <w:t xml:space="preserve">Le</w:t>
      </w:r>
      <w:r w:rsidDel="00000000" w:rsidR="00000000" w:rsidRPr="00000000">
        <w:rPr>
          <w:b w:val="1"/>
          <w:vertAlign w:val="baseline"/>
          <w:rtl w:val="0"/>
        </w:rPr>
        <w:t xml:space="preserve"> chahut </w:t>
      </w:r>
      <w:r w:rsidDel="00000000" w:rsidR="00000000" w:rsidRPr="00000000">
        <w:rPr>
          <w:vertAlign w:val="baseline"/>
          <w:rtl w:val="0"/>
        </w:rPr>
        <w:t xml:space="preserve">n’est jamais toléré dans la salle de classe, ce qui inclut tout comportement perturbateur qui pourrait être dangereux. </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Les téléphones cellulaires et les appareils électroniques de toute nature (mp3, iPod, jeux vidéo, etc.) ne sont pas autorisés dans la salle de classe sauf avis contraire de l’enseignant.  </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4.  Si vous voulez </w:t>
      </w:r>
      <w:r w:rsidDel="00000000" w:rsidR="00000000" w:rsidRPr="00000000">
        <w:rPr>
          <w:b w:val="1"/>
          <w:vertAlign w:val="baseline"/>
          <w:rtl w:val="0"/>
        </w:rPr>
        <w:t xml:space="preserve">quitter la classe</w:t>
      </w:r>
      <w:r w:rsidDel="00000000" w:rsidR="00000000" w:rsidRPr="00000000">
        <w:rPr>
          <w:vertAlign w:val="baseline"/>
          <w:rtl w:val="0"/>
        </w:rPr>
        <w:t xml:space="preserve"> pour une raison quelconque, vous devez demander la permission de le faire. </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5.  Les manteaux, les sacs, sacs à dos et sacs à main se rangent dans les casiers. Le laboratoire ne peut être tenu responsable des objets personnels perdus ou volés, objets qui ne sont pas autorisés dans la salle de classe.</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6.  Il faut se </w:t>
      </w:r>
      <w:r w:rsidDel="00000000" w:rsidR="00000000" w:rsidRPr="00000000">
        <w:rPr>
          <w:b w:val="1"/>
          <w:vertAlign w:val="baseline"/>
          <w:rtl w:val="0"/>
        </w:rPr>
        <w:t xml:space="preserve">laver les mains</w:t>
      </w:r>
      <w:r w:rsidDel="00000000" w:rsidR="00000000" w:rsidRPr="00000000">
        <w:rPr>
          <w:vertAlign w:val="baseline"/>
          <w:rtl w:val="0"/>
        </w:rPr>
        <w:t xml:space="preserve"> après avoir manipulé des pièces.</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7. Du matériel et des fournitures informatiques seront mis à la disposition des étudiants à la discrétion de l’enseignant. Prendre du matériel électronique autre que celui qui a été fourni est considéré comme un vol et sera sanctionné en conséquence.</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Je, soussigné, ________________________________, affirme avoir lu et compris les directives, et m’engage à les respecter en classe en tout temps.</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Nom de l’étudiant (lettres moulées) : ___________________________</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Signature de l’étudiant : ___________________________   </w:t>
        <w:tab/>
        <w:t xml:space="preserve">Date : ______________</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Signature d’un parent : ____________________________   </w:t>
        <w:tab/>
        <w:t xml:space="preserve">Date : ______________</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vertAlign w:val="baseline"/>
          <w:rtl w:val="0"/>
        </w:rPr>
        <w:t xml:space="preserve">Enseignant suivant les progrès de l’étudiant : _____________</w:t>
        <w:tab/>
        <w:t xml:space="preserve">Date : 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bookmarkStart w:colFirst="0" w:colLast="0" w:name="_3dhjn8m" w:id="150"/>
      <w:bookmarkEnd w:id="150"/>
      <w:r w:rsidDel="00000000" w:rsidR="00000000" w:rsidRPr="00000000">
        <w:rPr>
          <w:rtl w:val="0"/>
        </w:rPr>
      </w:r>
    </w:p>
    <w:tbl>
      <w:tblPr>
        <w:tblStyle w:val="Table67"/>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sz w:val="36"/>
                <w:szCs w:val="36"/>
                <w:vertAlign w:val="baseline"/>
                <w:rtl w:val="0"/>
              </w:rPr>
              <w:t xml:space="preserve">SECTION 5: RESSOURCES DES COURS DE SPÉCIALISATION</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39"/>
        <w:gridCol w:w="8137"/>
        <w:tblGridChange w:id="0">
          <w:tblGrid>
            <w:gridCol w:w="1439"/>
            <w:gridCol w:w="8137"/>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TER3M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TEW3E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TEI4M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TEL4M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TEN4M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TER4M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TEC4E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TET4E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TEW4E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du réseau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Interface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Électronique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Réseautique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Robotique et système de commande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Réparation d’ordinateurs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technique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Helvetica Neue" w:cs="Helvetica Neue" w:eastAsia="Helvetica Neue" w:hAnsi="Helvetica Neue"/>
                <w:vertAlign w:val="baseline"/>
                <w:rtl w:val="0"/>
              </w:rPr>
              <w:t xml:space="preserve">Technologie des systèmes informatiques : Soutien du réseau</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vise à aider les administrations et les enseignants à examiner les problèmes de sécurité propres à chacun des cours de spécialisation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TEI - Technologie des systèmes informatiques : Interface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règle générale, le local consiste en un laboratoire de petite ou de moyenne taille. Il compte des ordinateurs (autonomes), des maquettes électroniques, des blocs d’alimentation, des câblages divers et du matériel de mesure. Les projets peuvent aller de simples interfaces de maquettes électroniques à l’interfaçage de matériel de bonne taille (comme des modules de jeux, des éléments robotisés, des automates programmables, etc.). C’est notamment les installations électriques et l’organisation physique de la classe qui peuvent être préoccupantes sur le plan de la sécurité. Il faut être attentif aux amoncellements qui peuvent apparaitre si les projets des uns et des autres diffèrent en taille et en application. Les besoins en alimentation électrique sont habituellement supérieurs à la moyenne. Il faut éviter de surcharger les circuits. Bien prévoir et organiser la disposition des câbles de façon à ce que les tables demeurent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0"/>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TEL - Technologie des systèmes informatiques : Électronique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Habituellement, la classe comportera du matériel de table comme des blocs d’alimentation en courant continu, des générateurs de fonction, des oscilloscopes, des compteurs, des pointes et du matériel de brasage. Dans certains laboratoires, on a encore recours à la gravure sur cartes de circuit imprimé. Cette technique n’est plus recommandée pour le secondaire, car elle nécessite souvent des produits chimiques dangereux visés par des fiches de données de sécurité et qui devraient exiger une formation sur le SIMDUT. Par ailleurs, les besoins en alimentation électrique sont supérieurs à ce que l’on trouve habituellement dans un local. Et il faut éviter de surcharger les circuits. Les postes de brasure devraient être équipés d’éliminateurs de fumées. Bon nombre d’établissements d’enseignement secondaire et postsecondaire ont fait le choix de recourir à la brasure sans plomb. Il faut prévoir l’entreposage adéquat de l’équipement et des pièces. Pour ce qui est des questions de sécurité préoccupantes, il faut porter une attention particulière à tout ce qui touche à l’électricité, aux techniques de brasage, à l’encombrement des surfaces de travail, aux surfaces et aux éléments extrêmement brulants et à l’utilisation sécuritaire de l’ensemble des équipements. Le recours aux passeports de sécurité est recommandé dans les cas pertinents.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TEN - Technologie des systèmes informatiques : Réseautique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1smtxgf" w:id="151"/>
            <w:bookmarkEnd w:id="151"/>
            <w:r w:rsidDel="00000000" w:rsidR="00000000" w:rsidRPr="00000000">
              <w:rPr>
                <w:vertAlign w:val="baseline"/>
                <w:rtl w:val="0"/>
              </w:rPr>
              <w:t xml:space="preserve">Habituellement, le local consiste en un laboratoire de petite ou de moyenne taille. Il est doté de microordinateurs, de miniordinateurs, d’interrupteurs, de routeurs, de bâtis, de câbles et de matériel de mesure. Les besoins en alimentation électrique sont habituellement supérieurs à la moyenne. Il faut éviter de surcharger les circuits. Il y a lieu de porter une attention particulière aux risques associés à l’électricité, à la façon de soulever et de déplacer le matériel, de sectionner des câbles, de dénuder des fils, de sertir des connecteurs et de travailler dans des espaces confinés.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TER - Technologie des systèmes informatiques : Robotique et système de commande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sections de laboratoires réservés à ces cours de spécialisation peuvent varier en fonction de la taille des robots en cause, et de leur type. Il faut prévoir assez d’espace pour les robots de grande taille et même marquer et baliser les limites de leur zone de travail. Les systèmes robotisés munis de roues, comme les robots de marque Vex Robotics, devraient rester dans une section bien désignée. Les élèves seront appelés à utiliser divers outils à main. On recommande de recourir aux passeports sécurité, surtout dans le cas des systèmes robotisés de grande taille. Il y a lieu de porter une attention particulière aux risques associés à l’électricité, au risque d’être heurté par un robot, d’être attrapé par une charnière ou par un entrainement, de perdre pied ou de chuter, aux systèmes de chauffe et aux risques liés à la fatigue physique. L’entretien des robots peut exiger des huiles ou du matériel de nettoyage nécessitant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TEC - Technologie des systèmes informatiques : Réparation d’ordinateurs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Habituellement, le local de réparation d’ordinateurs comptera des systèmes informatiques et une gamme de pièces (autrement dit, des cartes fille, des blocs d’alimentation, des lecteurs, et autres). Ce genre de laboratoire aura des besoins en alimentation supérieurs à la moyenne. Il sera important de prévoir un grand nombre de prises de courant et il sera parfois nécessaire de recourir à des barres de surtension multiprises. Il faut éviter de surcharger les circuits. Il y a lieu de porter une attention particulière aux risques associés à l’électricité, aux surfaces ou éléments extrêmement brulants, aux parties mobiles, comme les ventilateurs, l’air comprimé, à la bonne utilisation des outils à main, aux petits outils électriques, comme les perceuses électriques. Certaines solutions de nettoyages exigeront de consulter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TET - Technologie des systèmes informatiques : Soutien technique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Habituellement, la classe comptera un réseau informatique, un bâtis muni d’interrupteurs et des routeurs. Il pourrait y avoir des ressources en systèmes d’exploitation et une bibliothèque logicielle. Il y a lieu de porter une attention particulière à l’ergonomie des postes de travail, à la façon de soulever et de déplacer le matériel, de sectionner des câbles, de dénuder des fils, de sertir des connecteurs et de travailler dans des espaces confinés.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7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TEW - Technologie des systèmes informatiques : Soutien du réseau</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Habituellement, la classe comptera des réseaux informatiques, des bâtis munis d’interrupteurs, des routeurs et du matériel de mesure. Il y a lieu de porter une attention particulière à l’ergonomie des postes de travail, à la façon de soulever et de déplacer le matériel, de sectionner des câbles, de dénuder des fils, de sertir des connecteurs et de travailler dans des espaces confinés.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cmhg48" w:id="152"/>
      <w:bookmarkEnd w:id="152"/>
      <w:r w:rsidDel="00000000" w:rsidR="00000000" w:rsidRPr="00000000">
        <w:rPr>
          <w:rtl w:val="0"/>
        </w:rPr>
      </w:r>
    </w:p>
    <w:tbl>
      <w:tblPr>
        <w:tblStyle w:val="Table76"/>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sz w:val="36"/>
                <w:szCs w:val="36"/>
                <w:vertAlign w:val="baseline"/>
                <w:rtl w:val="0"/>
              </w:rPr>
              <w:t xml:space="preserve">ANNEXE A : RESSOURCES EN SANTÉ ET SÉCURITÉ</w:t>
            </w:r>
          </w:p>
        </w:tc>
      </w:tr>
    </w:tbl>
    <w:p w:rsidR="00000000" w:rsidDel="00000000" w:rsidP="00000000" w:rsidRDefault="00000000" w:rsidRPr="00000000">
      <w:pPr>
        <w:pStyle w:val="Heading2"/>
        <w:contextualSpacing w:val="0"/>
      </w:pPr>
      <w:bookmarkStart w:colFirst="0" w:colLast="0" w:name="_2rrrqc1" w:id="153"/>
      <w:bookmarkEnd w:id="15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24"/>
          <w:szCs w:val="24"/>
          <w:vertAlign w:val="baseline"/>
          <w:rtl w:val="0"/>
        </w:rPr>
        <w:t xml:space="preserve">Pour supporter les attentes du curriculum des écoles secondaires de l’Ontario en matière de santé et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48">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7" name=""/>
                <a:graphic>
                  <a:graphicData uri="http://schemas.microsoft.com/office/word/2010/wordprocessingShape">
                    <wps:wsp>
                      <wps:cNvSpPr/>
                      <wps:cNvPr id="11" name="Shape 11"/>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7" name="image137.png"/>
                <a:graphic>
                  <a:graphicData uri="http://schemas.openxmlformats.org/drawingml/2006/picture">
                    <pic:pic>
                      <pic:nvPicPr>
                        <pic:cNvPr id="0" name="image137.png"/>
                        <pic:cNvPicPr preferRelativeResize="0"/>
                      </pic:nvPicPr>
                      <pic:blipFill>
                        <a:blip r:embed="rId49"/>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50">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51">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52">
        <w:r w:rsidDel="00000000" w:rsidR="00000000" w:rsidRPr="00000000">
          <w:rPr>
            <w:i w:val="1"/>
            <w:color w:val="0000ff"/>
            <w:sz w:val="20"/>
            <w:szCs w:val="20"/>
            <w:u w:val="single"/>
            <w:vertAlign w:val="baseline"/>
            <w:rtl w:val="0"/>
          </w:rPr>
          <w:t xml:space="preserve">http://www.edu.gov.on.ca/eng/les élèvesuccess/pathways/graines/septNews.pdf</w:t>
        </w:r>
      </w:hyperlink>
      <w:hyperlink r:id="rId53">
        <w:r w:rsidDel="00000000" w:rsidR="00000000" w:rsidRPr="00000000">
          <w:rPr>
            <w:rtl w:val="0"/>
          </w:rPr>
        </w:r>
      </w:hyperlink>
    </w:p>
    <w:p w:rsidR="00000000" w:rsidDel="00000000" w:rsidP="00000000" w:rsidRDefault="00000000" w:rsidRPr="00000000">
      <w:pPr>
        <w:contextualSpacing w:val="0"/>
        <w:jc w:val="both"/>
      </w:pPr>
      <w:hyperlink r:id="rId54">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55">
        <w:r w:rsidDel="00000000" w:rsidR="00000000" w:rsidRPr="00000000">
          <w:rPr>
            <w:i w:val="1"/>
            <w:color w:val="0000ff"/>
            <w:sz w:val="20"/>
            <w:szCs w:val="20"/>
            <w:u w:val="single"/>
            <w:vertAlign w:val="baseline"/>
            <w:rtl w:val="0"/>
          </w:rPr>
          <w:t xml:space="preserve">http://www.livesafeworksmart.net/french/special_needs/index.htm</w:t>
        </w:r>
      </w:hyperlink>
      <w:hyperlink r:id="rId56">
        <w:r w:rsidDel="00000000" w:rsidR="00000000" w:rsidRPr="00000000">
          <w:rPr>
            <w:rtl w:val="0"/>
          </w:rPr>
        </w:r>
      </w:hyperlink>
    </w:p>
    <w:p w:rsidR="00000000" w:rsidDel="00000000" w:rsidP="00000000" w:rsidRDefault="00000000" w:rsidRPr="00000000">
      <w:pPr>
        <w:contextualSpacing w:val="0"/>
        <w:jc w:val="both"/>
      </w:pPr>
      <w:hyperlink r:id="rId57">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58">
        <w:r w:rsidDel="00000000" w:rsidR="00000000" w:rsidRPr="00000000">
          <w:rPr>
            <w:i w:val="1"/>
            <w:color w:val="0000ff"/>
            <w:sz w:val="20"/>
            <w:szCs w:val="20"/>
            <w:u w:val="single"/>
            <w:vertAlign w:val="baseline"/>
            <w:rtl w:val="0"/>
          </w:rPr>
          <w:t xml:space="preserve">http://www.labour.gov.on.ca/french/index.php</w:t>
        </w:r>
      </w:hyperlink>
      <w:hyperlink r:id="rId59">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60">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61">
        <w:r w:rsidDel="00000000" w:rsidR="00000000" w:rsidRPr="00000000">
          <w:rPr>
            <w:i w:val="1"/>
            <w:color w:val="0000ff"/>
            <w:sz w:val="20"/>
            <w:szCs w:val="20"/>
            <w:u w:val="single"/>
            <w:vertAlign w:val="baseline"/>
            <w:rtl w:val="0"/>
          </w:rPr>
          <w:t xml:space="preserve">http://www.labour.gov.on.ca/french/es/pubs/factsheets/fs_young.php</w:t>
        </w:r>
      </w:hyperlink>
      <w:hyperlink r:id="rId62">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connaitre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63">
        <w:r w:rsidDel="00000000" w:rsidR="00000000" w:rsidRPr="00000000">
          <w:rPr>
            <w:i w:val="1"/>
            <w:color w:val="0000ff"/>
            <w:vertAlign w:val="baseline"/>
            <w:rtl w:val="0"/>
          </w:rPr>
          <w:t xml:space="preserve">http://www.wsib.on.ca</w:t>
        </w:r>
      </w:hyperlink>
      <w:hyperlink r:id="rId64">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65">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66">
        <w:r w:rsidDel="00000000" w:rsidR="00000000" w:rsidRPr="00000000">
          <w:rPr>
            <w:rtl w:val="0"/>
          </w:rPr>
        </w:r>
      </w:hyperlink>
    </w:p>
    <w:p w:rsidR="00000000" w:rsidDel="00000000" w:rsidP="00000000" w:rsidRDefault="00000000" w:rsidRPr="00000000">
      <w:pPr>
        <w:contextualSpacing w:val="0"/>
        <w:jc w:val="both"/>
      </w:pPr>
      <w:hyperlink r:id="rId67">
        <w:r w:rsidDel="00000000" w:rsidR="00000000" w:rsidRPr="00000000">
          <w:rPr>
            <w:rtl w:val="0"/>
          </w:rPr>
        </w:r>
      </w:hyperlink>
    </w:p>
    <w:p w:rsidR="00000000" w:rsidDel="00000000" w:rsidP="00000000" w:rsidRDefault="00000000" w:rsidRPr="00000000">
      <w:pPr>
        <w:contextualSpacing w:val="0"/>
        <w:jc w:val="both"/>
      </w:pPr>
      <w:hyperlink r:id="rId68">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69">
        <w:r w:rsidDel="00000000" w:rsidR="00000000" w:rsidRPr="00000000">
          <w:rPr>
            <w:rtl w:val="0"/>
          </w:rPr>
        </w:r>
      </w:hyperlink>
    </w:p>
    <w:p w:rsidR="00000000" w:rsidDel="00000000" w:rsidP="00000000" w:rsidRDefault="00000000" w:rsidRPr="00000000">
      <w:pPr>
        <w:contextualSpacing w:val="0"/>
        <w:jc w:val="both"/>
      </w:pPr>
      <w:bookmarkStart w:colFirst="0" w:colLast="0" w:name="_16x20ju" w:id="154"/>
      <w:bookmarkEnd w:id="154"/>
      <w:hyperlink r:id="rId70">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71">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72">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73">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74">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75">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Cambria" w:cs="Cambria" w:eastAsia="Cambria" w:hAnsi="Cambria"/>
          <w:b w:val="1"/>
          <w:sz w:val="28"/>
          <w:szCs w:val="28"/>
          <w:vertAlign w:val="baseline"/>
          <w:rtl w:val="0"/>
        </w:rPr>
        <w:t xml:space="preserve">Electrical Safety Authority of Ontario</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76">
        <w:r w:rsidDel="00000000" w:rsidR="00000000" w:rsidRPr="00000000">
          <w:rPr>
            <w:i w:val="1"/>
            <w:color w:val="0000ff"/>
            <w:u w:val="single"/>
            <w:vertAlign w:val="baseline"/>
            <w:rtl w:val="0"/>
          </w:rPr>
          <w:t xml:space="preserve">http://www.esasafe.com/about-esa/campaigns-and-materials/video-gallery</w:t>
        </w:r>
      </w:hyperlink>
      <w:hyperlink r:id="rId77">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 :</w:t>
      </w:r>
      <w:r w:rsidDel="00000000" w:rsidR="00000000" w:rsidRPr="00000000">
        <w:rPr>
          <w:vertAlign w:val="baseline"/>
          <w:rtl w:val="0"/>
        </w:rPr>
        <w:t xml:space="preserve"> Ce site présente de l’information destinée aux employeurs et aux travailleurs, notamment de l’information au sujet des risques électriques à la maison, l’Ontario Electrical Safety Code, des liens pour accéder à des ateliers. </w:t>
      </w:r>
      <w:r w:rsidDel="00000000" w:rsidR="00000000" w:rsidRPr="00000000">
        <w:rPr>
          <w:rtl w:val="0"/>
        </w:rPr>
      </w:r>
    </w:p>
    <w:p w:rsidR="00000000" w:rsidDel="00000000" w:rsidP="00000000" w:rsidRDefault="00000000" w:rsidRPr="00000000">
      <w:pPr>
        <w:contextualSpacing w:val="0"/>
      </w:pPr>
      <w:bookmarkStart w:colFirst="0" w:colLast="0" w:name="_3qwpj7n" w:id="155"/>
      <w:bookmarkEnd w:id="15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78">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0"/>
          <w:vertAlign w:val="baseline"/>
          <w:rtl w:val="0"/>
        </w:rPr>
        <w:t xml:space="preserve">HSO regroupe :</w:t>
      </w:r>
      <w:r w:rsidDel="00000000" w:rsidR="00000000" w:rsidRPr="00000000">
        <w:rPr>
          <w:rtl w:val="0"/>
        </w:rPr>
      </w:r>
    </w:p>
    <w:p w:rsidR="00000000" w:rsidDel="00000000" w:rsidP="00000000" w:rsidRDefault="00000000" w:rsidRPr="00000000">
      <w:pPr>
        <w:widowControl w:val="1"/>
        <w:numPr>
          <w:ilvl w:val="0"/>
          <w:numId w:val="69"/>
        </w:numPr>
        <w:spacing w:line="276" w:lineRule="auto"/>
        <w:ind w:left="720" w:hanging="360"/>
        <w:rPr>
          <w:b w:val="0"/>
        </w:rPr>
      </w:pPr>
      <w:hyperlink r:id="rId79">
        <w:r w:rsidDel="00000000" w:rsidR="00000000" w:rsidRPr="00000000">
          <w:rPr>
            <w:color w:val="0000ff"/>
            <w:u w:val="single"/>
            <w:vertAlign w:val="baseline"/>
            <w:rtl w:val="0"/>
          </w:rPr>
          <w:t xml:space="preserve">Workplace Safety &amp; Prevention Services</w:t>
        </w:r>
      </w:hyperlink>
      <w:hyperlink r:id="rId80">
        <w:r w:rsidDel="00000000" w:rsidR="00000000" w:rsidRPr="00000000">
          <w:rPr>
            <w:rtl w:val="0"/>
          </w:rPr>
        </w:r>
      </w:hyperlink>
    </w:p>
    <w:p w:rsidR="00000000" w:rsidDel="00000000" w:rsidP="00000000" w:rsidRDefault="00000000" w:rsidRPr="00000000">
      <w:pPr>
        <w:widowControl w:val="1"/>
        <w:numPr>
          <w:ilvl w:val="0"/>
          <w:numId w:val="69"/>
        </w:numPr>
        <w:spacing w:line="276" w:lineRule="auto"/>
        <w:ind w:left="720" w:hanging="360"/>
        <w:rPr>
          <w:b w:val="0"/>
        </w:rPr>
      </w:pPr>
      <w:hyperlink r:id="rId81">
        <w:r w:rsidDel="00000000" w:rsidR="00000000" w:rsidRPr="00000000">
          <w:rPr>
            <w:color w:val="0000ff"/>
            <w:u w:val="single"/>
            <w:vertAlign w:val="baseline"/>
            <w:rtl w:val="0"/>
          </w:rPr>
          <w:t xml:space="preserve">Public Services Health &amp; Safety Association </w:t>
        </w:r>
      </w:hyperlink>
      <w:hyperlink r:id="rId82">
        <w:r w:rsidDel="00000000" w:rsidR="00000000" w:rsidRPr="00000000">
          <w:rPr>
            <w:rtl w:val="0"/>
          </w:rPr>
        </w:r>
      </w:hyperlink>
    </w:p>
    <w:p w:rsidR="00000000" w:rsidDel="00000000" w:rsidP="00000000" w:rsidRDefault="00000000" w:rsidRPr="00000000">
      <w:pPr>
        <w:widowControl w:val="1"/>
        <w:numPr>
          <w:ilvl w:val="0"/>
          <w:numId w:val="69"/>
        </w:numPr>
        <w:spacing w:line="276" w:lineRule="auto"/>
        <w:ind w:left="720" w:hanging="360"/>
        <w:rPr>
          <w:b w:val="0"/>
        </w:rPr>
      </w:pPr>
      <w:hyperlink r:id="rId83">
        <w:r w:rsidDel="00000000" w:rsidR="00000000" w:rsidRPr="00000000">
          <w:rPr>
            <w:color w:val="0000ff"/>
            <w:u w:val="single"/>
            <w:vertAlign w:val="baseline"/>
            <w:rtl w:val="0"/>
          </w:rPr>
          <w:t xml:space="preserve">Sécurité au travail dans le Nord</w:t>
        </w:r>
      </w:hyperlink>
      <w:hyperlink r:id="rId84">
        <w:r w:rsidDel="00000000" w:rsidR="00000000" w:rsidRPr="00000000">
          <w:rPr>
            <w:rtl w:val="0"/>
          </w:rPr>
        </w:r>
      </w:hyperlink>
    </w:p>
    <w:p w:rsidR="00000000" w:rsidDel="00000000" w:rsidP="00000000" w:rsidRDefault="00000000" w:rsidRPr="00000000">
      <w:pPr>
        <w:widowControl w:val="1"/>
        <w:numPr>
          <w:ilvl w:val="0"/>
          <w:numId w:val="69"/>
        </w:numPr>
        <w:spacing w:line="276" w:lineRule="auto"/>
        <w:ind w:left="720" w:hanging="360"/>
        <w:rPr>
          <w:b w:val="0"/>
        </w:rPr>
      </w:pPr>
      <w:hyperlink r:id="rId85">
        <w:r w:rsidDel="00000000" w:rsidR="00000000" w:rsidRPr="00000000">
          <w:rPr>
            <w:color w:val="0000ff"/>
            <w:u w:val="single"/>
            <w:vertAlign w:val="baseline"/>
            <w:rtl w:val="0"/>
          </w:rPr>
          <w:t xml:space="preserve">Infrastructure Health &amp; Safety Association.</w:t>
        </w:r>
      </w:hyperlink>
      <w:hyperlink r:id="rId86">
        <w:r w:rsidDel="00000000" w:rsidR="00000000" w:rsidRPr="00000000">
          <w:rPr>
            <w:rtl w:val="0"/>
          </w:rPr>
        </w:r>
      </w:hyperlink>
    </w:p>
    <w:p w:rsidR="00000000" w:rsidDel="00000000" w:rsidP="00000000" w:rsidRDefault="00000000" w:rsidRPr="00000000">
      <w:pPr>
        <w:pStyle w:val="Heading2"/>
        <w:contextualSpacing w:val="0"/>
        <w:jc w:val="both"/>
      </w:pPr>
      <w:bookmarkStart w:colFirst="0" w:colLast="0" w:name="_261ztfg" w:id="156"/>
      <w:bookmarkEnd w:id="156"/>
      <w:hyperlink r:id="rId87">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Jeunes travailleurs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88">
        <w:r w:rsidDel="00000000" w:rsidR="00000000" w:rsidRPr="00000000">
          <w:rPr>
            <w:i w:val="1"/>
            <w:color w:val="0000ff"/>
            <w:vertAlign w:val="baseline"/>
            <w:rtl w:val="0"/>
          </w:rPr>
          <w:t xml:space="preserve">http://www.yworker.com</w:t>
        </w:r>
      </w:hyperlink>
      <w:hyperlink r:id="rId89">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Le programme de sensibilisation des jeunes au travail est conçu pour donner aux élèves l’information dont ils ont besoin afin de protéger leur santé et leur sécurité au travail. Ce site web complet fournit beaucoup d’information pour les élèves - un site formidable pour les recherches!</w:t>
      </w:r>
      <w:r w:rsidDel="00000000" w:rsidR="00000000" w:rsidRPr="00000000">
        <w:rPr>
          <w:rtl w:val="0"/>
        </w:rPr>
      </w:r>
    </w:p>
    <w:p w:rsidR="00000000" w:rsidDel="00000000" w:rsidP="00000000" w:rsidRDefault="00000000" w:rsidRPr="00000000">
      <w:pPr>
        <w:contextualSpacing w:val="0"/>
      </w:pPr>
      <w:hyperlink r:id="rId90">
        <w:r w:rsidDel="00000000" w:rsidR="00000000" w:rsidRPr="00000000">
          <w:rPr>
            <w:color w:val="0000ff"/>
            <w:sz w:val="24"/>
            <w:szCs w:val="24"/>
            <w:u w:val="single"/>
            <w:vertAlign w:val="baseline"/>
            <w:rtl w:val="0"/>
          </w:rPr>
          <w:t xml:space="preserve">http://www.labour.gov.on.ca/french/atwork/youngworkers.php</w:t>
        </w:r>
      </w:hyperlink>
      <w:hyperlink r:id="rId91">
        <w:r w:rsidDel="00000000" w:rsidR="00000000" w:rsidRPr="00000000">
          <w:rPr>
            <w:rtl w:val="0"/>
          </w:rPr>
        </w:r>
      </w:hyperlink>
    </w:p>
    <w:p w:rsidR="00000000" w:rsidDel="00000000" w:rsidP="00000000" w:rsidRDefault="00000000" w:rsidRPr="00000000">
      <w:pPr>
        <w:contextualSpacing w:val="0"/>
      </w:pPr>
      <w:r w:rsidDel="00000000" w:rsidR="00000000" w:rsidRPr="00000000">
        <w:drawing>
          <wp:inline distB="0" distT="0" distL="114300" distR="114300">
            <wp:extent cx="1270635" cy="1664970"/>
            <wp:effectExtent b="0" l="0" r="0" t="0"/>
            <wp:docPr descr="http://www.ywap.ca/english/clipart/ywapbook_fr.jpg" id="94" name="image103.jpg"/>
            <a:graphic>
              <a:graphicData uri="http://schemas.openxmlformats.org/drawingml/2006/picture">
                <pic:pic>
                  <pic:nvPicPr>
                    <pic:cNvPr descr="http://www.ywap.ca/english/clipart/ywapbook_fr.jpg" id="0" name="image103.jpg"/>
                    <pic:cNvPicPr preferRelativeResize="0"/>
                  </pic:nvPicPr>
                  <pic:blipFill>
                    <a:blip r:embed="rId92"/>
                    <a:srcRect b="0" l="0" r="0" t="0"/>
                    <a:stretch>
                      <a:fillRect/>
                    </a:stretch>
                  </pic:blipFill>
                  <pic:spPr>
                    <a:xfrm>
                      <a:off x="0" y="0"/>
                      <a:ext cx="1270635" cy="1664970"/>
                    </a:xfrm>
                    <a:prstGeom prst="rect"/>
                    <a:ln/>
                  </pic:spPr>
                </pic:pic>
              </a:graphicData>
            </a:graphic>
          </wp:inline>
        </w:drawing>
      </w:r>
      <w:hyperlink r:id="rId93">
        <w:r w:rsidDel="00000000" w:rsidR="00000000" w:rsidRPr="00000000">
          <w:rPr>
            <w:rtl w:val="0"/>
          </w:rPr>
        </w:r>
      </w:hyperlink>
    </w:p>
    <w:p w:rsidR="00000000" w:rsidDel="00000000" w:rsidP="00000000" w:rsidRDefault="00000000" w:rsidRPr="00000000">
      <w:pPr>
        <w:contextualSpacing w:val="0"/>
        <w:jc w:val="both"/>
      </w:pPr>
      <w:hyperlink r:id="rId94">
        <w:r w:rsidDel="00000000" w:rsidR="00000000" w:rsidRPr="00000000">
          <w:rPr>
            <w:rtl w:val="0"/>
          </w:rPr>
        </w:r>
      </w:hyperlink>
    </w:p>
    <w:p w:rsidR="00000000" w:rsidDel="00000000" w:rsidP="00000000" w:rsidRDefault="00000000" w:rsidRPr="00000000">
      <w:pPr>
        <w:contextualSpacing w:val="0"/>
        <w:jc w:val="both"/>
      </w:pPr>
      <w:bookmarkStart w:colFirst="0" w:colLast="0" w:name="_l7a3n9" w:id="157"/>
      <w:bookmarkEnd w:id="157"/>
      <w:hyperlink r:id="rId95">
        <w:r w:rsidDel="00000000" w:rsidR="00000000" w:rsidRPr="00000000">
          <w:rPr>
            <w:rtl w:val="0"/>
          </w:rPr>
        </w:r>
      </w:hyperlink>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Centre canadien d’hygiène et de sécurité au travail (CCHST) </w:t>
      </w:r>
      <w:r w:rsidDel="00000000" w:rsidR="00000000" w:rsidRPr="00000000">
        <w:rPr>
          <w:rtl w:val="0"/>
        </w:rPr>
      </w:r>
    </w:p>
    <w:p w:rsidR="00000000" w:rsidDel="00000000" w:rsidP="00000000" w:rsidRDefault="00000000" w:rsidRPr="00000000">
      <w:pPr>
        <w:contextualSpacing w:val="0"/>
      </w:pPr>
      <w:hyperlink r:id="rId96">
        <w:r w:rsidDel="00000000" w:rsidR="00000000" w:rsidRPr="00000000">
          <w:rPr>
            <w:color w:val="0000ff"/>
            <w:u w:val="single"/>
            <w:vertAlign w:val="baseline"/>
            <w:rtl w:val="0"/>
          </w:rPr>
          <w:t xml:space="preserve">http://www.cchst.ca/keytopics/youngworkers.html</w:t>
        </w:r>
      </w:hyperlink>
      <w:hyperlink r:id="rId9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Voici une autre très bonne source de renseignements généraux. Le site comporte une section spéciale intitulée Jeunes et nouveaux travailleurs. La page des jeunes travailleurs présente des renseignements variés sur la santé et la sécurité en milieu de travail. Son programme d’aide à la transition (PAT) et sa rubrique Orientation et formation au cheminement de carrière contiennent d’excellents exercices.</w:t>
      </w:r>
      <w:r w:rsidDel="00000000" w:rsidR="00000000" w:rsidRPr="00000000">
        <w:rPr>
          <w:rtl w:val="0"/>
        </w:rPr>
      </w:r>
    </w:p>
    <w:p w:rsidR="00000000" w:rsidDel="00000000" w:rsidP="00000000" w:rsidRDefault="00000000" w:rsidRPr="00000000">
      <w:pPr>
        <w:contextualSpacing w:val="0"/>
      </w:pPr>
      <w:bookmarkStart w:colFirst="0" w:colLast="0" w:name="_356xmb2" w:id="158"/>
      <w:bookmarkEnd w:id="158"/>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CanOSH – le site web du Centre canadien d’hygiène et de sécurité au travail – Jeunes travailleurs</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1kc7wiv" w:id="159"/>
      <w:bookmarkEnd w:id="159"/>
      <w:hyperlink r:id="rId98">
        <w:r w:rsidDel="00000000" w:rsidR="00000000" w:rsidRPr="00000000">
          <w:rPr>
            <w:b w:val="0"/>
            <w:i w:val="1"/>
            <w:color w:val="0000ff"/>
            <w:sz w:val="22"/>
            <w:szCs w:val="22"/>
            <w:u w:val="none"/>
            <w:vertAlign w:val="baseline"/>
            <w:rtl w:val="0"/>
          </w:rPr>
          <w:t xml:space="preserve">http://www.canoshweb.org/all/ontario</w:t>
        </w:r>
      </w:hyperlink>
      <w:r w:rsidDel="00000000" w:rsidR="00000000" w:rsidRPr="00000000">
        <w:rPr>
          <w:b w:val="1"/>
          <w:i w:val="1"/>
          <w:color w:val="0000ff"/>
          <w:sz w:val="22"/>
          <w:szCs w:val="22"/>
          <w:vertAlign w:val="baseline"/>
          <w:rtl w:val="0"/>
        </w:rPr>
        <w:t xml:space="preserve">  </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44bvf6o" w:id="160"/>
      <w:bookmarkEnd w:id="160"/>
      <w:hyperlink r:id="rId99">
        <w:r w:rsidDel="00000000" w:rsidR="00000000" w:rsidRPr="00000000">
          <w:rPr>
            <w:b w:val="0"/>
            <w:i w:val="1"/>
            <w:color w:val="0000ff"/>
            <w:sz w:val="22"/>
            <w:szCs w:val="22"/>
            <w:u w:val="none"/>
            <w:vertAlign w:val="baseline"/>
            <w:rtl w:val="0"/>
          </w:rPr>
          <w:t xml:space="preserve">http://www.worksmartontario.gov.on.ca/scripts/default.asp</w:t>
        </w:r>
      </w:hyperlink>
      <w:hyperlink r:id="rId100">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Une liste de liens vers une série de ressources sur la sécurité et la santé au travail (OSH) pour les jeunes travailleurs ou aux nouveaux travailleurs.</w:t>
      </w:r>
      <w:r w:rsidDel="00000000" w:rsidR="00000000" w:rsidRPr="00000000">
        <w:rPr>
          <w:rtl w:val="0"/>
        </w:rPr>
      </w:r>
    </w:p>
    <w:p w:rsidR="00000000" w:rsidDel="00000000" w:rsidP="00000000" w:rsidRDefault="00000000" w:rsidRPr="00000000">
      <w:pPr>
        <w:contextualSpacing w:val="0"/>
        <w:jc w:val="both"/>
      </w:pPr>
      <w:bookmarkStart w:colFirst="0" w:colLast="0" w:name="_2jh5peh" w:id="161"/>
      <w:bookmarkEnd w:id="16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01">
        <w:r w:rsidDel="00000000" w:rsidR="00000000" w:rsidRPr="00000000">
          <w:rPr>
            <w:i w:val="1"/>
            <w:color w:val="0000ff"/>
            <w:u w:val="single"/>
            <w:vertAlign w:val="baseline"/>
            <w:rtl w:val="0"/>
          </w:rPr>
          <w:t xml:space="preserve">http://www.passporttosafety.com/</w:t>
        </w:r>
      </w:hyperlink>
      <w:hyperlink r:id="rId10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Sommaire : Les enseignants peuvent obtenir identifiant simple, doublé d’identifiants distincts pour que les élèves puissent faire, en français ou en anglais, un processus de certification adapté à leur année d’étude, activité au terme de laquelle ils peuvent obtenir un certificat à imprimer qu’ils peuvent citer dans leur curriculum vitae. L’enseignant a accès aux statuts des élèves, il peut récupérer des mots de passe, suivre les progrès et confirmer la réussite de chaque élève. Bon nombre d’enseignants utilisent cette activité pour rafraichir et consolider les connaissances et renouveler l’acuité de leurs élèves en début d’année. Le fait que les élèves puissent la réalise à partir de la maison représente un avantage certain. Les enseignants confirment en ligne la date à laquelle chacun de leurs élèves ont terminé. </w:t>
      </w:r>
      <w:r w:rsidDel="00000000" w:rsidR="00000000" w:rsidRPr="00000000">
        <w:rPr>
          <w:rtl w:val="0"/>
        </w:rPr>
      </w:r>
    </w:p>
    <w:p w:rsidR="00000000" w:rsidDel="00000000" w:rsidP="00000000" w:rsidRDefault="00000000" w:rsidRPr="00000000">
      <w:pPr>
        <w:pStyle w:val="Heading2"/>
        <w:contextualSpacing w:val="0"/>
        <w:jc w:val="both"/>
      </w:pPr>
      <w:bookmarkStart w:colFirst="0" w:colLast="0" w:name="_ymfzma" w:id="162"/>
      <w:bookmarkEnd w:id="162"/>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03">
        <w:r w:rsidDel="00000000" w:rsidR="00000000" w:rsidRPr="00000000">
          <w:rPr>
            <w:i w:val="1"/>
            <w:color w:val="0000ff"/>
            <w:u w:val="single"/>
            <w:vertAlign w:val="baseline"/>
            <w:rtl w:val="0"/>
          </w:rPr>
          <w:t xml:space="preserve"> http://www.naosh.org/french/</w:t>
        </w:r>
      </w:hyperlink>
      <w:hyperlink r:id="rId104">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bookmarkStart w:colFirst="0" w:colLast="0" w:name="_3im3ia3" w:id="163"/>
      <w:bookmarkEnd w:id="163"/>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Invitons nos jeunes au travail – Guide de l’enseignant; Guide pour le milieu de travail</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i w:val="1"/>
          <w:sz w:val="24"/>
          <w:szCs w:val="24"/>
          <w:vertAlign w:val="baseline"/>
          <w:rtl w:val="0"/>
        </w:rPr>
        <w:t xml:space="preserve">Le partenariat d’apprentissage </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0"/>
          <w:i w:val="0"/>
          <w:sz w:val="22"/>
          <w:szCs w:val="22"/>
          <w:vertAlign w:val="baseline"/>
          <w:rtl w:val="0"/>
        </w:rPr>
        <w:t xml:space="preserve">Adresse url : </w:t>
      </w:r>
      <w:hyperlink r:id="rId105">
        <w:r w:rsidDel="00000000" w:rsidR="00000000" w:rsidRPr="00000000">
          <w:rPr>
            <w:b w:val="0"/>
            <w:i w:val="0"/>
            <w:color w:val="0000ff"/>
            <w:sz w:val="22"/>
            <w:szCs w:val="22"/>
            <w:u w:val="single"/>
            <w:vertAlign w:val="baseline"/>
            <w:rtl w:val="0"/>
          </w:rPr>
          <w:t xml:space="preserve">http://fr.thelearningpartnership.ca/</w:t>
        </w:r>
      </w:hyperlink>
      <w:hyperlink r:id="rId106">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sur mesure afin d’aider le personnel enseignant et les lieux de travail à se préparer pour la journée </w:t>
      </w:r>
      <w:r w:rsidDel="00000000" w:rsidR="00000000" w:rsidRPr="00000000">
        <w:rPr>
          <w:i w:val="1"/>
          <w:vertAlign w:val="baseline"/>
          <w:rtl w:val="0"/>
        </w:rPr>
        <w:t xml:space="preserve">Invitons nos jeunes au travail</w:t>
      </w:r>
      <w:r w:rsidDel="00000000" w:rsidR="00000000" w:rsidRPr="00000000">
        <w:rPr>
          <w:vertAlign w:val="baseline"/>
          <w:rtl w:val="0"/>
        </w:rPr>
        <w:t xml:space="preserve">. Les nouveaux livrets contiennent une excellente section avec les activités qui aident à préparer les élèves pour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color w:val="000000"/>
          <w:sz w:val="28"/>
          <w:szCs w:val="28"/>
          <w:vertAlign w:val="baseline"/>
          <w:rtl w:val="0"/>
        </w:rPr>
        <w:t xml:space="preserve">Guide santé sécurité des travailleurs scolaires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color w:val="000000"/>
          <w:sz w:val="28"/>
          <w:szCs w:val="28"/>
          <w:vertAlign w:val="baseline"/>
          <w:rtl w:val="0"/>
        </w:rPr>
        <w:t xml:space="preserve">Centre canadien d’hygiène et de sécurité au travail. </w:t>
      </w: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Adresse url : </w:t>
      </w:r>
      <w:hyperlink r:id="rId107">
        <w:r w:rsidDel="00000000" w:rsidR="00000000" w:rsidRPr="00000000">
          <w:rPr>
            <w:i w:val="1"/>
            <w:color w:val="0000ff"/>
            <w:u w:val="single"/>
            <w:vertAlign w:val="baseline"/>
            <w:rtl w:val="0"/>
          </w:rPr>
          <w:t xml:space="preserve">http://www.cchst.ca/</w:t>
        </w:r>
      </w:hyperlink>
      <w:hyperlink r:id="rId108">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vertAlign w:val="baseline"/>
          <w:rtl w:val="0"/>
        </w:rPr>
        <w:t xml:space="preserve">Ce livre de poche à spirale est plein de renseignements sur des thèmes relatifs à la sécurité à l’école, comme la préparation aux situations d’urgence, la sécurité en classe, l’artisanat de création, les technologies industrielles, les pratiques d’entretien, l’aseptisation et le contrôle des infections, les sports et les loisirs, l’environnement de travail, l’ergonomie, les équipements de protection individuelle et la législation sur la santé et la sécurité. Vous y trouverez de bonnes idées et des techniques de travail qui peuvent compléter les programmes de sécurité déjà en place chez vous.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Cout : </w:t>
      </w:r>
      <w:r w:rsidDel="00000000" w:rsidR="00000000" w:rsidRPr="00000000">
        <w:rPr>
          <w:vertAlign w:val="baseline"/>
          <w:rtl w:val="0"/>
        </w:rPr>
        <w:t xml:space="preserve">Le prix est raisonnable et les frais de distribution et d’impression sont inclus.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 Vérifiez les prix à jour et l’information sur la livraison dans la section de publication du site web.</w:t>
      </w:r>
      <w:r w:rsidDel="00000000" w:rsidR="00000000" w:rsidRPr="00000000">
        <w:rPr>
          <w:rtl w:val="0"/>
        </w:rPr>
      </w:r>
    </w:p>
    <w:p w:rsidR="00000000" w:rsidDel="00000000" w:rsidP="00000000" w:rsidRDefault="00000000" w:rsidRPr="00000000">
      <w:pPr>
        <w:pStyle w:val="Heading2"/>
        <w:contextualSpacing w:val="0"/>
      </w:pPr>
      <w:bookmarkStart w:colFirst="0" w:colLast="0" w:name="_1xrdshw" w:id="164"/>
      <w:bookmarkEnd w:id="16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Workplace Safety &amp; Prevention Services (WSPS)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r w:rsidDel="00000000" w:rsidR="00000000" w:rsidRPr="00000000">
        <w:rPr>
          <w:i w:val="1"/>
          <w:color w:val="0000ff"/>
          <w:vertAlign w:val="baseline"/>
          <w:rtl w:val="0"/>
        </w:rPr>
        <w:t xml:space="preserve">http://www.wsps.ca/Home.aspx</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site de Workplace Safety &amp; Prevention Services présente des ressources pour la santé et la sécurité pour une gamme de milieux de travail. La page des ressources est mise à jour régulièrement.</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bookmarkStart w:colFirst="0" w:colLast="0" w:name="_4hr1b5p" w:id="165"/>
      <w:bookmarkEnd w:id="165"/>
      <w:r w:rsidDel="00000000" w:rsidR="00000000" w:rsidRPr="00000000">
        <w:rPr>
          <w:rtl w:val="0"/>
        </w:rPr>
      </w:r>
    </w:p>
    <w:tbl>
      <w:tblPr>
        <w:tblStyle w:val="Table77"/>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vertAlign w:val="baseline"/>
                <w:rtl w:val="0"/>
              </w:rPr>
              <w:t xml:space="preserve">ANNEXE B : RESSOURCES PROPRES AU DOMAINE DE L’INFORMATIQUE</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Voici une liste de documents audio et audiovisuels – Suivez les liens url ou demandez de l’information pour obtenir des ressources connexes au domaine.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RESSOURCES GÉNÉRALES POUR LES MATIÈRES TECHNOLOGIQUES ET LES COURS CONNEXES</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Remarque : la vaste majorité de ces ressources sont en anglais.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63"/>
        <w:gridCol w:w="4413"/>
        <w:tblGridChange w:id="0">
          <w:tblGrid>
            <w:gridCol w:w="5163"/>
            <w:gridCol w:w="4413"/>
          </w:tblGrid>
        </w:tblGridChange>
      </w:tblGrid>
      <w:tr>
        <w:trPr>
          <w:trHeight w:val="500" w:hRule="atLeast"/>
        </w:trPr>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vertAlign w:val="baseline"/>
                <w:rtl w:val="0"/>
              </w:rPr>
              <w:t xml:space="preserve">Lien vers la vidéo</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contextualSpacing w:val="0"/>
            </w:pPr>
            <w:r w:rsidDel="00000000" w:rsidR="00000000" w:rsidRPr="00000000">
              <w:rPr>
                <w:b w:val="1"/>
                <w:vertAlign w:val="baseline"/>
                <w:rtl w:val="0"/>
              </w:rPr>
              <w:t xml:space="preserve">Description</w:t>
            </w:r>
            <w:r w:rsidDel="00000000" w:rsidR="00000000" w:rsidRPr="00000000">
              <w:rPr>
                <w:rtl w:val="0"/>
              </w:rPr>
            </w:r>
          </w:p>
        </w:tc>
      </w:tr>
      <w:tr>
        <w:trPr>
          <w:trHeight w:val="500" w:hRule="atLeast"/>
        </w:trPr>
        <w:tc>
          <w:tcPr>
            <w:tcBorders>
              <w:top w:color="000000" w:space="0" w:sz="4" w:val="single"/>
            </w:tcBorders>
            <w:vAlign w:val="center"/>
          </w:tcPr>
          <w:p w:rsidR="00000000" w:rsidDel="00000000" w:rsidP="00000000" w:rsidRDefault="00000000" w:rsidRPr="00000000">
            <w:pPr>
              <w:contextualSpacing w:val="0"/>
            </w:pPr>
            <w:hyperlink r:id="rId109">
              <w:r w:rsidDel="00000000" w:rsidR="00000000" w:rsidRPr="00000000">
                <w:rPr>
                  <w:color w:val="0000ff"/>
                  <w:u w:val="single"/>
                  <w:vertAlign w:val="baseline"/>
                  <w:rtl w:val="0"/>
                </w:rPr>
                <w:t xml:space="preserve">http://www.youtube.com/watch?v=oiqNaSPTI7w</w:t>
              </w:r>
            </w:hyperlink>
            <w:hyperlink r:id="rId110">
              <w:r w:rsidDel="00000000" w:rsidR="00000000" w:rsidRPr="00000000">
                <w:rPr>
                  <w:rtl w:val="0"/>
                </w:rPr>
              </w:r>
            </w:hyperlink>
          </w:p>
        </w:tc>
        <w:tc>
          <w:tcPr>
            <w:tcBorders>
              <w:top w:color="000000" w:space="0" w:sz="4" w:val="single"/>
            </w:tcBorders>
            <w:vAlign w:val="center"/>
          </w:tcPr>
          <w:p w:rsidR="00000000" w:rsidDel="00000000" w:rsidP="00000000" w:rsidRDefault="00000000" w:rsidRPr="00000000">
            <w:pPr>
              <w:contextualSpacing w:val="0"/>
            </w:pPr>
            <w:r w:rsidDel="00000000" w:rsidR="00000000" w:rsidRPr="00000000">
              <w:rPr>
                <w:vertAlign w:val="baseline"/>
                <w:rtl w:val="0"/>
              </w:rPr>
              <w:t xml:space="preserve">Breadboard Basics and Safety – Part One</w:t>
            </w:r>
            <w:r w:rsidDel="00000000" w:rsidR="00000000" w:rsidRPr="00000000">
              <w:rPr>
                <w:rtl w:val="0"/>
              </w:rPr>
            </w:r>
          </w:p>
        </w:tc>
      </w:tr>
      <w:tr>
        <w:trPr>
          <w:trHeight w:val="500" w:hRule="atLeast"/>
        </w:trPr>
        <w:tc>
          <w:tcPr>
            <w:vAlign w:val="center"/>
          </w:tcPr>
          <w:p w:rsidR="00000000" w:rsidDel="00000000" w:rsidP="00000000" w:rsidRDefault="00000000" w:rsidRPr="00000000">
            <w:pPr>
              <w:contextualSpacing w:val="0"/>
            </w:pPr>
            <w:hyperlink r:id="rId111">
              <w:r w:rsidDel="00000000" w:rsidR="00000000" w:rsidRPr="00000000">
                <w:rPr>
                  <w:color w:val="0000ff"/>
                  <w:u w:val="single"/>
                  <w:vertAlign w:val="baseline"/>
                  <w:rtl w:val="0"/>
                </w:rPr>
                <w:t xml:space="preserve">http://www.youtube.com/watch?v=Mq9XMNsoAd8</w:t>
              </w:r>
            </w:hyperlink>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Breadboard Basics and Safety – Part Two</w:t>
            </w:r>
            <w:r w:rsidDel="00000000" w:rsidR="00000000" w:rsidRPr="00000000">
              <w:rPr>
                <w:rtl w:val="0"/>
              </w:rPr>
            </w:r>
          </w:p>
        </w:tc>
      </w:tr>
      <w:tr>
        <w:trPr>
          <w:trHeight w:val="500" w:hRule="atLeast"/>
        </w:trPr>
        <w:tc>
          <w:tcPr>
            <w:vAlign w:val="center"/>
          </w:tcPr>
          <w:p w:rsidR="00000000" w:rsidDel="00000000" w:rsidP="00000000" w:rsidRDefault="00000000" w:rsidRPr="00000000">
            <w:pPr>
              <w:contextualSpacing w:val="0"/>
            </w:pPr>
            <w:hyperlink r:id="rId112">
              <w:r w:rsidDel="00000000" w:rsidR="00000000" w:rsidRPr="00000000">
                <w:rPr>
                  <w:color w:val="0000ff"/>
                  <w:u w:val="single"/>
                  <w:vertAlign w:val="baseline"/>
                  <w:rtl w:val="0"/>
                </w:rPr>
                <w:t xml:space="preserve">http://www.youtube.com/watch?v=UE7R9AF0Wpw</w:t>
              </w:r>
            </w:hyperlink>
            <w:hyperlink r:id="rId113">
              <w:r w:rsidDel="00000000" w:rsidR="00000000" w:rsidRPr="00000000">
                <w:rPr>
                  <w:rtl w:val="0"/>
                </w:rPr>
              </w:r>
            </w:hyperlink>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10 faits étonnants sur la sécurité et l’électricité, par l’Electrical Safety Authority de l’Ontario</w:t>
            </w:r>
            <w:r w:rsidDel="00000000" w:rsidR="00000000" w:rsidRPr="00000000">
              <w:rPr>
                <w:rtl w:val="0"/>
              </w:rPr>
            </w:r>
          </w:p>
        </w:tc>
      </w:tr>
      <w:tr>
        <w:trPr>
          <w:trHeight w:val="500" w:hRule="atLeast"/>
        </w:trPr>
        <w:tc>
          <w:tcPr>
            <w:vAlign w:val="center"/>
          </w:tcPr>
          <w:p w:rsidR="00000000" w:rsidDel="00000000" w:rsidP="00000000" w:rsidRDefault="00000000" w:rsidRPr="00000000">
            <w:pPr>
              <w:contextualSpacing w:val="0"/>
            </w:pPr>
            <w:hyperlink r:id="rId114">
              <w:r w:rsidDel="00000000" w:rsidR="00000000" w:rsidRPr="00000000">
                <w:rPr>
                  <w:color w:val="0000ff"/>
                  <w:u w:val="single"/>
                  <w:vertAlign w:val="baseline"/>
                  <w:rtl w:val="0"/>
                </w:rPr>
                <w:t xml:space="preserve">http://www.youtube.com/watch?v=T8qGO7XQ0Uw</w:t>
              </w:r>
            </w:hyperlink>
            <w:hyperlink r:id="rId115">
              <w:r w:rsidDel="00000000" w:rsidR="00000000" w:rsidRPr="00000000">
                <w:rPr>
                  <w:rtl w:val="0"/>
                </w:rPr>
              </w:r>
            </w:hyperlink>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Santé-sécurité dans le secteur des systèmes de l’informatique</w:t>
            </w:r>
            <w:r w:rsidDel="00000000" w:rsidR="00000000" w:rsidRPr="00000000">
              <w:rPr>
                <w:rtl w:val="0"/>
              </w:rPr>
            </w:r>
          </w:p>
        </w:tc>
      </w:tr>
      <w:tr>
        <w:trPr>
          <w:trHeight w:val="500" w:hRule="atLeast"/>
        </w:trPr>
        <w:tc>
          <w:tcPr>
            <w:vAlign w:val="center"/>
          </w:tcPr>
          <w:p w:rsidR="00000000" w:rsidDel="00000000" w:rsidP="00000000" w:rsidRDefault="00000000" w:rsidRPr="00000000">
            <w:pPr>
              <w:contextualSpacing w:val="0"/>
            </w:pPr>
            <w:hyperlink r:id="rId116">
              <w:r w:rsidDel="00000000" w:rsidR="00000000" w:rsidRPr="00000000">
                <w:rPr>
                  <w:color w:val="0000ff"/>
                  <w:u w:val="single"/>
                  <w:vertAlign w:val="baseline"/>
                  <w:rtl w:val="0"/>
                </w:rPr>
                <w:t xml:space="preserve">http://www.youtube.com/watch?v=Fo_RvSmqZF8</w:t>
              </w:r>
            </w:hyperlink>
            <w:hyperlink r:id="rId117">
              <w:r w:rsidDel="00000000" w:rsidR="00000000" w:rsidRPr="00000000">
                <w:rPr>
                  <w:rtl w:val="0"/>
                </w:rPr>
              </w:r>
            </w:hyperlink>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Interagir avec des robots en toute sécurité selon ABB Robotics</w:t>
            </w:r>
            <w:r w:rsidDel="00000000" w:rsidR="00000000" w:rsidRPr="00000000">
              <w:rPr>
                <w:rtl w:val="0"/>
              </w:rPr>
            </w:r>
          </w:p>
        </w:tc>
      </w:tr>
      <w:tr>
        <w:trPr>
          <w:trHeight w:val="500" w:hRule="atLeast"/>
        </w:trPr>
        <w:tc>
          <w:tcPr>
            <w:vAlign w:val="center"/>
          </w:tcPr>
          <w:p w:rsidR="00000000" w:rsidDel="00000000" w:rsidP="00000000" w:rsidRDefault="00000000" w:rsidRPr="00000000">
            <w:pPr>
              <w:contextualSpacing w:val="0"/>
            </w:pPr>
            <w:hyperlink r:id="rId118">
              <w:r w:rsidDel="00000000" w:rsidR="00000000" w:rsidRPr="00000000">
                <w:rPr>
                  <w:color w:val="0000ff"/>
                  <w:u w:val="single"/>
                  <w:vertAlign w:val="baseline"/>
                  <w:rtl w:val="0"/>
                </w:rPr>
                <w:t xml:space="preserve">http://www.youtube.com/watch?v=fivMiePNjCc</w:t>
              </w:r>
            </w:hyperlink>
            <w:hyperlink r:id="rId119">
              <w:r w:rsidDel="00000000" w:rsidR="00000000" w:rsidRPr="00000000">
                <w:rPr>
                  <w:rtl w:val="0"/>
                </w:rPr>
              </w:r>
            </w:hyperlink>
          </w:p>
        </w:tc>
        <w:tc>
          <w:tcPr>
            <w:vAlign w:val="center"/>
          </w:tcPr>
          <w:p w:rsidR="00000000" w:rsidDel="00000000" w:rsidP="00000000" w:rsidRDefault="00000000" w:rsidRPr="00000000">
            <w:pPr>
              <w:contextualSpacing w:val="0"/>
            </w:pPr>
            <w:r w:rsidDel="00000000" w:rsidR="00000000" w:rsidRPr="00000000">
              <w:rPr>
                <w:vertAlign w:val="baseline"/>
                <w:rtl w:val="0"/>
              </w:rPr>
              <w:t xml:space="preserve">La sécurité pour les débutants en robotique, sur Discovery Channel</w:t>
            </w:r>
            <w:r w:rsidDel="00000000" w:rsidR="00000000" w:rsidRPr="00000000">
              <w:rPr>
                <w:rtl w:val="0"/>
              </w:rPr>
            </w:r>
          </w:p>
        </w:tc>
      </w:tr>
      <w:tr>
        <w:trPr>
          <w:trHeight w:val="500" w:hRule="atLeast"/>
        </w:trPr>
        <w:tc>
          <w:tcPr>
            <w:tcBorders>
              <w:bottom w:color="000000" w:space="0" w:sz="4" w:val="single"/>
            </w:tcBorders>
            <w:vAlign w:val="center"/>
          </w:tcPr>
          <w:p w:rsidR="00000000" w:rsidDel="00000000" w:rsidP="00000000" w:rsidRDefault="00000000" w:rsidRPr="00000000">
            <w:pPr>
              <w:contextualSpacing w:val="0"/>
            </w:pPr>
            <w:hyperlink r:id="rId120">
              <w:r w:rsidDel="00000000" w:rsidR="00000000" w:rsidRPr="00000000">
                <w:rPr>
                  <w:color w:val="0000ff"/>
                  <w:u w:val="single"/>
                  <w:vertAlign w:val="baseline"/>
                  <w:rtl w:val="0"/>
                </w:rPr>
                <w:t xml:space="preserve">http://www.youtube.com/watch?v=-1AaT5IdDnc</w:t>
              </w:r>
            </w:hyperlink>
            <w:hyperlink r:id="rId121">
              <w:r w:rsidDel="00000000" w:rsidR="00000000" w:rsidRPr="00000000">
                <w:rPr>
                  <w:rtl w:val="0"/>
                </w:rPr>
              </w:r>
            </w:hyperlink>
          </w:p>
        </w:tc>
        <w:tc>
          <w:tcPr>
            <w:tcBorders>
              <w:bottom w:color="000000" w:space="0" w:sz="4" w:val="single"/>
            </w:tcBorders>
            <w:vAlign w:val="center"/>
          </w:tcPr>
          <w:p w:rsidR="00000000" w:rsidDel="00000000" w:rsidP="00000000" w:rsidRDefault="00000000" w:rsidRPr="00000000">
            <w:pPr>
              <w:contextualSpacing w:val="0"/>
            </w:pPr>
            <w:r w:rsidDel="00000000" w:rsidR="00000000" w:rsidRPr="00000000">
              <w:rPr>
                <w:vertAlign w:val="baseline"/>
                <w:rtl w:val="0"/>
              </w:rPr>
              <w:t xml:space="preserve">Réparer des ordinateurs en toute sécurité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AUTRES RESSOURCES, PAR SPÉCIALITÉ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7578"/>
        <w:tblGridChange w:id="0">
          <w:tblGrid>
            <w:gridCol w:w="1998"/>
            <w:gridCol w:w="7578"/>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TECHNOLOGIE DES SYSTÈMES INFORMATIQUES : RÉPARATION D’ORDINATEURS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Débrancher l’équipement, en plus de l’éteindre permet d’éviter les risques pendant que l’on répare un ordinateur. Puis l’enseignant couvrira l’essentiel des procédures pour manipuler l’équipement en toute sécurité. Une procédure élémentaire de maniement sécuritaire figure dans la fiche signalétique intitulée </w:t>
            </w:r>
            <w:r w:rsidDel="00000000" w:rsidR="00000000" w:rsidRPr="00000000">
              <w:rPr>
                <w:b w:val="1"/>
                <w:vertAlign w:val="baseline"/>
                <w:rtl w:val="0"/>
              </w:rPr>
              <w:t xml:space="preserve">Réparer des ordinateurs</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80"/>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7578"/>
        <w:tblGridChange w:id="0">
          <w:tblGrid>
            <w:gridCol w:w="1998"/>
            <w:gridCol w:w="7578"/>
          </w:tblGrid>
        </w:tblGridChange>
      </w:tblGrid>
      <w:tr>
        <w:tc>
          <w:tcPr/>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vertAlign w:val="baseline"/>
                <w:rtl w:val="0"/>
              </w:rPr>
              <w:t xml:space="preserve">TEL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TECHNOLOGIE DES SYSTÈMES INFORMATIQUES : ÉLECTRONIQUE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courant électronique est habituellement faible. Reste qu’un courant aussi faible que 0,1 A peut être fatal. Un document intitulé « The Fatal Current » s’insère très bien dans une leçon, des notes de cours ou un fascicule. Bon nombre de collèges et universités l’ont d’ailleurs rediffusé sur leurs propres sites internet. Nous en avons traduit un extrait à la page suivante et il est possible de consulter la version de départ à l’adresse suivante :  </w:t>
            </w:r>
            <w:hyperlink r:id="rId122">
              <w:r w:rsidDel="00000000" w:rsidR="00000000" w:rsidRPr="00000000">
                <w:rPr>
                  <w:color w:val="0000ff"/>
                  <w:u w:val="single"/>
                  <w:vertAlign w:val="baseline"/>
                  <w:rtl w:val="0"/>
                </w:rPr>
                <w:t xml:space="preserve">http://www.physics.ohio-state.edu/~p616/safety/fatal_current.html</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 document est non exclusif et libre de droits. Une démonstration pertinente pour les étudiants consiste à prendre des mesures de tension sur votre propre peau (ou celle d’un volontaire) à l’aide d’un ohmmètre. Une fois que les étudiants auront compris la relation qui existe entre le voltage, le courant et la résistance (Loi de Ohm) dans un circuit électrique, cette expérience leur permettra de mieux comprendre le risque de l’électrocution corporelle. Il s’agit de mesurer la résistance de son corps d’un index à l’autre. Consigner cette mesure, puis presser l’index et le pouce contre les sondes et noter la chute de résistance, chute qui devrait signifier un passage accru du courant. Ce phénomène s’apparente à l’impossibilité de lâcher prise qui caractérise l’état de ceux qui subissent un choc. Des fibres musculaires tendues offrent moins de résistance au passage du courant. Reprendre la mesure de la résistance corporelle d’un index à l’autre. Les doigts devraient être légèrement humides. Prendre la mesure de la résistance une dernière fois.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bonne partie des compétences à acquérir dans le cadre de ce cours, et surtout celles relatives à la santé-sécurité, s’enseignent efficacement au moyen de démonstration de cet ordre. Donnez aux étudiants l’occasion de voir quelqu’un monter une carte de circuit imprimé, souder un raccord, dessouder, connecter des rails conducteurs à un circuit, faire des essais, dépanner, et autres.  Ce cours comporte énormément de notions théoriques relatives à l’électricité et à l’électronique qui gagnent à être consolidées au moyen de démonstrations.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Extrait reproduit avec l’autorisation du titulaire des droits d’auteur. Source :  </w:t>
      </w:r>
      <w:hyperlink r:id="rId123">
        <w:r w:rsidDel="00000000" w:rsidR="00000000" w:rsidRPr="00000000">
          <w:rPr>
            <w:color w:val="0000ff"/>
            <w:u w:val="single"/>
            <w:vertAlign w:val="baseline"/>
            <w:rtl w:val="0"/>
          </w:rPr>
          <w:t xml:space="preserve">http://www.physics.ohio-state.edu/~p616/safety/fatal_current.html</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Le courant qui tue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Aussi étrange que sa puisse paraître, la plupart des personnes qui s’électrocutent auraient dû éviter le choc. Voici quelques faits d’ordre médical qui devraient vous faire réfléchir deux fois avant de prendre un risque relatif à l’électricité.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C’est le courant qui tue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première vue, il peut sembler qu’une décharge de 10 000 volts soit plus mortelle qu’une de 100 volts. Or ce n’est pas le cas! Des personnes se sont électrocutées sur des appareils qui utilisaient un courant domestique ordinaire de 110 volts, et même sur des appareils électriques industriels où passait un courant direct aussi faible que 42 volts. La véritable mesure de l’intensité d’un choc dépend de la quantité de courant (ampères) projeté à travers le corps, et non du voltage. N’importe quel appareil électrique branché sur le circuit électrique d’une résidence a le potentiel, dans certaines circonstances, de transmettre un courant fatal.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Tandis que tout courant supérieur à 10 milliampères (0,01 mA) provoquera un choc douloureux, voire grave, les courants dans la zone des 100 à 200 mA (0,1 à 0,2 mA) sont fatals. Les courants supérieurs à 200 milliampères (0,2 mA) causent de graves brulures et laissent la victime inconsciente, sans pour autant la tuer si elle est secourue immédiatement. La réanimation, c’est-à-dire la respiration artificielle, suffira habituellement pour la sauver.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D’un point de vue pratique, il est impossible de chiffrer le courant qui est passé dans les organes vitaux d’une personne qui s’est électrocutée. Si la victime ne respire plus, il faut immédiatement lui donner la respiration artificielle.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Les effets physiologiques d’un choc électrique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tableau qui suit présente les effets physiologiques des différents courants. Prenez note que le voltage ne constitue pas le facteur à considérer. Même s’il n’y a pas de transfert électrique sans voltage, le courant varie plutôt en fonction de la résistance du corps qui sert de support pour passer d’un point de contact à l’autre.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2"/>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0"/>
        <w:gridCol w:w="6926"/>
        <w:tblGridChange w:id="0">
          <w:tblGrid>
            <w:gridCol w:w="2650"/>
            <w:gridCol w:w="6926"/>
          </w:tblGrid>
        </w:tblGridChange>
      </w:tblGrid>
      <w:tr>
        <w:tc>
          <w:tcPr/>
          <w:p w:rsidR="00000000" w:rsidDel="00000000" w:rsidP="00000000" w:rsidRDefault="00000000" w:rsidRPr="00000000">
            <w:pPr>
              <w:contextualSpacing w:val="0"/>
            </w:pPr>
            <w:r w:rsidDel="00000000" w:rsidR="00000000" w:rsidRPr="00000000">
              <w:rPr>
                <w:rtl w:val="0"/>
              </w:rPr>
            </w:r>
          </w:p>
          <w:tbl>
            <w:tblPr>
              <w:tblStyle w:val="Table81"/>
              <w:bidi w:val="0"/>
              <w:tblW w:w="2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2"/>
              <w:gridCol w:w="1249"/>
              <w:tblGridChange w:id="0">
                <w:tblGrid>
                  <w:gridCol w:w="1072"/>
                  <w:gridCol w:w="1249"/>
                </w:tblGrid>
              </w:tblGridChange>
            </w:tblGrid>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Brulures graves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Arrêt respiratoire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contextualSpacing w:val="0"/>
                  </w:pPr>
                  <w:r w:rsidDel="00000000" w:rsidR="00000000" w:rsidRPr="00000000">
                    <w:rPr>
                      <w:vertAlign w:val="baseline"/>
                      <w:rtl w:val="0"/>
                    </w:rPr>
                    <w:t xml:space="preserve">0,2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Calibri" w:cs="Calibri" w:eastAsia="Calibri" w:hAnsi="Calibri"/>
                      <w:b w:val="1"/>
                      <w:sz w:val="32"/>
                      <w:szCs w:val="32"/>
                      <w:vertAlign w:val="baseline"/>
                      <w:rtl w:val="0"/>
                    </w:rPr>
                    <w:t xml:space="preserve">MORT</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ampères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Graves difficultés respiratoires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Irrégularité respiratoire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Choc grave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Paralysie musculaire</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Impossibilité de lâcher l’objet conducteur</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Choc douloureux</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0,001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Sensation faible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Seuil de sensation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Comme le montre le tableau ci-contre, le choc ressenti augmente relativement à mesure que le courant monte.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courants supérieurs à 10 milliampères provoquent des contractions musculaires si fortes que les victimes sont incapables de lâcher le fil sur lequel ils s’électrocutent.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À des valeurs aussi faibles que 20 milliampères, il devient difficile de respirer. Puis la respiration se fait tout à fait impossible à des valeurs inférieures à 75 milliampères.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br w:type="textWrapping"/>
              <w:t xml:space="preserve">Si le courant approche des 100 milliampères, il y a fibrillation ventriculaire du cœur, soit une contraction musculaire mal coordonnée des parois des ventricules du cœur, contraction qui entraine la mort.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Au-delà de 200 milliampères, les contractions musculaires sont tellement fortes que le cœur est littéralement encastré pendant le choc. Cet enserrement de force a pour effet d’empêcher la fibrillation ventriculaire, ce qui améliore les chances de survie de la victime.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Attention au danger de faible voltage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Lorsque les victimes sont exposées à des chocs à haut voltage, celles-ci réagissent généralement mieux à la respiration artificielle que celles frappées par un voltage moyen. L’explication réside probablement dans l’enserrement du cœur, un phénomène provoqué par la densité élevée due à la force du courant connexe aux voltages élevés. Il reste qu’il faut éviter de mal interpréter ses détails; la seule conclusion raisonnable à tirer est que 75 volts peuvent tuer tout autant que 750 volts.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résistance réelle du corps dépend des points de contact et de l’humidité de la peau. Entre les oreilles, par exemple, la résistance interne (moins la résistance de la peau) n’est que de 100 ohms, tandis qu’entre une main et un pied, elle approche les 50 ohms. La résistance de la peau peut aller de 1000 ohms pour une peau mouillée à plus de 500 000 ohms pour une peau bien sèche.</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7578"/>
        <w:tblGridChange w:id="0">
          <w:tblGrid>
            <w:gridCol w:w="1998"/>
            <w:gridCol w:w="7578"/>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TECHNOLOGIE DES SYSTÈMES INFORMATIQUES: RÉSEAUTIQUE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société CISCO offre une excellente ressource en matière de réseautique. Cette société a collaboré avec des établissements d’enseignement secondaire pour offrir de la formation permettant aux écoles de se faire reconnaitre comme académie locale. Une académie locale peut inscrire des élèves dans les cours d’accréditation en réseautique de la CISCO. La société peut vous fournir une gamme complète de ressources et d’outils. Il est également possible de se procurer des produits de CISCO à des prix éducationnels. Les cours élémentaires de la CISCO couvrent les thèmes des pratiques sécuritaires et de la théorie en électricité en lien avec ces pratiques. Pour obtenir de plus amples renseignements, consultez le site </w:t>
            </w:r>
            <w:hyperlink r:id="rId124">
              <w:r w:rsidDel="00000000" w:rsidR="00000000" w:rsidRPr="00000000">
                <w:rPr>
                  <w:color w:val="0000ff"/>
                  <w:u w:val="single"/>
                  <w:vertAlign w:val="baseline"/>
                  <w:rtl w:val="0"/>
                </w:rPr>
                <w:t xml:space="preserve">http://www.cisco.com/</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8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7578"/>
        <w:tblGridChange w:id="0">
          <w:tblGrid>
            <w:gridCol w:w="1998"/>
            <w:gridCol w:w="7578"/>
          </w:tblGrid>
        </w:tblGridChange>
      </w:tblGrid>
      <w:tr>
        <w:tc>
          <w:tcPr/>
          <w:p w:rsidR="00000000" w:rsidDel="00000000" w:rsidP="00000000" w:rsidRDefault="00000000" w:rsidRPr="00000000">
            <w:pPr>
              <w:contextualSpacing w:val="0"/>
            </w:pPr>
            <w:r w:rsidDel="00000000" w:rsidR="00000000" w:rsidRPr="00000000">
              <w:rPr>
                <w:b w:val="1"/>
                <w:vertAlign w:val="baseline"/>
                <w:rtl w:val="0"/>
              </w:rPr>
              <w:t xml:space="preserve">TER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TECHNOLOGIE DES SYSTÈMES INFORMATIQUES : ROBOTIQUE ET SYSTÈME DE COMMANDE</w:t>
            </w:r>
            <w:r w:rsidDel="00000000" w:rsidR="00000000" w:rsidRPr="00000000">
              <w:rPr>
                <w:rtl w:val="0"/>
              </w:rPr>
            </w:r>
          </w:p>
        </w:tc>
      </w:tr>
      <w:t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y a beaucoup de ressources à la disposition des enseignants qui offriront cette spécialisation. Les élèves pourront facilement apprendre les aspects de la sécurité entourant l’utilisation de la robotique. Il y a des programmes chez LEGO, chez VEX Robotics, FIRST Robotics, puis il y a les compétitions de robotique de Compétences Ontario. Tous ces programmes offrent une documentation complète sur la sécurité. Vous trouverez un manuel sur la sécurité en robotique, une animation par ordinateur et des liens vers des pages qui présente l’entreprise sur la page suivante :  </w:t>
            </w:r>
            <w:hyperlink r:id="rId125">
              <w:r w:rsidDel="00000000" w:rsidR="00000000" w:rsidRPr="00000000">
                <w:rPr>
                  <w:color w:val="0000ff"/>
                  <w:u w:val="single"/>
                  <w:vertAlign w:val="baseline"/>
                  <w:rtl w:val="0"/>
                </w:rPr>
                <w:t xml:space="preserve">www.</w:t>
              </w:r>
            </w:hyperlink>
            <w:hyperlink r:id="rId126">
              <w:r w:rsidDel="00000000" w:rsidR="00000000" w:rsidRPr="00000000">
                <w:rPr>
                  <w:b w:val="1"/>
                  <w:color w:val="0000ff"/>
                  <w:u w:val="single"/>
                  <w:vertAlign w:val="baseline"/>
                  <w:rtl w:val="0"/>
                </w:rPr>
                <w:t xml:space="preserve">usfirst.org</w:t>
              </w:r>
            </w:hyperlink>
            <w:hyperlink r:id="rId127">
              <w:r w:rsidDel="00000000" w:rsidR="00000000" w:rsidRPr="00000000">
                <w:rPr>
                  <w:color w:val="0000ff"/>
                  <w:u w:val="single"/>
                  <w:vertAlign w:val="baseline"/>
                  <w:rtl w:val="0"/>
                </w:rPr>
                <w:t xml:space="preserve">/roboticsprograms/frc/</w:t>
              </w:r>
            </w:hyperlink>
            <w:hyperlink r:id="rId128">
              <w:r w:rsidDel="00000000" w:rsidR="00000000" w:rsidRPr="00000000">
                <w:rPr>
                  <w:b w:val="1"/>
                  <w:color w:val="0000ff"/>
                  <w:u w:val="single"/>
                  <w:vertAlign w:val="baseline"/>
                  <w:rtl w:val="0"/>
                </w:rPr>
                <w:t xml:space="preserve">safety</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wwbldi" w:id="166"/>
            <w:bookmarkEnd w:id="166"/>
            <w:r w:rsidDel="00000000" w:rsidR="00000000" w:rsidRPr="00000000">
              <w:rPr>
                <w:vertAlign w:val="baseline"/>
                <w:rtl w:val="0"/>
              </w:rPr>
              <w:t xml:space="preserve">Si le volet canadien de First Robotics, rendez-vous sur la page </w:t>
            </w:r>
            <w:hyperlink r:id="rId129">
              <w:r w:rsidDel="00000000" w:rsidR="00000000" w:rsidRPr="00000000">
                <w:rPr>
                  <w:color w:val="0000ff"/>
                  <w:u w:val="single"/>
                  <w:vertAlign w:val="baseline"/>
                  <w:rtl w:val="0"/>
                </w:rPr>
                <w:t xml:space="preserve">http://www.firstroboticscanada.org/main/</w:t>
              </w:r>
            </w:hyperlink>
            <w:r w:rsidDel="00000000" w:rsidR="00000000" w:rsidRPr="00000000">
              <w:rPr>
                <w:vertAlign w:val="baseline"/>
                <w:rtl w:val="0"/>
              </w:rPr>
              <w:t xml:space="preserve"> pour de plus amples renseignements, y compris la liste généreuse de commanditaires de l’événement.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c1lvlb" w:id="167"/>
      <w:bookmarkEnd w:id="167"/>
      <w:r w:rsidDel="00000000" w:rsidR="00000000" w:rsidRPr="00000000">
        <w:rPr>
          <w:rtl w:val="0"/>
        </w:rPr>
      </w:r>
    </w:p>
    <w:tbl>
      <w:tblPr>
        <w:tblStyle w:val="Table85"/>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rFonts w:ascii="Arial" w:cs="Arial" w:eastAsia="Arial" w:hAnsi="Arial"/>
                <w:b w:val="1"/>
                <w:color w:val="ffffff"/>
                <w:shd w:fill="0c0c0c" w:val="clear"/>
                <w:vertAlign w:val="baseline"/>
                <w:rtl w:val="0"/>
              </w:rPr>
              <w:t xml:space="preserve">ANNEXE C : SÉCURINET- MODÈLE VIERGE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informatique.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16"/>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16"/>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16"/>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18"/>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86"/>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3" name="image99.png"/>
            <a:graphic>
              <a:graphicData uri="http://schemas.openxmlformats.org/drawingml/2006/picture">
                <pic:pic>
                  <pic:nvPicPr>
                    <pic:cNvPr id="0" name="image99.png"/>
                    <pic:cNvPicPr preferRelativeResize="0"/>
                  </pic:nvPicPr>
                  <pic:blipFill>
                    <a:blip r:embed="rId13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6" name="image106.png"/>
            <a:graphic>
              <a:graphicData uri="http://schemas.openxmlformats.org/drawingml/2006/picture">
                <pic:pic>
                  <pic:nvPicPr>
                    <pic:cNvPr id="0" name="image106.png"/>
                    <pic:cNvPicPr preferRelativeResize="0"/>
                  </pic:nvPicPr>
                  <pic:blipFill>
                    <a:blip r:embed="rId13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5" name="image104.png"/>
            <a:graphic>
              <a:graphicData uri="http://schemas.openxmlformats.org/drawingml/2006/picture">
                <pic:pic>
                  <pic:nvPicPr>
                    <pic:cNvPr id="0" name="image104.png"/>
                    <pic:cNvPicPr preferRelativeResize="0"/>
                  </pic:nvPicPr>
                  <pic:blipFill>
                    <a:blip r:embed="rId13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99" name="image109.png"/>
            <a:graphic>
              <a:graphicData uri="http://schemas.openxmlformats.org/drawingml/2006/picture">
                <pic:pic>
                  <pic:nvPicPr>
                    <pic:cNvPr id="0" name="image109.png"/>
                    <pic:cNvPicPr preferRelativeResize="0"/>
                  </pic:nvPicPr>
                  <pic:blipFill>
                    <a:blip r:embed="rId133"/>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7.png"/>
            <a:graphic>
              <a:graphicData uri="http://schemas.openxmlformats.org/drawingml/2006/picture">
                <pic:pic>
                  <pic:nvPicPr>
                    <pic:cNvPr id="0" name="image107.png"/>
                    <pic:cNvPicPr preferRelativeResize="0"/>
                  </pic:nvPicPr>
                  <pic:blipFill>
                    <a:blip r:embed="rId134"/>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98" name="image108.png"/>
            <a:graphic>
              <a:graphicData uri="http://schemas.openxmlformats.org/drawingml/2006/picture">
                <pic:pic>
                  <pic:nvPicPr>
                    <pic:cNvPr id="0" name="image108.png"/>
                    <pic:cNvPicPr preferRelativeResize="0"/>
                  </pic:nvPicPr>
                  <pic:blipFill>
                    <a:blip r:embed="rId135"/>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10.png"/>
            <a:graphic>
              <a:graphicData uri="http://schemas.openxmlformats.org/drawingml/2006/picture">
                <pic:pic>
                  <pic:nvPicPr>
                    <pic:cNvPr id="0" name="image110.png"/>
                    <pic:cNvPicPr preferRelativeResize="0"/>
                  </pic:nvPicPr>
                  <pic:blipFill>
                    <a:blip r:embed="rId136"/>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11.png"/>
            <a:graphic>
              <a:graphicData uri="http://schemas.openxmlformats.org/drawingml/2006/picture">
                <pic:pic>
                  <pic:nvPicPr>
                    <pic:cNvPr id="0" name="image111.png"/>
                    <pic:cNvPicPr preferRelativeResize="0"/>
                  </pic:nvPicPr>
                  <pic:blipFill>
                    <a:blip r:embed="rId137"/>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2" name="image112.png"/>
            <a:graphic>
              <a:graphicData uri="http://schemas.openxmlformats.org/drawingml/2006/picture">
                <pic:pic>
                  <pic:nvPicPr>
                    <pic:cNvPr id="0" name="image112.png"/>
                    <pic:cNvPicPr preferRelativeResize="0"/>
                  </pic:nvPicPr>
                  <pic:blipFill>
                    <a:blip r:embed="rId13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3" name="image113.png"/>
            <a:graphic>
              <a:graphicData uri="http://schemas.openxmlformats.org/drawingml/2006/picture">
                <pic:pic>
                  <pic:nvPicPr>
                    <pic:cNvPr id="0" name="image113.png"/>
                    <pic:cNvPicPr preferRelativeResize="0"/>
                  </pic:nvPicPr>
                  <pic:blipFill>
                    <a:blip r:embed="rId13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04" name="image114.png"/>
            <a:graphic>
              <a:graphicData uri="http://schemas.openxmlformats.org/drawingml/2006/picture">
                <pic:pic>
                  <pic:nvPicPr>
                    <pic:cNvPr id="0" name="image114.png"/>
                    <pic:cNvPicPr preferRelativeResize="0"/>
                  </pic:nvPicPr>
                  <pic:blipFill>
                    <a:blip r:embed="rId140"/>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widowControl w:val="0"/>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5" name="image115.png"/>
            <a:graphic>
              <a:graphicData uri="http://schemas.openxmlformats.org/drawingml/2006/picture">
                <pic:pic>
                  <pic:nvPicPr>
                    <pic:cNvPr id="0" name="image115.png"/>
                    <pic:cNvPicPr preferRelativeResize="0"/>
                  </pic:nvPicPr>
                  <pic:blipFill>
                    <a:blip r:embed="rId14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6.png"/>
            <a:graphic>
              <a:graphicData uri="http://schemas.openxmlformats.org/drawingml/2006/picture">
                <pic:pic>
                  <pic:nvPicPr>
                    <pic:cNvPr id="0" name="image116.png"/>
                    <pic:cNvPicPr preferRelativeResize="0"/>
                  </pic:nvPicPr>
                  <pic:blipFill>
                    <a:blip r:embed="rId14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7" name="image117.png"/>
            <a:graphic>
              <a:graphicData uri="http://schemas.openxmlformats.org/drawingml/2006/picture">
                <pic:pic>
                  <pic:nvPicPr>
                    <pic:cNvPr id="0" name="image117.png"/>
                    <pic:cNvPicPr preferRelativeResize="0"/>
                  </pic:nvPicPr>
                  <pic:blipFill>
                    <a:blip r:embed="rId14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79.png"/>
            <a:graphic>
              <a:graphicData uri="http://schemas.openxmlformats.org/drawingml/2006/picture">
                <pic:pic>
                  <pic:nvPicPr>
                    <pic:cNvPr id="0" name="image79.png"/>
                    <pic:cNvPicPr preferRelativeResize="0"/>
                  </pic:nvPicPr>
                  <pic:blipFill>
                    <a:blip r:embed="rId1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0.png"/>
            <a:graphic>
              <a:graphicData uri="http://schemas.openxmlformats.org/drawingml/2006/picture">
                <pic:pic>
                  <pic:nvPicPr>
                    <pic:cNvPr id="0" name="image80.png"/>
                    <pic:cNvPicPr preferRelativeResize="0"/>
                  </pic:nvPicPr>
                  <pic:blipFill>
                    <a:blip r:embed="rId1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1.png"/>
            <a:graphic>
              <a:graphicData uri="http://schemas.openxmlformats.org/drawingml/2006/picture">
                <pic:pic>
                  <pic:nvPicPr>
                    <pic:cNvPr id="0" name="image81.png"/>
                    <pic:cNvPicPr preferRelativeResize="0"/>
                  </pic:nvPicPr>
                  <pic:blipFill>
                    <a:blip r:embed="rId1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2.png"/>
            <a:graphic>
              <a:graphicData uri="http://schemas.openxmlformats.org/drawingml/2006/picture">
                <pic:pic>
                  <pic:nvPicPr>
                    <pic:cNvPr id="0" name="image82.png"/>
                    <pic:cNvPicPr preferRelativeResize="0"/>
                  </pic:nvPicPr>
                  <pic:blipFill>
                    <a:blip r:embed="rId1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3.png"/>
            <a:graphic>
              <a:graphicData uri="http://schemas.openxmlformats.org/drawingml/2006/picture">
                <pic:pic>
                  <pic:nvPicPr>
                    <pic:cNvPr id="0" name="image83.png"/>
                    <pic:cNvPicPr preferRelativeResize="0"/>
                  </pic:nvPicPr>
                  <pic:blipFill>
                    <a:blip r:embed="rId1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4.png"/>
            <a:graphic>
              <a:graphicData uri="http://schemas.openxmlformats.org/drawingml/2006/picture">
                <pic:pic>
                  <pic:nvPicPr>
                    <pic:cNvPr id="0" name="image84.png"/>
                    <pic:cNvPicPr preferRelativeResize="0"/>
                  </pic:nvPicPr>
                  <pic:blipFill>
                    <a:blip r:embed="rId1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5.png"/>
            <a:graphic>
              <a:graphicData uri="http://schemas.openxmlformats.org/drawingml/2006/picture">
                <pic:pic>
                  <pic:nvPicPr>
                    <pic:cNvPr id="0" name="image85.png"/>
                    <pic:cNvPicPr preferRelativeResize="0"/>
                  </pic:nvPicPr>
                  <pic:blipFill>
                    <a:blip r:embed="rId1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6.png"/>
            <a:graphic>
              <a:graphicData uri="http://schemas.openxmlformats.org/drawingml/2006/picture">
                <pic:pic>
                  <pic:nvPicPr>
                    <pic:cNvPr id="0" name="image86.png"/>
                    <pic:cNvPicPr preferRelativeResize="0"/>
                  </pic:nvPicPr>
                  <pic:blipFill>
                    <a:blip r:embed="rId1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7.png"/>
            <a:graphic>
              <a:graphicData uri="http://schemas.openxmlformats.org/drawingml/2006/picture">
                <pic:pic>
                  <pic:nvPicPr>
                    <pic:cNvPr id="0" name="image87.png"/>
                    <pic:cNvPicPr preferRelativeResize="0"/>
                  </pic:nvPicPr>
                  <pic:blipFill>
                    <a:blip r:embed="rId1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88.png"/>
            <a:graphic>
              <a:graphicData uri="http://schemas.openxmlformats.org/drawingml/2006/picture">
                <pic:pic>
                  <pic:nvPicPr>
                    <pic:cNvPr id="0" name="image88.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1.png"/>
            <a:graphic>
              <a:graphicData uri="http://schemas.openxmlformats.org/drawingml/2006/picture">
                <pic:pic>
                  <pic:nvPicPr>
                    <pic:cNvPr id="0" name="image11.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2.png"/>
            <a:graphic>
              <a:graphicData uri="http://schemas.openxmlformats.org/drawingml/2006/picture">
                <pic:pic>
                  <pic:nvPicPr>
                    <pic:cNvPr id="0" name="image12.png"/>
                    <pic:cNvPicPr preferRelativeResize="0"/>
                  </pic:nvPicPr>
                  <pic:blipFill>
                    <a:blip r:embed="rId1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3.png"/>
            <a:graphic>
              <a:graphicData uri="http://schemas.openxmlformats.org/drawingml/2006/picture">
                <pic:pic>
                  <pic:nvPicPr>
                    <pic:cNvPr id="0" name="image13.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4.png"/>
            <a:graphic>
              <a:graphicData uri="http://schemas.openxmlformats.org/drawingml/2006/picture">
                <pic:pic>
                  <pic:nvPicPr>
                    <pic:cNvPr id="0" name="image14.png"/>
                    <pic:cNvPicPr preferRelativeResize="0"/>
                  </pic:nvPicPr>
                  <pic:blipFill>
                    <a:blip r:embed="rId1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5.png"/>
            <a:graphic>
              <a:graphicData uri="http://schemas.openxmlformats.org/drawingml/2006/picture">
                <pic:pic>
                  <pic:nvPicPr>
                    <pic:cNvPr id="0" name="image15.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59">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7.png"/>
            <a:graphic>
              <a:graphicData uri="http://schemas.openxmlformats.org/drawingml/2006/picture">
                <pic:pic>
                  <pic:nvPicPr>
                    <pic:cNvPr id="0" name="image17.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8.png"/>
            <a:graphic>
              <a:graphicData uri="http://schemas.openxmlformats.org/drawingml/2006/picture">
                <pic:pic>
                  <pic:nvPicPr>
                    <pic:cNvPr id="0" name="image18.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19.png"/>
            <a:graphic>
              <a:graphicData uri="http://schemas.openxmlformats.org/drawingml/2006/picture">
                <pic:pic>
                  <pic:nvPicPr>
                    <pic:cNvPr id="0" name="image19.png"/>
                    <pic:cNvPicPr preferRelativeResize="0"/>
                  </pic:nvPicPr>
                  <pic:blipFill>
                    <a:blip r:embed="rId16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0.png"/>
            <a:graphic>
              <a:graphicData uri="http://schemas.openxmlformats.org/drawingml/2006/picture">
                <pic:pic>
                  <pic:nvPicPr>
                    <pic:cNvPr id="0" name="image20.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1.png"/>
            <a:graphic>
              <a:graphicData uri="http://schemas.openxmlformats.org/drawingml/2006/picture">
                <pic:pic>
                  <pic:nvPicPr>
                    <pic:cNvPr id="0" name="image21.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1.png"/>
            <a:graphic>
              <a:graphicData uri="http://schemas.openxmlformats.org/drawingml/2006/picture">
                <pic:pic>
                  <pic:nvPicPr>
                    <pic:cNvPr id="0" name="image01.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2.png"/>
            <a:graphic>
              <a:graphicData uri="http://schemas.openxmlformats.org/drawingml/2006/picture">
                <pic:pic>
                  <pic:nvPicPr>
                    <pic:cNvPr id="0" name="image02.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3.png"/>
            <a:graphic>
              <a:graphicData uri="http://schemas.openxmlformats.org/drawingml/2006/picture">
                <pic:pic>
                  <pic:nvPicPr>
                    <pic:cNvPr id="0" name="image03.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4.png"/>
            <a:graphic>
              <a:graphicData uri="http://schemas.openxmlformats.org/drawingml/2006/picture">
                <pic:pic>
                  <pic:nvPicPr>
                    <pic:cNvPr id="0" name="image04.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5.png"/>
            <a:graphic>
              <a:graphicData uri="http://schemas.openxmlformats.org/drawingml/2006/picture">
                <pic:pic>
                  <pic:nvPicPr>
                    <pic:cNvPr id="0" name="image05.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6.png"/>
            <a:graphic>
              <a:graphicData uri="http://schemas.openxmlformats.org/drawingml/2006/picture">
                <pic:pic>
                  <pic:nvPicPr>
                    <pic:cNvPr id="0" name="image06.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7.png"/>
            <a:graphic>
              <a:graphicData uri="http://schemas.openxmlformats.org/drawingml/2006/picture">
                <pic:pic>
                  <pic:nvPicPr>
                    <pic:cNvPr id="0" name="image07.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8.png"/>
            <a:graphic>
              <a:graphicData uri="http://schemas.openxmlformats.org/drawingml/2006/picture">
                <pic:pic>
                  <pic:nvPicPr>
                    <pic:cNvPr id="0" name="image08.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09.png"/>
            <a:graphic>
              <a:graphicData uri="http://schemas.openxmlformats.org/drawingml/2006/picture">
                <pic:pic>
                  <pic:nvPicPr>
                    <pic:cNvPr id="0" name="image09.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0.png"/>
            <a:graphic>
              <a:graphicData uri="http://schemas.openxmlformats.org/drawingml/2006/picture">
                <pic:pic>
                  <pic:nvPicPr>
                    <pic:cNvPr id="0" name="image10.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4.png"/>
            <a:graphic>
              <a:graphicData uri="http://schemas.openxmlformats.org/drawingml/2006/picture">
                <pic:pic>
                  <pic:nvPicPr>
                    <pic:cNvPr id="0" name="image34.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5.png"/>
            <a:graphic>
              <a:graphicData uri="http://schemas.openxmlformats.org/drawingml/2006/picture">
                <pic:pic>
                  <pic:nvPicPr>
                    <pic:cNvPr id="0" name="image35.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6.png"/>
            <a:graphic>
              <a:graphicData uri="http://schemas.openxmlformats.org/drawingml/2006/picture">
                <pic:pic>
                  <pic:nvPicPr>
                    <pic:cNvPr id="0" name="image36.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7.png"/>
            <a:graphic>
              <a:graphicData uri="http://schemas.openxmlformats.org/drawingml/2006/picture">
                <pic:pic>
                  <pic:nvPicPr>
                    <pic:cNvPr id="0" name="image37.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38.png"/>
            <a:graphic>
              <a:graphicData uri="http://schemas.openxmlformats.org/drawingml/2006/picture">
                <pic:pic>
                  <pic:nvPicPr>
                    <pic:cNvPr id="0" name="image38.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39.png"/>
            <a:graphic>
              <a:graphicData uri="http://schemas.openxmlformats.org/drawingml/2006/picture">
                <pic:pic>
                  <pic:nvPicPr>
                    <pic:cNvPr id="0" name="image39.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0.png"/>
            <a:graphic>
              <a:graphicData uri="http://schemas.openxmlformats.org/drawingml/2006/picture">
                <pic:pic>
                  <pic:nvPicPr>
                    <pic:cNvPr id="0" name="image40.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1.png"/>
            <a:graphic>
              <a:graphicData uri="http://schemas.openxmlformats.org/drawingml/2006/picture">
                <pic:pic>
                  <pic:nvPicPr>
                    <pic:cNvPr id="0" name="image41.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2.png"/>
            <a:graphic>
              <a:graphicData uri="http://schemas.openxmlformats.org/drawingml/2006/picture">
                <pic:pic>
                  <pic:nvPicPr>
                    <pic:cNvPr id="0" name="image42.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3.png"/>
            <a:graphic>
              <a:graphicData uri="http://schemas.openxmlformats.org/drawingml/2006/picture">
                <pic:pic>
                  <pic:nvPicPr>
                    <pic:cNvPr id="0" name="image43.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3.png"/>
            <a:graphic>
              <a:graphicData uri="http://schemas.openxmlformats.org/drawingml/2006/picture">
                <pic:pic>
                  <pic:nvPicPr>
                    <pic:cNvPr id="0" name="image33.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4.png"/>
            <a:graphic>
              <a:graphicData uri="http://schemas.openxmlformats.org/drawingml/2006/picture">
                <pic:pic>
                  <pic:nvPicPr>
                    <pic:cNvPr id="0" name="image24.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5.png"/>
            <a:graphic>
              <a:graphicData uri="http://schemas.openxmlformats.org/drawingml/2006/picture">
                <pic:pic>
                  <pic:nvPicPr>
                    <pic:cNvPr id="0" name="image25.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6.png"/>
            <a:graphic>
              <a:graphicData uri="http://schemas.openxmlformats.org/drawingml/2006/picture">
                <pic:pic>
                  <pic:nvPicPr>
                    <pic:cNvPr id="0" name="image26.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7.png"/>
            <a:graphic>
              <a:graphicData uri="http://schemas.openxmlformats.org/drawingml/2006/picture">
                <pic:pic>
                  <pic:nvPicPr>
                    <pic:cNvPr id="0" name="image27.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28.png"/>
            <a:graphic>
              <a:graphicData uri="http://schemas.openxmlformats.org/drawingml/2006/picture">
                <pic:pic>
                  <pic:nvPicPr>
                    <pic:cNvPr id="0" name="image28.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29.png"/>
            <a:graphic>
              <a:graphicData uri="http://schemas.openxmlformats.org/drawingml/2006/picture">
                <pic:pic>
                  <pic:nvPicPr>
                    <pic:cNvPr id="0" name="image29.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0.png"/>
            <a:graphic>
              <a:graphicData uri="http://schemas.openxmlformats.org/drawingml/2006/picture">
                <pic:pic>
                  <pic:nvPicPr>
                    <pic:cNvPr id="0" name="image30.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1.png"/>
            <a:graphic>
              <a:graphicData uri="http://schemas.openxmlformats.org/drawingml/2006/picture">
                <pic:pic>
                  <pic:nvPicPr>
                    <pic:cNvPr id="0" name="image31.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2.png"/>
            <a:graphic>
              <a:graphicData uri="http://schemas.openxmlformats.org/drawingml/2006/picture">
                <pic:pic>
                  <pic:nvPicPr>
                    <pic:cNvPr id="0" name="image32.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2.png"/>
            <a:graphic>
              <a:graphicData uri="http://schemas.openxmlformats.org/drawingml/2006/picture">
                <pic:pic>
                  <pic:nvPicPr>
                    <pic:cNvPr id="0" name="image22.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3.png"/>
            <a:graphic>
              <a:graphicData uri="http://schemas.openxmlformats.org/drawingml/2006/picture">
                <pic:pic>
                  <pic:nvPicPr>
                    <pic:cNvPr id="0" name="image23.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58.png"/>
            <a:graphic>
              <a:graphicData uri="http://schemas.openxmlformats.org/drawingml/2006/picture">
                <pic:pic>
                  <pic:nvPicPr>
                    <pic:cNvPr id="0" name="image58.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59.png"/>
            <a:graphic>
              <a:graphicData uri="http://schemas.openxmlformats.org/drawingml/2006/picture">
                <pic:pic>
                  <pic:nvPicPr>
                    <pic:cNvPr id="0" name="image59.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0.png"/>
            <a:graphic>
              <a:graphicData uri="http://schemas.openxmlformats.org/drawingml/2006/picture">
                <pic:pic>
                  <pic:nvPicPr>
                    <pic:cNvPr id="0" name="image60.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1.png"/>
            <a:graphic>
              <a:graphicData uri="http://schemas.openxmlformats.org/drawingml/2006/picture">
                <pic:pic>
                  <pic:nvPicPr>
                    <pic:cNvPr id="0" name="image61.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2.png"/>
            <a:graphic>
              <a:graphicData uri="http://schemas.openxmlformats.org/drawingml/2006/picture">
                <pic:pic>
                  <pic:nvPicPr>
                    <pic:cNvPr id="0" name="image62.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3.png"/>
            <a:graphic>
              <a:graphicData uri="http://schemas.openxmlformats.org/drawingml/2006/picture">
                <pic:pic>
                  <pic:nvPicPr>
                    <pic:cNvPr id="0" name="image63.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4.png"/>
            <a:graphic>
              <a:graphicData uri="http://schemas.openxmlformats.org/drawingml/2006/picture">
                <pic:pic>
                  <pic:nvPicPr>
                    <pic:cNvPr id="0" name="image64.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5.png"/>
            <a:graphic>
              <a:graphicData uri="http://schemas.openxmlformats.org/drawingml/2006/picture">
                <pic:pic>
                  <pic:nvPicPr>
                    <pic:cNvPr id="0" name="image65.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5.png"/>
            <a:graphic>
              <a:graphicData uri="http://schemas.openxmlformats.org/drawingml/2006/picture">
                <pic:pic>
                  <pic:nvPicPr>
                    <pic:cNvPr id="0" name="image55.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6.png"/>
            <a:graphic>
              <a:graphicData uri="http://schemas.openxmlformats.org/drawingml/2006/picture">
                <pic:pic>
                  <pic:nvPicPr>
                    <pic:cNvPr id="0" name="image56.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7.png"/>
            <a:graphic>
              <a:graphicData uri="http://schemas.openxmlformats.org/drawingml/2006/picture">
                <pic:pic>
                  <pic:nvPicPr>
                    <pic:cNvPr id="0" name="image57.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48.png"/>
            <a:graphic>
              <a:graphicData uri="http://schemas.openxmlformats.org/drawingml/2006/picture">
                <pic:pic>
                  <pic:nvPicPr>
                    <pic:cNvPr id="0" name="image48.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widowControl w:val="0"/>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09">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49.png"/>
            <a:graphic>
              <a:graphicData uri="http://schemas.openxmlformats.org/drawingml/2006/picture">
                <pic:pic>
                  <pic:nvPicPr>
                    <pic:cNvPr id="0" name="image49.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0.png"/>
            <a:graphic>
              <a:graphicData uri="http://schemas.openxmlformats.org/drawingml/2006/picture">
                <pic:pic>
                  <pic:nvPicPr>
                    <pic:cNvPr id="0" name="image50.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1.png"/>
            <a:graphic>
              <a:graphicData uri="http://schemas.openxmlformats.org/drawingml/2006/picture">
                <pic:pic>
                  <pic:nvPicPr>
                    <pic:cNvPr id="0" name="image51.png"/>
                    <pic:cNvPicPr preferRelativeResize="0"/>
                  </pic:nvPicPr>
                  <pic:blipFill>
                    <a:blip r:embed="rId21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2.png"/>
            <a:graphic>
              <a:graphicData uri="http://schemas.openxmlformats.org/drawingml/2006/picture">
                <pic:pic>
                  <pic:nvPicPr>
                    <pic:cNvPr id="0" name="image52.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3.png"/>
            <a:graphic>
              <a:graphicData uri="http://schemas.openxmlformats.org/drawingml/2006/picture">
                <pic:pic>
                  <pic:nvPicPr>
                    <pic:cNvPr id="0" name="image53.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4.png"/>
            <a:graphic>
              <a:graphicData uri="http://schemas.openxmlformats.org/drawingml/2006/picture">
                <pic:pic>
                  <pic:nvPicPr>
                    <pic:cNvPr id="0" name="image54.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4.png"/>
            <a:graphic>
              <a:graphicData uri="http://schemas.openxmlformats.org/drawingml/2006/picture">
                <pic:pic>
                  <pic:nvPicPr>
                    <pic:cNvPr id="0" name="image44.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5.png"/>
            <a:graphic>
              <a:graphicData uri="http://schemas.openxmlformats.org/drawingml/2006/picture">
                <pic:pic>
                  <pic:nvPicPr>
                    <pic:cNvPr id="0" name="image45.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6.png"/>
            <a:graphic>
              <a:graphicData uri="http://schemas.openxmlformats.org/drawingml/2006/picture">
                <pic:pic>
                  <pic:nvPicPr>
                    <pic:cNvPr id="0" name="image46.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7.png"/>
            <a:graphic>
              <a:graphicData uri="http://schemas.openxmlformats.org/drawingml/2006/picture">
                <pic:pic>
                  <pic:nvPicPr>
                    <pic:cNvPr id="0" name="image47.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6.png"/>
            <a:graphic>
              <a:graphicData uri="http://schemas.openxmlformats.org/drawingml/2006/picture">
                <pic:pic>
                  <pic:nvPicPr>
                    <pic:cNvPr id="0" name="image66.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7.png"/>
            <a:graphic>
              <a:graphicData uri="http://schemas.openxmlformats.org/drawingml/2006/picture">
                <pic:pic>
                  <pic:nvPicPr>
                    <pic:cNvPr id="0" name="image67.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68.png"/>
            <a:graphic>
              <a:graphicData uri="http://schemas.openxmlformats.org/drawingml/2006/picture">
                <pic:pic>
                  <pic:nvPicPr>
                    <pic:cNvPr id="0" name="image68.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69.png"/>
            <a:graphic>
              <a:graphicData uri="http://schemas.openxmlformats.org/drawingml/2006/picture">
                <pic:pic>
                  <pic:nvPicPr>
                    <pic:cNvPr id="0" name="image69.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0.png"/>
            <a:graphic>
              <a:graphicData uri="http://schemas.openxmlformats.org/drawingml/2006/picture">
                <pic:pic>
                  <pic:nvPicPr>
                    <pic:cNvPr id="0" name="image70.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1.png"/>
            <a:graphic>
              <a:graphicData uri="http://schemas.openxmlformats.org/drawingml/2006/picture">
                <pic:pic>
                  <pic:nvPicPr>
                    <pic:cNvPr id="0" name="image71.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6.png"/>
            <a:graphic>
              <a:graphicData uri="http://schemas.openxmlformats.org/drawingml/2006/picture">
                <pic:pic>
                  <pic:nvPicPr>
                    <pic:cNvPr id="0" name="image76.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5.png"/>
            <a:graphic>
              <a:graphicData uri="http://schemas.openxmlformats.org/drawingml/2006/picture">
                <pic:pic>
                  <pic:nvPicPr>
                    <pic:cNvPr id="0" name="image75.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78.png"/>
            <a:graphic>
              <a:graphicData uri="http://schemas.openxmlformats.org/drawingml/2006/picture">
                <pic:pic>
                  <pic:nvPicPr>
                    <pic:cNvPr id="0" name="image78.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7.png"/>
            <a:graphic>
              <a:graphicData uri="http://schemas.openxmlformats.org/drawingml/2006/picture">
                <pic:pic>
                  <pic:nvPicPr>
                    <pic:cNvPr id="0" name="image77.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3.png"/>
            <a:graphic>
              <a:graphicData uri="http://schemas.openxmlformats.org/drawingml/2006/picture">
                <pic:pic>
                  <pic:nvPicPr>
                    <pic:cNvPr id="0" name="image73.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2.png"/>
            <a:graphic>
              <a:graphicData uri="http://schemas.openxmlformats.org/drawingml/2006/picture">
                <pic:pic>
                  <pic:nvPicPr>
                    <pic:cNvPr id="0" name="image72.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4.png"/>
            <a:graphic>
              <a:graphicData uri="http://schemas.openxmlformats.org/drawingml/2006/picture">
                <pic:pic>
                  <pic:nvPicPr>
                    <pic:cNvPr id="0" name="image74.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33">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widowControl w:val="1"/>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widowControl w:val="1"/>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34">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3w19e94" w:id="168"/>
      <w:bookmarkEnd w:id="16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Fonts w:ascii="Arial" w:cs="Arial" w:eastAsia="Arial" w:hAnsi="Arial"/>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87"/>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88"/>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235" w:type="default"/>
      <w:headerReference r:id="rId236" w:type="first"/>
      <w:footerReference r:id="rId237" w:type="default"/>
      <w:pgSz w:h="15840" w:w="12240"/>
      <w:pgMar w:bottom="792" w:top="907"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mbria"/>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widowControl w:val="0"/>
      <w:spacing w:after="864" w:before="0" w:line="240" w:lineRule="auto"/>
      <w:contextualSpacing w:val="0"/>
    </w:pPr>
    <w:r w:rsidDel="00000000" w:rsidR="00000000" w:rsidRPr="00000000">
      <w:rPr>
        <w:rFonts w:ascii="Arial" w:cs="Arial" w:eastAsia="Arial" w:hAnsi="Arial"/>
        <w:b w:val="1"/>
        <w:sz w:val="20"/>
        <w:szCs w:val="20"/>
        <w:vertAlign w:val="baseline"/>
        <w:rtl w:val="0"/>
      </w:rPr>
      <w:t xml:space="preserve">SÉCURIdoc  -  INFORMATIQUE</w:t>
    </w:r>
    <w:r w:rsidDel="00000000" w:rsidR="00000000" w:rsidRPr="00000000">
      <w:rPr>
        <w:rFonts w:ascii="Arial" w:cs="Arial" w:eastAsia="Arial" w:hAnsi="Arial"/>
        <w:b w:val="1"/>
        <w:i w:val="1"/>
        <w:sz w:val="20"/>
        <w:szCs w:val="20"/>
        <w:vertAlign w:val="baseline"/>
        <w:rtl w:val="0"/>
      </w:rPr>
      <w:tab/>
      <w:tab/>
    </w:r>
    <w:r w:rsidDel="00000000" w:rsidR="00000000" w:rsidRPr="00000000">
      <w:rPr>
        <w:rFonts w:ascii="Arial" w:cs="Arial" w:eastAsia="Arial" w:hAnsi="Arial"/>
        <w:b w:val="1"/>
        <w:sz w:val="20"/>
        <w:szCs w:val="20"/>
        <w:vertAlign w:val="baseline"/>
        <w:rtl w:val="0"/>
      </w:rPr>
      <w:t xml:space="preserve">Page </w:t>
    </w:r>
    <w:fldSimple w:instr="PAGE" w:fldLock="0" w:dirty="0">
      <w:r w:rsidDel="00000000" w:rsidR="00000000" w:rsidRPr="00000000">
        <w:rPr>
          <w:rFonts w:ascii="Arial" w:cs="Arial" w:eastAsia="Arial" w:hAnsi="Arial"/>
          <w:b w:val="1"/>
          <w:sz w:val="20"/>
          <w:szCs w:val="20"/>
          <w:vertAlign w:val="baseline"/>
        </w:rPr>
      </w:r>
    </w:fldSimple>
    <w:r w:rsidDel="00000000" w:rsidR="00000000" w:rsidRPr="00000000">
      <w:rPr>
        <w:rFonts w:ascii="Arial" w:cs="Arial" w:eastAsia="Arial" w:hAnsi="Arial"/>
        <w:b w:val="1"/>
        <w:sz w:val="20"/>
        <w:szCs w:val="20"/>
        <w:vertAlign w:val="baseline"/>
        <w:rtl w:val="0"/>
      </w:rPr>
      <w:t xml:space="preserve"> of </w:t>
    </w:r>
    <w:fldSimple w:instr="NUMPAGES" w:fldLock="0" w:dirty="0">
      <w:r w:rsidDel="00000000" w:rsidR="00000000" w:rsidRPr="00000000">
        <w:rPr>
          <w:rFonts w:ascii="Arial" w:cs="Arial" w:eastAsia="Arial" w:hAnsi="Arial"/>
          <w:b w:val="1"/>
          <w:sz w:val="20"/>
          <w:szCs w:val="20"/>
          <w:vertAlign w:val="baseline"/>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b w:val="1"/>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6" name=""/>
              <a:graphic>
                <a:graphicData uri="http://schemas.microsoft.com/office/word/2010/wordprocessingShape">
                  <wps:wsp>
                    <wps:cNvSpPr/>
                    <wps:cNvPr id="10" name="Shape 10"/>
                    <wps:spPr>
                      <a:xfrm>
                        <a:off x="4660200" y="3574260"/>
                        <a:ext cx="1371599" cy="41148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ffffff"/>
                              <w:sz w:val="32"/>
                              <w:vertAlign w:val="baseline"/>
                            </w:rPr>
                            <w:t xml:space="preserve">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ffff"/>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6" name="image135.png"/>
              <a:graphic>
                <a:graphicData uri="http://schemas.openxmlformats.org/drawingml/2006/picture">
                  <pic:pic>
                    <pic:nvPicPr>
                      <pic:cNvPr id="0" name="image135.png"/>
                      <pic:cNvPicPr preferRelativeResize="0"/>
                    </pic:nvPicPr>
                    <pic:blipFill>
                      <a:blip r:embed="rId1"/>
                      <a:srcRect/>
                      <a:stretch>
                        <a:fillRect/>
                      </a:stretch>
                    </pic:blipFill>
                    <pic:spPr>
                      <a:xfrm>
                        <a:off x="0" y="0"/>
                        <a:ext cx="1371600" cy="4191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8" name=""/>
              <a:graphic>
                <a:graphicData uri="http://schemas.microsoft.com/office/word/2010/wordprocessingShape">
                  <wps:wsp>
                    <wps:cNvSpPr/>
                    <wps:cNvPr id="12" name="Shape 12"/>
                    <wps:spPr>
                      <a:xfrm>
                        <a:off x="4660200" y="3574260"/>
                        <a:ext cx="1371599" cy="41148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ffffff"/>
                              <w:sz w:val="32"/>
                              <w:vertAlign w:val="baseline"/>
                            </w:rPr>
                            <w:t xml:space="preserve">INFO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ffff"/>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18" name="image139.png"/>
              <a:graphic>
                <a:graphicData uri="http://schemas.openxmlformats.org/drawingml/2006/picture">
                  <pic:pic>
                    <pic:nvPicPr>
                      <pic:cNvPr id="0" name="image139.png"/>
                      <pic:cNvPicPr preferRelativeResize="0"/>
                    </pic:nvPicPr>
                    <pic:blipFill>
                      <a:blip r:embed="rId1"/>
                      <a:srcRect/>
                      <a:stretch>
                        <a:fillRect/>
                      </a:stretch>
                    </pic:blipFill>
                    <pic:spPr>
                      <a:xfrm>
                        <a:off x="0" y="0"/>
                        <a:ext cx="1371600" cy="4191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7">
    <w:lvl w:ilvl="0">
      <w:start w:val="1"/>
      <w:numFmt w:val="bullet"/>
      <w:lvlText w:val="●"/>
      <w:lvlJc w:val="left"/>
      <w:pPr>
        <w:ind w:left="720" w:firstLine="360"/>
      </w:pPr>
      <w:rPr>
        <w:rFonts w:ascii="Arial" w:cs="Arial" w:eastAsia="Arial" w:hAnsi="Arial"/>
        <w:vertAlign w:val="baseline"/>
      </w:rPr>
    </w:lvl>
    <w:lvl w:ilvl="1">
      <w:start w:val="1"/>
      <w:numFmt w:val="lowerLetter"/>
      <w:lvlText w:val="%2."/>
      <w:lvlJc w:val="left"/>
      <w:pPr>
        <w:ind w:left="1440" w:firstLine="1080"/>
      </w:pPr>
      <w:rPr>
        <w:vertAlign w:val="baseline"/>
      </w:rPr>
    </w:lvl>
    <w:lvl w:ilvl="2">
      <w:start w:val="1"/>
      <w:numFmt w:val="lowerRoman"/>
      <w:lvlText w:val="%2.%3."/>
      <w:lvlJc w:val="right"/>
      <w:pPr>
        <w:ind w:left="2160" w:firstLine="1980"/>
      </w:pPr>
      <w:rPr>
        <w:vertAlign w:val="baseline"/>
      </w:rPr>
    </w:lvl>
    <w:lvl w:ilvl="3">
      <w:start w:val="1"/>
      <w:numFmt w:val="decimal"/>
      <w:lvlText w:val="%2.%3.%4."/>
      <w:lvlJc w:val="left"/>
      <w:pPr>
        <w:ind w:left="2880" w:firstLine="2520"/>
      </w:pPr>
      <w:rPr>
        <w:vertAlign w:val="baseline"/>
      </w:rPr>
    </w:lvl>
    <w:lvl w:ilvl="4">
      <w:start w:val="1"/>
      <w:numFmt w:val="lowerLetter"/>
      <w:lvlText w:val="%2.%3.%4.%5."/>
      <w:lvlJc w:val="left"/>
      <w:pPr>
        <w:ind w:left="3600" w:firstLine="3240"/>
      </w:pPr>
      <w:rPr>
        <w:vertAlign w:val="baseline"/>
      </w:rPr>
    </w:lvl>
    <w:lvl w:ilvl="5">
      <w:start w:val="1"/>
      <w:numFmt w:val="lowerRoman"/>
      <w:lvlText w:val="%2.%3.%4.%5.%6."/>
      <w:lvlJc w:val="right"/>
      <w:pPr>
        <w:ind w:left="4320" w:firstLine="4140"/>
      </w:pPr>
      <w:rPr>
        <w:vertAlign w:val="baseline"/>
      </w:rPr>
    </w:lvl>
    <w:lvl w:ilvl="6">
      <w:start w:val="1"/>
      <w:numFmt w:val="decimal"/>
      <w:lvlText w:val="%2.%3.%4.%5.%6.%7."/>
      <w:lvlJc w:val="left"/>
      <w:pPr>
        <w:ind w:left="5040" w:firstLine="4680"/>
      </w:pPr>
      <w:rPr>
        <w:vertAlign w:val="baseline"/>
      </w:rPr>
    </w:lvl>
    <w:lvl w:ilvl="7">
      <w:start w:val="1"/>
      <w:numFmt w:val="lowerLetter"/>
      <w:lvlText w:val="%2.%3.%4.%5.%6.%7.%8."/>
      <w:lvlJc w:val="left"/>
      <w:pPr>
        <w:ind w:left="5760" w:firstLine="5400"/>
      </w:pPr>
      <w:rPr>
        <w:vertAlign w:val="baseline"/>
      </w:rPr>
    </w:lvl>
    <w:lvl w:ilvl="8">
      <w:start w:val="1"/>
      <w:numFmt w:val="lowerRoman"/>
      <w:lvlText w:val="%2.%3.%4.%5.%6.%7.%8.%9."/>
      <w:lvlJc w:val="right"/>
      <w:pPr>
        <w:ind w:left="6480" w:firstLine="6300"/>
      </w:pPr>
      <w:rPr>
        <w:vertAlign w:val="baseline"/>
      </w:rPr>
    </w:lvl>
  </w:abstractNum>
  <w:abstractNum w:abstractNumId="1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8">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9">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o.%3."/>
      <w:lvlJc w:val="left"/>
      <w:pPr>
        <w:ind w:left="2160" w:firstLine="1800"/>
      </w:pPr>
      <w:rPr>
        <w:vertAlign w:val="baseline"/>
      </w:rPr>
    </w:lvl>
    <w:lvl w:ilvl="3">
      <w:start w:val="1"/>
      <w:numFmt w:val="decimal"/>
      <w:lvlText w:val="o.%3.%4."/>
      <w:lvlJc w:val="left"/>
      <w:pPr>
        <w:ind w:left="2880" w:firstLine="2520"/>
      </w:pPr>
      <w:rPr>
        <w:vertAlign w:val="baseline"/>
      </w:rPr>
    </w:lvl>
    <w:lvl w:ilvl="4">
      <w:start w:val="1"/>
      <w:numFmt w:val="decimal"/>
      <w:lvlText w:val="o.%3.%4.%5."/>
      <w:lvlJc w:val="left"/>
      <w:pPr>
        <w:ind w:left="3600" w:firstLine="3240"/>
      </w:pPr>
      <w:rPr>
        <w:vertAlign w:val="baseline"/>
      </w:rPr>
    </w:lvl>
    <w:lvl w:ilvl="5">
      <w:start w:val="1"/>
      <w:numFmt w:val="decimal"/>
      <w:lvlText w:val="o.%3.%4.%5.%6."/>
      <w:lvlJc w:val="left"/>
      <w:pPr>
        <w:ind w:left="4320" w:firstLine="3960"/>
      </w:pPr>
      <w:rPr>
        <w:vertAlign w:val="baseline"/>
      </w:rPr>
    </w:lvl>
    <w:lvl w:ilvl="6">
      <w:start w:val="1"/>
      <w:numFmt w:val="decimal"/>
      <w:lvlText w:val="o.%3.%4.%5.%6.%7."/>
      <w:lvlJc w:val="left"/>
      <w:pPr>
        <w:ind w:left="5040" w:firstLine="4680"/>
      </w:pPr>
      <w:rPr>
        <w:vertAlign w:val="baseline"/>
      </w:rPr>
    </w:lvl>
    <w:lvl w:ilvl="7">
      <w:start w:val="1"/>
      <w:numFmt w:val="decimal"/>
      <w:lvlText w:val="o.%3.%4.%5.%6.%7.%8."/>
      <w:lvlJc w:val="left"/>
      <w:pPr>
        <w:ind w:left="5760" w:firstLine="5400"/>
      </w:pPr>
      <w:rPr>
        <w:vertAlign w:val="baseline"/>
      </w:rPr>
    </w:lvl>
    <w:lvl w:ilvl="8">
      <w:start w:val="1"/>
      <w:numFmt w:val="decimal"/>
      <w:lvlText w:val="o.%3.%4.%5.%6.%7.%8.%9."/>
      <w:lvlJc w:val="left"/>
      <w:pPr>
        <w:ind w:left="6480" w:firstLine="6120"/>
      </w:pPr>
      <w:rPr>
        <w:vertAlign w:val="baseline"/>
      </w:rPr>
    </w:lvl>
  </w:abstractNum>
  <w:abstractNum w:abstractNumId="3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3">
    <w:lvl w:ilvl="0">
      <w:start w:val="1"/>
      <w:numFmt w:val="bullet"/>
      <w:lvlText w:val="●"/>
      <w:lvlJc w:val="left"/>
      <w:pPr>
        <w:ind w:left="2232" w:firstLine="1872"/>
      </w:pPr>
      <w:rPr>
        <w:rFonts w:ascii="Arial" w:cs="Arial" w:eastAsia="Arial" w:hAnsi="Arial"/>
        <w:color w:val="00000a"/>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3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38">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39">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2">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3">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4">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45">
    <w:lvl w:ilvl="0">
      <w:start w:val="1"/>
      <w:numFmt w:val="bullet"/>
      <w:lvlText w:val="●"/>
      <w:lvlJc w:val="left"/>
      <w:pPr>
        <w:ind w:left="720" w:firstLine="360"/>
      </w:pPr>
      <w:rPr>
        <w:rFonts w:ascii="Arial" w:cs="Arial" w:eastAsia="Arial" w:hAnsi="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lvl w:ilvl="0">
      <w:start w:val="1"/>
      <w:numFmt w:val="decimal"/>
      <w:lvlText w:val="%1."/>
      <w:lvlJc w:val="left"/>
      <w:pPr>
        <w:ind w:left="1152" w:firstLine="792"/>
      </w:pPr>
      <w:rPr>
        <w:vertAlign w:val="baseline"/>
      </w:rPr>
    </w:lvl>
    <w:lvl w:ilvl="1">
      <w:start w:val="1"/>
      <w:numFmt w:val="lowerLetter"/>
      <w:lvlText w:val="%2."/>
      <w:lvlJc w:val="left"/>
      <w:pPr>
        <w:ind w:left="1872" w:firstLine="1512"/>
      </w:pPr>
      <w:rPr>
        <w:vertAlign w:val="baseline"/>
      </w:rPr>
    </w:lvl>
    <w:lvl w:ilvl="2">
      <w:start w:val="1"/>
      <w:numFmt w:val="lowerRoman"/>
      <w:lvlText w:val="%2.%3."/>
      <w:lvlJc w:val="right"/>
      <w:pPr>
        <w:ind w:left="2592" w:firstLine="2412"/>
      </w:pPr>
      <w:rPr>
        <w:vertAlign w:val="baseline"/>
      </w:rPr>
    </w:lvl>
    <w:lvl w:ilvl="3">
      <w:start w:val="1"/>
      <w:numFmt w:val="decimal"/>
      <w:lvlText w:val="%2.%3.%4."/>
      <w:lvlJc w:val="left"/>
      <w:pPr>
        <w:ind w:left="3312" w:firstLine="2952"/>
      </w:pPr>
      <w:rPr>
        <w:vertAlign w:val="baseline"/>
      </w:rPr>
    </w:lvl>
    <w:lvl w:ilvl="4">
      <w:start w:val="1"/>
      <w:numFmt w:val="lowerLetter"/>
      <w:lvlText w:val="%2.%3.%4.%5."/>
      <w:lvlJc w:val="left"/>
      <w:pPr>
        <w:ind w:left="4032" w:firstLine="3672"/>
      </w:pPr>
      <w:rPr>
        <w:vertAlign w:val="baseline"/>
      </w:rPr>
    </w:lvl>
    <w:lvl w:ilvl="5">
      <w:start w:val="1"/>
      <w:numFmt w:val="lowerRoman"/>
      <w:lvlText w:val="%2.%3.%4.%5.%6."/>
      <w:lvlJc w:val="right"/>
      <w:pPr>
        <w:ind w:left="4752" w:firstLine="4572"/>
      </w:pPr>
      <w:rPr>
        <w:vertAlign w:val="baseline"/>
      </w:rPr>
    </w:lvl>
    <w:lvl w:ilvl="6">
      <w:start w:val="1"/>
      <w:numFmt w:val="decimal"/>
      <w:lvlText w:val="%2.%3.%4.%5.%6.%7."/>
      <w:lvlJc w:val="left"/>
      <w:pPr>
        <w:ind w:left="5472" w:firstLine="5112"/>
      </w:pPr>
      <w:rPr>
        <w:vertAlign w:val="baseline"/>
      </w:rPr>
    </w:lvl>
    <w:lvl w:ilvl="7">
      <w:start w:val="1"/>
      <w:numFmt w:val="lowerLetter"/>
      <w:lvlText w:val="%2.%3.%4.%5.%6.%7.%8."/>
      <w:lvlJc w:val="left"/>
      <w:pPr>
        <w:ind w:left="6192" w:firstLine="5832"/>
      </w:pPr>
      <w:rPr>
        <w:vertAlign w:val="baseline"/>
      </w:rPr>
    </w:lvl>
    <w:lvl w:ilvl="8">
      <w:start w:val="1"/>
      <w:numFmt w:val="lowerRoman"/>
      <w:lvlText w:val="%2.%3.%4.%5.%6.%7.%8.%9."/>
      <w:lvlJc w:val="right"/>
      <w:pPr>
        <w:ind w:left="6912" w:firstLine="6732"/>
      </w:pPr>
      <w:rPr>
        <w:vertAlign w:val="baseline"/>
      </w:rPr>
    </w:lvl>
  </w:abstractNum>
  <w:abstractNum w:abstractNumId="50">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2.%3."/>
      <w:lvlJc w:val="right"/>
      <w:pPr>
        <w:ind w:left="2880" w:firstLine="2700"/>
      </w:pPr>
      <w:rPr>
        <w:vertAlign w:val="baseline"/>
      </w:rPr>
    </w:lvl>
    <w:lvl w:ilvl="3">
      <w:start w:val="1"/>
      <w:numFmt w:val="decimal"/>
      <w:lvlText w:val="%2.%3.%4."/>
      <w:lvlJc w:val="left"/>
      <w:pPr>
        <w:ind w:left="3600" w:firstLine="3240"/>
      </w:pPr>
      <w:rPr>
        <w:vertAlign w:val="baseline"/>
      </w:rPr>
    </w:lvl>
    <w:lvl w:ilvl="4">
      <w:start w:val="1"/>
      <w:numFmt w:val="lowerLetter"/>
      <w:lvlText w:val="%2.%3.%4.%5."/>
      <w:lvlJc w:val="left"/>
      <w:pPr>
        <w:ind w:left="4320" w:firstLine="3960"/>
      </w:pPr>
      <w:rPr>
        <w:vertAlign w:val="baseline"/>
      </w:rPr>
    </w:lvl>
    <w:lvl w:ilvl="5">
      <w:start w:val="1"/>
      <w:numFmt w:val="lowerRoman"/>
      <w:lvlText w:val="%2.%3.%4.%5.%6."/>
      <w:lvlJc w:val="right"/>
      <w:pPr>
        <w:ind w:left="5040" w:firstLine="4860"/>
      </w:pPr>
      <w:rPr>
        <w:vertAlign w:val="baseline"/>
      </w:rPr>
    </w:lvl>
    <w:lvl w:ilvl="6">
      <w:start w:val="1"/>
      <w:numFmt w:val="decimal"/>
      <w:lvlText w:val="%2.%3.%4.%5.%6.%7."/>
      <w:lvlJc w:val="left"/>
      <w:pPr>
        <w:ind w:left="5760" w:firstLine="5400"/>
      </w:pPr>
      <w:rPr>
        <w:vertAlign w:val="baseline"/>
      </w:rPr>
    </w:lvl>
    <w:lvl w:ilvl="7">
      <w:start w:val="1"/>
      <w:numFmt w:val="lowerLetter"/>
      <w:lvlText w:val="%2.%3.%4.%5.%6.%7.%8."/>
      <w:lvlJc w:val="left"/>
      <w:pPr>
        <w:ind w:left="6480" w:firstLine="6120"/>
      </w:pPr>
      <w:rPr>
        <w:vertAlign w:val="baseline"/>
      </w:rPr>
    </w:lvl>
    <w:lvl w:ilvl="8">
      <w:start w:val="1"/>
      <w:numFmt w:val="lowerRoman"/>
      <w:lvlText w:val="%2.%3.%4.%5.%6.%7.%8.%9."/>
      <w:lvlJc w:val="right"/>
      <w:pPr>
        <w:ind w:left="7200" w:firstLine="7020"/>
      </w:pPr>
      <w:rPr>
        <w:vertAlign w:val="baseline"/>
      </w:rPr>
    </w:lvl>
  </w:abstractNum>
  <w:abstractNum w:abstractNumId="51">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2">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3">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5">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9">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decimal"/>
      <w:lvlText w:val="%1."/>
      <w:lvlJc w:val="left"/>
      <w:pPr>
        <w:ind w:left="1152" w:firstLine="792"/>
      </w:pPr>
      <w:rPr>
        <w:vertAlign w:val="baseline"/>
      </w:rPr>
    </w:lvl>
    <w:lvl w:ilvl="1">
      <w:start w:val="1"/>
      <w:numFmt w:val="lowerLetter"/>
      <w:lvlText w:val="%2."/>
      <w:lvlJc w:val="left"/>
      <w:pPr>
        <w:ind w:left="1872" w:firstLine="1512"/>
      </w:pPr>
      <w:rPr>
        <w:vertAlign w:val="baseline"/>
      </w:rPr>
    </w:lvl>
    <w:lvl w:ilvl="2">
      <w:start w:val="1"/>
      <w:numFmt w:val="lowerRoman"/>
      <w:lvlText w:val="%3."/>
      <w:lvlJc w:val="right"/>
      <w:pPr>
        <w:ind w:left="2592" w:firstLine="2412"/>
      </w:pPr>
      <w:rPr>
        <w:vertAlign w:val="baseline"/>
      </w:rPr>
    </w:lvl>
    <w:lvl w:ilvl="3">
      <w:start w:val="1"/>
      <w:numFmt w:val="decimal"/>
      <w:lvlText w:val="%4."/>
      <w:lvlJc w:val="left"/>
      <w:pPr>
        <w:ind w:left="3312" w:firstLine="2952"/>
      </w:pPr>
      <w:rPr>
        <w:vertAlign w:val="baseline"/>
      </w:rPr>
    </w:lvl>
    <w:lvl w:ilvl="4">
      <w:start w:val="1"/>
      <w:numFmt w:val="lowerLetter"/>
      <w:lvlText w:val="%5."/>
      <w:lvlJc w:val="left"/>
      <w:pPr>
        <w:ind w:left="4032" w:firstLine="3672"/>
      </w:pPr>
      <w:rPr>
        <w:vertAlign w:val="baseline"/>
      </w:rPr>
    </w:lvl>
    <w:lvl w:ilvl="5">
      <w:start w:val="1"/>
      <w:numFmt w:val="lowerRoman"/>
      <w:lvlText w:val="%6."/>
      <w:lvlJc w:val="right"/>
      <w:pPr>
        <w:ind w:left="4752" w:firstLine="4572"/>
      </w:pPr>
      <w:rPr>
        <w:vertAlign w:val="baseline"/>
      </w:rPr>
    </w:lvl>
    <w:lvl w:ilvl="6">
      <w:start w:val="1"/>
      <w:numFmt w:val="decimal"/>
      <w:lvlText w:val="%7."/>
      <w:lvlJc w:val="left"/>
      <w:pPr>
        <w:ind w:left="5472" w:firstLine="5112"/>
      </w:pPr>
      <w:rPr>
        <w:vertAlign w:val="baseline"/>
      </w:rPr>
    </w:lvl>
    <w:lvl w:ilvl="7">
      <w:start w:val="1"/>
      <w:numFmt w:val="lowerLetter"/>
      <w:lvlText w:val="%8."/>
      <w:lvlJc w:val="left"/>
      <w:pPr>
        <w:ind w:left="6192" w:firstLine="5832"/>
      </w:pPr>
      <w:rPr>
        <w:vertAlign w:val="baseline"/>
      </w:rPr>
    </w:lvl>
    <w:lvl w:ilvl="8">
      <w:start w:val="1"/>
      <w:numFmt w:val="lowerRoman"/>
      <w:lvlText w:val="%9."/>
      <w:lvlJc w:val="right"/>
      <w:pPr>
        <w:ind w:left="6912" w:firstLine="6732"/>
      </w:pPr>
      <w:rPr>
        <w:vertAlign w:val="baseline"/>
      </w:rPr>
    </w:lvl>
  </w:abstractNum>
  <w:abstractNum w:abstractNumId="61">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63">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6">
    <w:lvl w:ilvl="0">
      <w:start w:val="1"/>
      <w:numFmt w:val="bullet"/>
      <w:lvlText w:val="●"/>
      <w:lvlJc w:val="left"/>
      <w:pPr>
        <w:ind w:left="294" w:hanging="66.00000000000001"/>
      </w:pPr>
      <w:rPr>
        <w:rFonts w:ascii="Arial" w:cs="Arial" w:eastAsia="Arial" w:hAnsi="Arial"/>
        <w:vertAlign w:val="baseline"/>
      </w:rPr>
    </w:lvl>
    <w:lvl w:ilvl="1">
      <w:start w:val="1"/>
      <w:numFmt w:val="bullet"/>
      <w:lvlText w:val="o"/>
      <w:lvlJc w:val="left"/>
      <w:pPr>
        <w:ind w:left="1014" w:firstLine="654"/>
      </w:pPr>
      <w:rPr>
        <w:rFonts w:ascii="Arial" w:cs="Arial" w:eastAsia="Arial" w:hAnsi="Arial"/>
        <w:vertAlign w:val="baseline"/>
      </w:rPr>
    </w:lvl>
    <w:lvl w:ilvl="2">
      <w:start w:val="1"/>
      <w:numFmt w:val="bullet"/>
      <w:lvlText w:val="▪"/>
      <w:lvlJc w:val="left"/>
      <w:pPr>
        <w:ind w:left="1734" w:firstLine="1374"/>
      </w:pPr>
      <w:rPr>
        <w:rFonts w:ascii="Arial" w:cs="Arial" w:eastAsia="Arial" w:hAnsi="Arial"/>
        <w:vertAlign w:val="baseline"/>
      </w:rPr>
    </w:lvl>
    <w:lvl w:ilvl="3">
      <w:start w:val="1"/>
      <w:numFmt w:val="bullet"/>
      <w:lvlText w:val="●"/>
      <w:lvlJc w:val="left"/>
      <w:pPr>
        <w:ind w:left="2454" w:firstLine="2094"/>
      </w:pPr>
      <w:rPr>
        <w:rFonts w:ascii="Arial" w:cs="Arial" w:eastAsia="Arial" w:hAnsi="Arial"/>
        <w:vertAlign w:val="baseline"/>
      </w:rPr>
    </w:lvl>
    <w:lvl w:ilvl="4">
      <w:start w:val="1"/>
      <w:numFmt w:val="bullet"/>
      <w:lvlText w:val="o"/>
      <w:lvlJc w:val="left"/>
      <w:pPr>
        <w:ind w:left="3174" w:firstLine="2814"/>
      </w:pPr>
      <w:rPr>
        <w:rFonts w:ascii="Arial" w:cs="Arial" w:eastAsia="Arial" w:hAnsi="Arial"/>
        <w:vertAlign w:val="baseline"/>
      </w:rPr>
    </w:lvl>
    <w:lvl w:ilvl="5">
      <w:start w:val="1"/>
      <w:numFmt w:val="bullet"/>
      <w:lvlText w:val="▪"/>
      <w:lvlJc w:val="left"/>
      <w:pPr>
        <w:ind w:left="3894" w:firstLine="3534"/>
      </w:pPr>
      <w:rPr>
        <w:rFonts w:ascii="Arial" w:cs="Arial" w:eastAsia="Arial" w:hAnsi="Arial"/>
        <w:vertAlign w:val="baseline"/>
      </w:rPr>
    </w:lvl>
    <w:lvl w:ilvl="6">
      <w:start w:val="1"/>
      <w:numFmt w:val="bullet"/>
      <w:lvlText w:val="●"/>
      <w:lvlJc w:val="left"/>
      <w:pPr>
        <w:ind w:left="4614" w:firstLine="4254"/>
      </w:pPr>
      <w:rPr>
        <w:rFonts w:ascii="Arial" w:cs="Arial" w:eastAsia="Arial" w:hAnsi="Arial"/>
        <w:vertAlign w:val="baseline"/>
      </w:rPr>
    </w:lvl>
    <w:lvl w:ilvl="7">
      <w:start w:val="1"/>
      <w:numFmt w:val="bullet"/>
      <w:lvlText w:val="o"/>
      <w:lvlJc w:val="left"/>
      <w:pPr>
        <w:ind w:left="5334" w:firstLine="4974"/>
      </w:pPr>
      <w:rPr>
        <w:rFonts w:ascii="Arial" w:cs="Arial" w:eastAsia="Arial" w:hAnsi="Arial"/>
        <w:vertAlign w:val="baseline"/>
      </w:rPr>
    </w:lvl>
    <w:lvl w:ilvl="8">
      <w:start w:val="1"/>
      <w:numFmt w:val="bullet"/>
      <w:lvlText w:val="▪"/>
      <w:lvlJc w:val="left"/>
      <w:pPr>
        <w:ind w:left="6054" w:firstLine="5694"/>
      </w:pPr>
      <w:rPr>
        <w:rFonts w:ascii="Arial" w:cs="Arial" w:eastAsia="Arial" w:hAnsi="Arial"/>
        <w:vertAlign w:val="baseline"/>
      </w:rPr>
    </w:lvl>
  </w:abstractNum>
  <w:abstractNum w:abstractNumId="6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8">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9">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70">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1">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4">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8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8">
    <w:lvl w:ilvl="0">
      <w:start w:val="1"/>
      <w:numFmt w:val="decimal"/>
      <w:lvlText w:val="%1."/>
      <w:lvlJc w:val="left"/>
      <w:pPr>
        <w:ind w:left="1440" w:firstLine="108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8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2">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Cambria" w:cs="Cambria" w:eastAsia="Cambria" w:hAnsi="Cambria"/>
      <w:b w:val="1"/>
      <w:sz w:val="32"/>
      <w:szCs w:val="32"/>
      <w:vertAlign w:val="baseline"/>
    </w:rPr>
  </w:style>
  <w:style w:type="paragraph" w:styleId="Heading2">
    <w:name w:val="heading 2"/>
    <w:basedOn w:val="Normal"/>
    <w:next w:val="Normal"/>
    <w:pPr>
      <w:keepNext w:val="1"/>
      <w:keepLines w:val="1"/>
      <w:widowControl w:val="0"/>
      <w:spacing w:after="0" w:before="0" w:line="240" w:lineRule="auto"/>
    </w:pPr>
    <w:rPr>
      <w:rFonts w:ascii="Cambria" w:cs="Cambria" w:eastAsia="Cambria" w:hAnsi="Cambria"/>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Cambria" w:cs="Cambria" w:eastAsia="Cambria" w:hAnsi="Cambria"/>
      <w:b w:val="1"/>
      <w:sz w:val="26"/>
      <w:szCs w:val="26"/>
      <w:vertAlign w:val="baseline"/>
    </w:rPr>
  </w:style>
  <w:style w:type="paragraph" w:styleId="Heading4">
    <w:name w:val="heading 4"/>
    <w:basedOn w:val="Normal"/>
    <w:next w:val="Normal"/>
    <w:pPr>
      <w:keepNext w:val="1"/>
      <w:keepLines w:val="1"/>
      <w:widowControl w:val="0"/>
      <w:spacing w:after="0" w:before="0" w:line="240" w:lineRule="auto"/>
    </w:pPr>
    <w:rPr>
      <w:rFonts w:ascii="Calibri" w:cs="Calibri" w:eastAsia="Calibri" w:hAnsi="Calibri"/>
      <w:b w:val="1"/>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Calibri" w:cs="Calibri" w:eastAsia="Calibri" w:hAnsi="Calibri"/>
      <w:b w:val="1"/>
      <w:i w:val="1"/>
      <w:sz w:val="26"/>
      <w:szCs w:val="26"/>
      <w:vertAlign w:val="baseline"/>
    </w:rPr>
  </w:style>
  <w:style w:type="paragraph" w:styleId="Heading6">
    <w:name w:val="heading 6"/>
    <w:basedOn w:val="Normal"/>
    <w:next w:val="Normal"/>
    <w:pPr>
      <w:keepNext w:val="1"/>
      <w:keepLines w:val="1"/>
      <w:widowControl w:val="0"/>
      <w:spacing w:after="0" w:before="0" w:line="240" w:lineRule="auto"/>
      <w:ind w:right="420"/>
      <w:jc w:val="center"/>
    </w:pPr>
    <w:rPr>
      <w:rFonts w:ascii="Calibri" w:cs="Calibri" w:eastAsia="Calibri" w:hAnsi="Calibri"/>
      <w:b w:val="1"/>
      <w:sz w:val="20"/>
      <w:szCs w:val="20"/>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6">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7">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8">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29.png"/><Relationship Id="rId190" Type="http://schemas.openxmlformats.org/officeDocument/2006/relationships/image" Target="media/image28.png"/><Relationship Id="rId42" Type="http://schemas.openxmlformats.org/officeDocument/2006/relationships/image" Target="media/image133.png"/><Relationship Id="rId41" Type="http://schemas.openxmlformats.org/officeDocument/2006/relationships/image" Target="media/image127.png"/><Relationship Id="rId44" Type="http://schemas.openxmlformats.org/officeDocument/2006/relationships/image" Target="media/image94.png"/><Relationship Id="rId194" Type="http://schemas.openxmlformats.org/officeDocument/2006/relationships/image" Target="media/image32.png"/><Relationship Id="rId43" Type="http://schemas.openxmlformats.org/officeDocument/2006/relationships/image" Target="media/image95.png"/><Relationship Id="rId193" Type="http://schemas.openxmlformats.org/officeDocument/2006/relationships/image" Target="media/image31.png"/><Relationship Id="rId46" Type="http://schemas.openxmlformats.org/officeDocument/2006/relationships/image" Target="media/image97.png"/><Relationship Id="rId192" Type="http://schemas.openxmlformats.org/officeDocument/2006/relationships/image" Target="media/image30.png"/><Relationship Id="rId45" Type="http://schemas.openxmlformats.org/officeDocument/2006/relationships/image" Target="media/image98.png"/><Relationship Id="rId191" Type="http://schemas.openxmlformats.org/officeDocument/2006/relationships/image" Target="media/image29.png"/><Relationship Id="rId48" Type="http://schemas.openxmlformats.org/officeDocument/2006/relationships/hyperlink" Target="http://www.livesafeworksmart.net/french/index.htm" TargetMode="External"/><Relationship Id="rId187" Type="http://schemas.openxmlformats.org/officeDocument/2006/relationships/image" Target="media/image25.png"/><Relationship Id="rId47" Type="http://schemas.openxmlformats.org/officeDocument/2006/relationships/image" Target="media/image131.png"/><Relationship Id="rId186" Type="http://schemas.openxmlformats.org/officeDocument/2006/relationships/image" Target="media/image24.png"/><Relationship Id="rId185" Type="http://schemas.openxmlformats.org/officeDocument/2006/relationships/image" Target="media/image33.png"/><Relationship Id="rId49" Type="http://schemas.openxmlformats.org/officeDocument/2006/relationships/image" Target="media/image137.png"/><Relationship Id="rId184" Type="http://schemas.openxmlformats.org/officeDocument/2006/relationships/image" Target="media/image43.png"/><Relationship Id="rId189" Type="http://schemas.openxmlformats.org/officeDocument/2006/relationships/image" Target="media/image27.png"/><Relationship Id="rId188" Type="http://schemas.openxmlformats.org/officeDocument/2006/relationships/image" Target="media/image26.png"/><Relationship Id="rId31" Type="http://schemas.openxmlformats.org/officeDocument/2006/relationships/hyperlink" Target="http://www.ohcow.on.ca/" TargetMode="External"/><Relationship Id="rId30" Type="http://schemas.openxmlformats.org/officeDocument/2006/relationships/hyperlink" Target="http://www.whsc.on.ca/Home" TargetMode="External"/><Relationship Id="rId33" Type="http://schemas.openxmlformats.org/officeDocument/2006/relationships/hyperlink" Target="http://www.ohcow.on.ca/" TargetMode="External"/><Relationship Id="rId183" Type="http://schemas.openxmlformats.org/officeDocument/2006/relationships/image" Target="media/image42.png"/><Relationship Id="rId32" Type="http://schemas.openxmlformats.org/officeDocument/2006/relationships/hyperlink" Target="http://www.ohcow.on.ca/" TargetMode="External"/><Relationship Id="rId182" Type="http://schemas.openxmlformats.org/officeDocument/2006/relationships/image" Target="media/image41.png"/><Relationship Id="rId35" Type="http://schemas.openxmlformats.org/officeDocument/2006/relationships/hyperlink" Target="http://www.livesafeworksmart.net/" TargetMode="External"/><Relationship Id="rId181" Type="http://schemas.openxmlformats.org/officeDocument/2006/relationships/image" Target="media/image40.png"/><Relationship Id="rId34" Type="http://schemas.openxmlformats.org/officeDocument/2006/relationships/hyperlink" Target="http://www.ontario.ca/fr/lois/reglement/900857" TargetMode="External"/><Relationship Id="rId180" Type="http://schemas.openxmlformats.org/officeDocument/2006/relationships/image" Target="media/image39.png"/><Relationship Id="rId37" Type="http://schemas.openxmlformats.org/officeDocument/2006/relationships/image" Target="media/image119.png"/><Relationship Id="rId176" Type="http://schemas.openxmlformats.org/officeDocument/2006/relationships/image" Target="media/image35.png"/><Relationship Id="rId36" Type="http://schemas.openxmlformats.org/officeDocument/2006/relationships/image" Target="media/image121.png"/><Relationship Id="rId175" Type="http://schemas.openxmlformats.org/officeDocument/2006/relationships/image" Target="media/image34.png"/><Relationship Id="rId39" Type="http://schemas.openxmlformats.org/officeDocument/2006/relationships/image" Target="media/image123.png"/><Relationship Id="rId174" Type="http://schemas.openxmlformats.org/officeDocument/2006/relationships/image" Target="media/image10.png"/><Relationship Id="rId38" Type="http://schemas.openxmlformats.org/officeDocument/2006/relationships/image" Target="media/image125.png"/><Relationship Id="rId173" Type="http://schemas.openxmlformats.org/officeDocument/2006/relationships/image" Target="media/image09.png"/><Relationship Id="rId179" Type="http://schemas.openxmlformats.org/officeDocument/2006/relationships/image" Target="media/image38.png"/><Relationship Id="rId178" Type="http://schemas.openxmlformats.org/officeDocument/2006/relationships/image" Target="media/image37.png"/><Relationship Id="rId177" Type="http://schemas.openxmlformats.org/officeDocument/2006/relationships/image" Target="media/image36.png"/><Relationship Id="rId20" Type="http://schemas.openxmlformats.org/officeDocument/2006/relationships/hyperlink" Target="http://www.iapa.ca/)" TargetMode="External"/><Relationship Id="rId22" Type="http://schemas.openxmlformats.org/officeDocument/2006/relationships/hyperlink" Target="http://www.ccohs.ca/" TargetMode="External"/><Relationship Id="rId21" Type="http://schemas.openxmlformats.org/officeDocument/2006/relationships/hyperlink" Target="http://www.labour.gov.on.ca/french/index.php" TargetMode="External"/><Relationship Id="rId24" Type="http://schemas.openxmlformats.org/officeDocument/2006/relationships/hyperlink" Target="http://www.ihsa.ca/default.aspx" TargetMode="External"/><Relationship Id="rId23" Type="http://schemas.openxmlformats.org/officeDocument/2006/relationships/hyperlink" Target="http://www.ihsa.ca/default.aspx" TargetMode="External"/><Relationship Id="rId26" Type="http://schemas.openxmlformats.org/officeDocument/2006/relationships/hyperlink" Target="http://passporttosafety.parachutecanada.org/" TargetMode="External"/><Relationship Id="rId25" Type="http://schemas.openxmlformats.org/officeDocument/2006/relationships/hyperlink" Target="http://www.ossa.com/" TargetMode="External"/><Relationship Id="rId28" Type="http://schemas.openxmlformats.org/officeDocument/2006/relationships/hyperlink" Target="http://www.eusa.on.ca/" TargetMode="External"/><Relationship Id="rId27" Type="http://schemas.openxmlformats.org/officeDocument/2006/relationships/hyperlink" Target="http://passporttosafety.parachutecanada.org/" TargetMode="External"/><Relationship Id="rId29" Type="http://schemas.openxmlformats.org/officeDocument/2006/relationships/hyperlink" Target="http://www.eusa.on.ca/" TargetMode="External"/><Relationship Id="rId11" Type="http://schemas.openxmlformats.org/officeDocument/2006/relationships/hyperlink" Target="http://laws-lois.justice.gc.ca/fra/lois/F-27/" TargetMode="External"/><Relationship Id="rId10" Type="http://schemas.openxmlformats.org/officeDocument/2006/relationships/hyperlink" Target="http://www.yowcanada.com/course_outlines_simdut.asp?source=msn" TargetMode="External"/><Relationship Id="rId13" Type="http://schemas.openxmlformats.org/officeDocument/2006/relationships/hyperlink" Target="http://www.e-laws.gov.on.ca/html/statutes/french/elaws_statutes_90h07_f.htm" TargetMode="External"/><Relationship Id="rId12" Type="http://schemas.openxmlformats.org/officeDocument/2006/relationships/hyperlink" Target="http://laws-lois.justice.gc.ca/fra/lois/F-27/" TargetMode="External"/><Relationship Id="rId15" Type="http://schemas.openxmlformats.org/officeDocument/2006/relationships/hyperlink" Target="http://www.e-laws.gov.on.ca/html/statutes/french/elaws_statutes_90o01_f.htm" TargetMode="External"/><Relationship Id="rId198" Type="http://schemas.openxmlformats.org/officeDocument/2006/relationships/image" Target="media/image59.png"/><Relationship Id="rId14" Type="http://schemas.openxmlformats.org/officeDocument/2006/relationships/hyperlink" Target="http://www.e-laws.gov.on.ca/html/statutes/french/elaws_statutes_90o01_f.htm" TargetMode="External"/><Relationship Id="rId197" Type="http://schemas.openxmlformats.org/officeDocument/2006/relationships/image" Target="media/image58.png"/><Relationship Id="rId17" Type="http://schemas.openxmlformats.org/officeDocument/2006/relationships/hyperlink" Target="http://www.mah.gov.on.ca/Page5847.aspx" TargetMode="External"/><Relationship Id="rId196" Type="http://schemas.openxmlformats.org/officeDocument/2006/relationships/image" Target="media/image23.png"/><Relationship Id="rId16" Type="http://schemas.openxmlformats.org/officeDocument/2006/relationships/hyperlink" Target="http://www.mah.gov.on.ca/Page5847.aspx" TargetMode="External"/><Relationship Id="rId195" Type="http://schemas.openxmlformats.org/officeDocument/2006/relationships/image" Target="media/image22.png"/><Relationship Id="rId19" Type="http://schemas.openxmlformats.org/officeDocument/2006/relationships/hyperlink" Target="http://www.wsib.on.ca/splash.html" TargetMode="External"/><Relationship Id="rId18" Type="http://schemas.openxmlformats.org/officeDocument/2006/relationships/hyperlink" Target="http://www.livesafeworksmart.net/" TargetMode="External"/><Relationship Id="rId199" Type="http://schemas.openxmlformats.org/officeDocument/2006/relationships/image" Target="media/image60.png"/><Relationship Id="rId84" Type="http://schemas.openxmlformats.org/officeDocument/2006/relationships/hyperlink" Target="https://www.workplacesafetynorth.ca/industries/services-en-fran%C3%A7ais" TargetMode="External"/><Relationship Id="rId83" Type="http://schemas.openxmlformats.org/officeDocument/2006/relationships/hyperlink" Target="https://www.workplacesafetynorth.ca/industries/services-en-fran%C3%A7ais" TargetMode="External"/><Relationship Id="rId86" Type="http://schemas.openxmlformats.org/officeDocument/2006/relationships/hyperlink" Target="http://www.ihsa.ca" TargetMode="External"/><Relationship Id="rId85" Type="http://schemas.openxmlformats.org/officeDocument/2006/relationships/hyperlink" Target="http://www.ihsa.ca" TargetMode="External"/><Relationship Id="rId88" Type="http://schemas.openxmlformats.org/officeDocument/2006/relationships/hyperlink" Target="http://www.yworker.com/" TargetMode="External"/><Relationship Id="rId150" Type="http://schemas.openxmlformats.org/officeDocument/2006/relationships/image" Target="media/image85.png"/><Relationship Id="rId87" Type="http://schemas.openxmlformats.org/officeDocument/2006/relationships/hyperlink" Target="http://www.ihsa.ca" TargetMode="External"/><Relationship Id="rId89" Type="http://schemas.openxmlformats.org/officeDocument/2006/relationships/hyperlink" Target="http://www.yworker.com/" TargetMode="External"/><Relationship Id="rId80" Type="http://schemas.openxmlformats.org/officeDocument/2006/relationships/hyperlink" Target="http://www.wsps.ca" TargetMode="External"/><Relationship Id="rId82" Type="http://schemas.openxmlformats.org/officeDocument/2006/relationships/hyperlink" Target="http://pshsa.ca" TargetMode="External"/><Relationship Id="rId81" Type="http://schemas.openxmlformats.org/officeDocument/2006/relationships/hyperlink" Target="http://pshsa.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84.png"/><Relationship Id="rId4" Type="http://schemas.openxmlformats.org/officeDocument/2006/relationships/styles" Target="styles.xml"/><Relationship Id="rId148" Type="http://schemas.openxmlformats.org/officeDocument/2006/relationships/image" Target="media/image83.png"/><Relationship Id="rId9" Type="http://schemas.openxmlformats.org/officeDocument/2006/relationships/hyperlink" Target="http://www.e-laws.gov.on.ca/html/statutes/french/elaws_statutes_97w16_f.htm" TargetMode="External"/><Relationship Id="rId143" Type="http://schemas.openxmlformats.org/officeDocument/2006/relationships/image" Target="media/image117.png"/><Relationship Id="rId142" Type="http://schemas.openxmlformats.org/officeDocument/2006/relationships/image" Target="media/image116.png"/><Relationship Id="rId141" Type="http://schemas.openxmlformats.org/officeDocument/2006/relationships/image" Target="media/image115.png"/><Relationship Id="rId140" Type="http://schemas.openxmlformats.org/officeDocument/2006/relationships/image" Target="media/image114.png"/><Relationship Id="rId5" Type="http://schemas.openxmlformats.org/officeDocument/2006/relationships/image" Target="media/image92.jpg"/><Relationship Id="rId147" Type="http://schemas.openxmlformats.org/officeDocument/2006/relationships/image" Target="media/image82.png"/><Relationship Id="rId6" Type="http://schemas.openxmlformats.org/officeDocument/2006/relationships/hyperlink" Target="http://www.livesafeworksmart.net/french/index.htm" TargetMode="External"/><Relationship Id="rId146" Type="http://schemas.openxmlformats.org/officeDocument/2006/relationships/image" Target="media/image81.png"/><Relationship Id="rId7" Type="http://schemas.openxmlformats.org/officeDocument/2006/relationships/hyperlink" Target="http://www.labour.gov.on.ca/french/atwork/youngworkers.php" TargetMode="External"/><Relationship Id="rId145" Type="http://schemas.openxmlformats.org/officeDocument/2006/relationships/image" Target="media/image80.png"/><Relationship Id="rId8" Type="http://schemas.openxmlformats.org/officeDocument/2006/relationships/hyperlink" Target="http://www.e-laws.gov.on.ca/html/statutes/french/elaws_statutes_97w16_f.htm" TargetMode="External"/><Relationship Id="rId144" Type="http://schemas.openxmlformats.org/officeDocument/2006/relationships/image" Target="media/image79.png"/><Relationship Id="rId73" Type="http://schemas.openxmlformats.org/officeDocument/2006/relationships/hyperlink" Target="http://www.osbie.on.ca/Francais/risk-management/" TargetMode="External"/><Relationship Id="rId72" Type="http://schemas.openxmlformats.org/officeDocument/2006/relationships/hyperlink" Target="http://osbie.on.ca/Francais/risk-management/at-a-glance/" TargetMode="External"/><Relationship Id="rId75" Type="http://schemas.openxmlformats.org/officeDocument/2006/relationships/hyperlink" Target="http://www.osbie.on.ca/Francais/risk-management/presentations/presentation-form.aspx" TargetMode="External"/><Relationship Id="rId74" Type="http://schemas.openxmlformats.org/officeDocument/2006/relationships/hyperlink" Target="http://www.osbie.on.ca/riskapp/default.aspx" TargetMode="External"/><Relationship Id="rId77" Type="http://schemas.openxmlformats.org/officeDocument/2006/relationships/hyperlink" Target="http://www.esasafe.com/about-esa/campaigns-and-materials/video-gallery" TargetMode="External"/><Relationship Id="rId76" Type="http://schemas.openxmlformats.org/officeDocument/2006/relationships/hyperlink" Target="http://www.esasafe.com/about-esa/campaigns-and-materials/video-gallery" TargetMode="External"/><Relationship Id="rId79" Type="http://schemas.openxmlformats.org/officeDocument/2006/relationships/hyperlink" Target="http://www.wsps.ca" TargetMode="External"/><Relationship Id="rId78" Type="http://schemas.openxmlformats.org/officeDocument/2006/relationships/hyperlink" Target="http://www.healthandsafetyontario.ca/HSO/Home.aspx" TargetMode="External"/><Relationship Id="rId71" Type="http://schemas.openxmlformats.org/officeDocument/2006/relationships/hyperlink" Target="http://www.osbie.on.ca/Francais/" TargetMode="External"/><Relationship Id="rId70"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39" Type="http://schemas.openxmlformats.org/officeDocument/2006/relationships/image" Target="media/image113.png"/><Relationship Id="rId138" Type="http://schemas.openxmlformats.org/officeDocument/2006/relationships/image" Target="media/image112.png"/><Relationship Id="rId137" Type="http://schemas.openxmlformats.org/officeDocument/2006/relationships/image" Target="media/image111.png"/><Relationship Id="rId132" Type="http://schemas.openxmlformats.org/officeDocument/2006/relationships/image" Target="media/image104.png"/><Relationship Id="rId131" Type="http://schemas.openxmlformats.org/officeDocument/2006/relationships/image" Target="media/image106.png"/><Relationship Id="rId130" Type="http://schemas.openxmlformats.org/officeDocument/2006/relationships/image" Target="media/image99.png"/><Relationship Id="rId136" Type="http://schemas.openxmlformats.org/officeDocument/2006/relationships/image" Target="media/image110.png"/><Relationship Id="rId135" Type="http://schemas.openxmlformats.org/officeDocument/2006/relationships/image" Target="media/image108.png"/><Relationship Id="rId134" Type="http://schemas.openxmlformats.org/officeDocument/2006/relationships/image" Target="media/image107.png"/><Relationship Id="rId133" Type="http://schemas.openxmlformats.org/officeDocument/2006/relationships/image" Target="media/image109.png"/><Relationship Id="rId62" Type="http://schemas.openxmlformats.org/officeDocument/2006/relationships/hyperlink" Target="http://www.labour.gov.on.ca/french/es/pubs/factsheets/fs_young.php" TargetMode="External"/><Relationship Id="rId61" Type="http://schemas.openxmlformats.org/officeDocument/2006/relationships/hyperlink" Target="http://www.labour.gov.on.ca/french/es/pubs/factsheets/fs_young.php" TargetMode="External"/><Relationship Id="rId64" Type="http://schemas.openxmlformats.org/officeDocument/2006/relationships/hyperlink" Target="http://www.wsib.on.ca/" TargetMode="External"/><Relationship Id="rId63" Type="http://schemas.openxmlformats.org/officeDocument/2006/relationships/hyperlink" Target="http://www.wsib.on.ca/" TargetMode="External"/><Relationship Id="rId66"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72" Type="http://schemas.openxmlformats.org/officeDocument/2006/relationships/image" Target="media/image08.png"/><Relationship Id="rId65"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71" Type="http://schemas.openxmlformats.org/officeDocument/2006/relationships/image" Target="media/image07.png"/><Relationship Id="rId68"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70" Type="http://schemas.openxmlformats.org/officeDocument/2006/relationships/image" Target="media/image06.png"/><Relationship Id="rId67"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60" Type="http://schemas.openxmlformats.org/officeDocument/2006/relationships/hyperlink" Target="http://www.worksmartontario.gov.on.ca/scripts/default.asp?lang=fr&amp;contentID=&amp;mcategory=%20" TargetMode="External"/><Relationship Id="rId165" Type="http://schemas.openxmlformats.org/officeDocument/2006/relationships/image" Target="media/image01.png"/><Relationship Id="rId69"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64" Type="http://schemas.openxmlformats.org/officeDocument/2006/relationships/image" Target="media/image21.png"/><Relationship Id="rId163" Type="http://schemas.openxmlformats.org/officeDocument/2006/relationships/image" Target="media/image20.png"/><Relationship Id="rId162" Type="http://schemas.openxmlformats.org/officeDocument/2006/relationships/image" Target="media/image19.png"/><Relationship Id="rId169" Type="http://schemas.openxmlformats.org/officeDocument/2006/relationships/image" Target="media/image05.png"/><Relationship Id="rId168" Type="http://schemas.openxmlformats.org/officeDocument/2006/relationships/image" Target="media/image04.png"/><Relationship Id="rId167" Type="http://schemas.openxmlformats.org/officeDocument/2006/relationships/image" Target="media/image03.png"/><Relationship Id="rId166" Type="http://schemas.openxmlformats.org/officeDocument/2006/relationships/image" Target="media/image02.png"/><Relationship Id="rId51" Type="http://schemas.openxmlformats.org/officeDocument/2006/relationships/hyperlink" Target="http://www.livesafeworksmart.net/" TargetMode="External"/><Relationship Id="rId50" Type="http://schemas.openxmlformats.org/officeDocument/2006/relationships/hyperlink" Target="http://www.curriculum.org/content/accueil" TargetMode="External"/><Relationship Id="rId53" Type="http://schemas.openxmlformats.org/officeDocument/2006/relationships/hyperlink" Target="http://www.edu.gov.on.ca/eng/studentsuccess/pathways/files/septNews.pdf" TargetMode="External"/><Relationship Id="rId52" Type="http://schemas.openxmlformats.org/officeDocument/2006/relationships/hyperlink" Target="http://www.edu.gov.on.ca/eng/studentsuccess/pathways/files/septNews.pdf" TargetMode="External"/><Relationship Id="rId55" Type="http://schemas.openxmlformats.org/officeDocument/2006/relationships/hyperlink" Target="http://www.livesafeworksmart.net/french/special_needs/index.htm" TargetMode="External"/><Relationship Id="rId161" Type="http://schemas.openxmlformats.org/officeDocument/2006/relationships/image" Target="media/image18.png"/><Relationship Id="rId54" Type="http://schemas.openxmlformats.org/officeDocument/2006/relationships/hyperlink" Target="http://www.livesafeworksmart.net/french/grade%20_9-12/index.htm" TargetMode="External"/><Relationship Id="rId160" Type="http://schemas.openxmlformats.org/officeDocument/2006/relationships/image" Target="media/image17.png"/><Relationship Id="rId57" Type="http://schemas.openxmlformats.org/officeDocument/2006/relationships/hyperlink" Target="http://www.livesafeworksmart.net/french/special_needs/index.htm" TargetMode="External"/><Relationship Id="rId56" Type="http://schemas.openxmlformats.org/officeDocument/2006/relationships/hyperlink" Target="http://www.livesafeworksmart.net/french/special_needs/index.htm" TargetMode="External"/><Relationship Id="rId159" Type="http://schemas.openxmlformats.org/officeDocument/2006/relationships/hyperlink" Target="https://www.edu.gov.on.ca/fre/policyfunding/growSuccessfr.pdf" TargetMode="External"/><Relationship Id="rId59" Type="http://schemas.openxmlformats.org/officeDocument/2006/relationships/hyperlink" Target="http://www.labour.gov.on.ca/french/index.php" TargetMode="External"/><Relationship Id="rId154" Type="http://schemas.openxmlformats.org/officeDocument/2006/relationships/image" Target="media/image11.png"/><Relationship Id="rId58" Type="http://schemas.openxmlformats.org/officeDocument/2006/relationships/hyperlink" Target="http://www.labour.gov.on.ca/french/index.php" TargetMode="External"/><Relationship Id="rId153" Type="http://schemas.openxmlformats.org/officeDocument/2006/relationships/image" Target="media/image88.png"/><Relationship Id="rId152" Type="http://schemas.openxmlformats.org/officeDocument/2006/relationships/image" Target="media/image87.png"/><Relationship Id="rId151" Type="http://schemas.openxmlformats.org/officeDocument/2006/relationships/image" Target="media/image86.png"/><Relationship Id="rId158" Type="http://schemas.openxmlformats.org/officeDocument/2006/relationships/image" Target="media/image15.png"/><Relationship Id="rId157" Type="http://schemas.openxmlformats.org/officeDocument/2006/relationships/image" Target="media/image14.png"/><Relationship Id="rId156" Type="http://schemas.openxmlformats.org/officeDocument/2006/relationships/image" Target="media/image13.png"/><Relationship Id="rId155" Type="http://schemas.openxmlformats.org/officeDocument/2006/relationships/image" Target="media/image12.png"/><Relationship Id="rId107" Type="http://schemas.openxmlformats.org/officeDocument/2006/relationships/hyperlink" Target="http://www.cchst.ca/" TargetMode="External"/><Relationship Id="rId228" Type="http://schemas.openxmlformats.org/officeDocument/2006/relationships/image" Target="media/image78.png"/><Relationship Id="rId106" Type="http://schemas.openxmlformats.org/officeDocument/2006/relationships/hyperlink" Target="http://fr.thelearningpartnership.ca/" TargetMode="External"/><Relationship Id="rId227" Type="http://schemas.openxmlformats.org/officeDocument/2006/relationships/image" Target="media/image75.png"/><Relationship Id="rId105" Type="http://schemas.openxmlformats.org/officeDocument/2006/relationships/hyperlink" Target="http://fr.thelearningpartnership.ca/" TargetMode="External"/><Relationship Id="rId226" Type="http://schemas.openxmlformats.org/officeDocument/2006/relationships/image" Target="media/image76.png"/><Relationship Id="rId104" Type="http://schemas.openxmlformats.org/officeDocument/2006/relationships/hyperlink" Target="http://www.naosh.org/french/" TargetMode="External"/><Relationship Id="rId225" Type="http://schemas.openxmlformats.org/officeDocument/2006/relationships/image" Target="media/image71.png"/><Relationship Id="rId109" Type="http://schemas.openxmlformats.org/officeDocument/2006/relationships/hyperlink" Target="http://www.youtube.com/watch?v=oiqNaSPTI7w" TargetMode="External"/><Relationship Id="rId108" Type="http://schemas.openxmlformats.org/officeDocument/2006/relationships/hyperlink" Target="http://www.cchst.ca/" TargetMode="External"/><Relationship Id="rId229" Type="http://schemas.openxmlformats.org/officeDocument/2006/relationships/image" Target="media/image77.png"/><Relationship Id="rId220" Type="http://schemas.openxmlformats.org/officeDocument/2006/relationships/image" Target="media/image66.png"/><Relationship Id="rId103" Type="http://schemas.openxmlformats.org/officeDocument/2006/relationships/hyperlink" Target="http://www.naosh.org/french/" TargetMode="External"/><Relationship Id="rId224" Type="http://schemas.openxmlformats.org/officeDocument/2006/relationships/image" Target="media/image70.png"/><Relationship Id="rId102" Type="http://schemas.openxmlformats.org/officeDocument/2006/relationships/hyperlink" Target="http://www.passporttosafety.com/" TargetMode="External"/><Relationship Id="rId223" Type="http://schemas.openxmlformats.org/officeDocument/2006/relationships/image" Target="media/image69.png"/><Relationship Id="rId101" Type="http://schemas.openxmlformats.org/officeDocument/2006/relationships/hyperlink" Target="http://www.passporttosafety.com/" TargetMode="External"/><Relationship Id="rId222" Type="http://schemas.openxmlformats.org/officeDocument/2006/relationships/image" Target="media/image68.png"/><Relationship Id="rId100" Type="http://schemas.openxmlformats.org/officeDocument/2006/relationships/hyperlink" Target="http://www.worksmartontario.gov.on.ca/scripts/default.asp" TargetMode="External"/><Relationship Id="rId221" Type="http://schemas.openxmlformats.org/officeDocument/2006/relationships/image" Target="media/image67.png"/><Relationship Id="rId217" Type="http://schemas.openxmlformats.org/officeDocument/2006/relationships/image" Target="media/image45.png"/><Relationship Id="rId216" Type="http://schemas.openxmlformats.org/officeDocument/2006/relationships/image" Target="media/image44.png"/><Relationship Id="rId215" Type="http://schemas.openxmlformats.org/officeDocument/2006/relationships/image" Target="media/image54.png"/><Relationship Id="rId214" Type="http://schemas.openxmlformats.org/officeDocument/2006/relationships/image" Target="media/image53.png"/><Relationship Id="rId219" Type="http://schemas.openxmlformats.org/officeDocument/2006/relationships/image" Target="media/image47.png"/><Relationship Id="rId218" Type="http://schemas.openxmlformats.org/officeDocument/2006/relationships/image" Target="media/image46.png"/><Relationship Id="rId213" Type="http://schemas.openxmlformats.org/officeDocument/2006/relationships/image" Target="media/image52.png"/><Relationship Id="rId212" Type="http://schemas.openxmlformats.org/officeDocument/2006/relationships/image" Target="media/image51.png"/><Relationship Id="rId211" Type="http://schemas.openxmlformats.org/officeDocument/2006/relationships/image" Target="media/image50.png"/><Relationship Id="rId210" Type="http://schemas.openxmlformats.org/officeDocument/2006/relationships/image" Target="media/image49.png"/><Relationship Id="rId129" Type="http://schemas.openxmlformats.org/officeDocument/2006/relationships/hyperlink" Target="http://www.firstroboticscanada.org/main/" TargetMode="External"/><Relationship Id="rId128" Type="http://schemas.openxmlformats.org/officeDocument/2006/relationships/hyperlink" Target="http://www.usfirst.org/roboticsprograms/frc/safety" TargetMode="External"/><Relationship Id="rId127" Type="http://schemas.openxmlformats.org/officeDocument/2006/relationships/hyperlink" Target="http://www.usfirst.org/roboticsprograms/frc/safety" TargetMode="External"/><Relationship Id="rId126" Type="http://schemas.openxmlformats.org/officeDocument/2006/relationships/hyperlink" Target="http://www.usfirst.org/roboticsprograms/frc/safety" TargetMode="External"/><Relationship Id="rId121" Type="http://schemas.openxmlformats.org/officeDocument/2006/relationships/hyperlink" Target="http://www.youtube.com/watch?v=-1AaT5IdDnc" TargetMode="External"/><Relationship Id="rId120" Type="http://schemas.openxmlformats.org/officeDocument/2006/relationships/hyperlink" Target="http://www.youtube.com/watch?v=-1AaT5IdDnc" TargetMode="External"/><Relationship Id="rId125" Type="http://schemas.openxmlformats.org/officeDocument/2006/relationships/hyperlink" Target="http://www.usfirst.org/roboticsprograms/frc/safety" TargetMode="External"/><Relationship Id="rId124" Type="http://schemas.openxmlformats.org/officeDocument/2006/relationships/hyperlink" Target="http://www.cisco.com/" TargetMode="External"/><Relationship Id="rId123" Type="http://schemas.openxmlformats.org/officeDocument/2006/relationships/hyperlink" Target="http://www.physics.ohio-state.edu/~p616/safety/fatal_current.html" TargetMode="External"/><Relationship Id="rId122" Type="http://schemas.openxmlformats.org/officeDocument/2006/relationships/hyperlink" Target="http://www.physics.ohio-state.edu/~p616/safety/fatal_current.html" TargetMode="External"/><Relationship Id="rId95" Type="http://schemas.openxmlformats.org/officeDocument/2006/relationships/hyperlink" Target="http://www.labour.gov.on.ca/french/atwork/youngworkers.php" TargetMode="External"/><Relationship Id="rId94" Type="http://schemas.openxmlformats.org/officeDocument/2006/relationships/hyperlink" Target="http://www.labour.gov.on.ca/french/atwork/youngworkers.php" TargetMode="External"/><Relationship Id="rId97" Type="http://schemas.openxmlformats.org/officeDocument/2006/relationships/hyperlink" Target="http://www.cchst.ca/keytopics/youngworkers.html" TargetMode="External"/><Relationship Id="rId96" Type="http://schemas.openxmlformats.org/officeDocument/2006/relationships/hyperlink" Target="http://www.cchst.ca/keytopics/youngworkers.html" TargetMode="External"/><Relationship Id="rId99" Type="http://schemas.openxmlformats.org/officeDocument/2006/relationships/hyperlink" Target="http://www.worksmartontario.gov.on.ca/scripts/default.asp" TargetMode="External"/><Relationship Id="rId98" Type="http://schemas.openxmlformats.org/officeDocument/2006/relationships/hyperlink" Target="http://www.canoshweb.org/all/ontario" TargetMode="External"/><Relationship Id="rId91" Type="http://schemas.openxmlformats.org/officeDocument/2006/relationships/hyperlink" Target="http://www.labour.gov.on.ca/french/atwork/youngworkers.php" TargetMode="External"/><Relationship Id="rId90" Type="http://schemas.openxmlformats.org/officeDocument/2006/relationships/hyperlink" Target="http://www.labour.gov.on.ca/french/atwork/youngworkers.php" TargetMode="External"/><Relationship Id="rId93" Type="http://schemas.openxmlformats.org/officeDocument/2006/relationships/hyperlink" Target="http://www.labour.gov.on.ca/french/atwork/youngworkers.php" TargetMode="External"/><Relationship Id="rId92" Type="http://schemas.openxmlformats.org/officeDocument/2006/relationships/image" Target="media/image103.jpg"/><Relationship Id="rId118" Type="http://schemas.openxmlformats.org/officeDocument/2006/relationships/hyperlink" Target="http://www.youtube.com/watch?v=fivMiePNjCc" TargetMode="External"/><Relationship Id="rId117" Type="http://schemas.openxmlformats.org/officeDocument/2006/relationships/hyperlink" Target="http://www.youtube.com/watch?v=Fo_RvSmqZF8" TargetMode="External"/><Relationship Id="rId116" Type="http://schemas.openxmlformats.org/officeDocument/2006/relationships/hyperlink" Target="http://www.youtube.com/watch?v=Fo_RvSmqZF8" TargetMode="External"/><Relationship Id="rId237" Type="http://schemas.openxmlformats.org/officeDocument/2006/relationships/footer" Target="footer1.xml"/><Relationship Id="rId115" Type="http://schemas.openxmlformats.org/officeDocument/2006/relationships/hyperlink" Target="http://www.youtube.com/watch?v=T8qGO7XQ0Uw" TargetMode="External"/><Relationship Id="rId236" Type="http://schemas.openxmlformats.org/officeDocument/2006/relationships/header" Target="header2.xml"/><Relationship Id="rId119" Type="http://schemas.openxmlformats.org/officeDocument/2006/relationships/hyperlink" Target="http://www.youtube.com/watch?v=fivMiePNjCc" TargetMode="External"/><Relationship Id="rId110" Type="http://schemas.openxmlformats.org/officeDocument/2006/relationships/hyperlink" Target="http://www.youtube.com/watch?v=oiqNaSPTI7w" TargetMode="External"/><Relationship Id="rId231" Type="http://schemas.openxmlformats.org/officeDocument/2006/relationships/image" Target="media/image72.png"/><Relationship Id="rId230" Type="http://schemas.openxmlformats.org/officeDocument/2006/relationships/image" Target="media/image73.png"/><Relationship Id="rId114" Type="http://schemas.openxmlformats.org/officeDocument/2006/relationships/hyperlink" Target="http://www.youtube.com/watch?v=T8qGO7XQ0Uw" TargetMode="External"/><Relationship Id="rId235" Type="http://schemas.openxmlformats.org/officeDocument/2006/relationships/header" Target="header1.xml"/><Relationship Id="rId113" Type="http://schemas.openxmlformats.org/officeDocument/2006/relationships/hyperlink" Target="http://www.youtube.com/watch?v=UE7R9AF0Wpw" TargetMode="External"/><Relationship Id="rId234" Type="http://schemas.openxmlformats.org/officeDocument/2006/relationships/hyperlink" Target="http://www.livesafeworksmart.net/french/" TargetMode="External"/><Relationship Id="rId112" Type="http://schemas.openxmlformats.org/officeDocument/2006/relationships/hyperlink" Target="http://www.youtube.com/watch?v=UE7R9AF0Wpw" TargetMode="External"/><Relationship Id="rId233" Type="http://schemas.openxmlformats.org/officeDocument/2006/relationships/hyperlink" Target="http://www.skills.edu.gov.on.ca/OSP2Web/EDU/DisplayDetailOccList.xhtml" TargetMode="External"/><Relationship Id="rId111" Type="http://schemas.openxmlformats.org/officeDocument/2006/relationships/hyperlink" Target="http://www.youtube.com/watch?v=Mq9XMNsoAd8" TargetMode="External"/><Relationship Id="rId232" Type="http://schemas.openxmlformats.org/officeDocument/2006/relationships/image" Target="media/image74.png"/><Relationship Id="rId206" Type="http://schemas.openxmlformats.org/officeDocument/2006/relationships/image" Target="media/image56.png"/><Relationship Id="rId205" Type="http://schemas.openxmlformats.org/officeDocument/2006/relationships/image" Target="media/image55.png"/><Relationship Id="rId204" Type="http://schemas.openxmlformats.org/officeDocument/2006/relationships/image" Target="media/image65.png"/><Relationship Id="rId203" Type="http://schemas.openxmlformats.org/officeDocument/2006/relationships/image" Target="media/image64.png"/><Relationship Id="rId209" Type="http://schemas.openxmlformats.org/officeDocument/2006/relationships/hyperlink" Target="http://www.skills.edu.gov.on.ca/OSP2Web/EDU/Welcome.xhtml?lang=fr" TargetMode="External"/><Relationship Id="rId208" Type="http://schemas.openxmlformats.org/officeDocument/2006/relationships/image" Target="media/image48.png"/><Relationship Id="rId207" Type="http://schemas.openxmlformats.org/officeDocument/2006/relationships/image" Target="media/image57.png"/><Relationship Id="rId202" Type="http://schemas.openxmlformats.org/officeDocument/2006/relationships/image" Target="media/image63.png"/><Relationship Id="rId201" Type="http://schemas.openxmlformats.org/officeDocument/2006/relationships/image" Target="media/image62.png"/><Relationship Id="rId200" Type="http://schemas.openxmlformats.org/officeDocument/2006/relationships/image" Target="media/image6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35.png"/></Relationships>
</file>

<file path=word/_rels/header2.xml.rels><?xml version="1.0" encoding="UTF-8" standalone="yes"?><Relationships xmlns="http://schemas.openxmlformats.org/package/2006/relationships"><Relationship Id="rId1" Type="http://schemas.openxmlformats.org/officeDocument/2006/relationships/image" Target="media/image139.png"/></Relationships>
</file>