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20" w:rsidRDefault="00AF1B20" w:rsidP="00AF1B20">
      <w:pPr>
        <w:pStyle w:val="Heading1"/>
        <w:spacing w:before="0"/>
        <w:jc w:val="center"/>
        <w:rPr>
          <w:color w:val="000000"/>
        </w:rPr>
      </w:pPr>
      <w:r>
        <w:rPr>
          <w:color w:val="000000"/>
        </w:rPr>
        <w:t>Notes on the Troubleshooting and Repair of</w:t>
      </w:r>
      <w:r>
        <w:rPr>
          <w:color w:val="000000"/>
        </w:rPr>
        <w:br/>
        <w:t xml:space="preserve">Small </w:t>
      </w:r>
      <w:proofErr w:type="spellStart"/>
      <w:r>
        <w:rPr>
          <w:color w:val="000000"/>
        </w:rPr>
        <w:t>Switchmode</w:t>
      </w:r>
      <w:proofErr w:type="spellEnd"/>
      <w:r>
        <w:rPr>
          <w:color w:val="000000"/>
        </w:rPr>
        <w:t xml:space="preserve"> Power Supplies</w:t>
      </w:r>
    </w:p>
    <w:p w:rsidR="00AF1B20" w:rsidRDefault="00AF1B20" w:rsidP="00AF1B20">
      <w:pPr>
        <w:pStyle w:val="Heading2"/>
        <w:spacing w:before="0" w:beforeAutospacing="0" w:after="0" w:afterAutospacing="0"/>
        <w:jc w:val="center"/>
        <w:rPr>
          <w:color w:val="000000"/>
        </w:rPr>
      </w:pPr>
      <w:r>
        <w:rPr>
          <w:color w:val="000000"/>
        </w:rPr>
        <w:t>Version 2.86 (28-Jan-14)</w:t>
      </w:r>
    </w:p>
    <w:p w:rsidR="00AF1B20" w:rsidRDefault="00AF1B20" w:rsidP="00AF1B20">
      <w:pPr>
        <w:pStyle w:val="Heading3"/>
        <w:spacing w:before="0" w:beforeAutospacing="0" w:after="0" w:afterAutospacing="0"/>
        <w:jc w:val="center"/>
        <w:rPr>
          <w:color w:val="000000"/>
        </w:rPr>
      </w:pPr>
      <w:hyperlink r:id="rId5" w:history="1">
        <w:r>
          <w:rPr>
            <w:rStyle w:val="Hyperlink"/>
            <w:rFonts w:eastAsiaTheme="majorEastAsia"/>
          </w:rPr>
          <w:t>Copyright ©</w:t>
        </w:r>
      </w:hyperlink>
      <w:r>
        <w:rPr>
          <w:rStyle w:val="apple-converted-space"/>
          <w:color w:val="000000"/>
        </w:rPr>
        <w:t> </w:t>
      </w:r>
      <w:r>
        <w:rPr>
          <w:color w:val="000000"/>
        </w:rPr>
        <w:t>1994-2014</w:t>
      </w:r>
      <w:r>
        <w:rPr>
          <w:rStyle w:val="apple-converted-space"/>
          <w:color w:val="000000"/>
        </w:rPr>
        <w:t> </w:t>
      </w:r>
      <w:r>
        <w:rPr>
          <w:color w:val="000000"/>
        </w:rPr>
        <w:br/>
        <w:t xml:space="preserve">Samuel M. </w:t>
      </w:r>
      <w:proofErr w:type="spellStart"/>
      <w:r>
        <w:rPr>
          <w:color w:val="000000"/>
        </w:rPr>
        <w:t>Goldwasser</w:t>
      </w:r>
      <w:proofErr w:type="spellEnd"/>
      <w:r>
        <w:rPr>
          <w:rStyle w:val="apple-converted-space"/>
          <w:color w:val="000000"/>
        </w:rPr>
        <w:t> </w:t>
      </w:r>
      <w:r>
        <w:rPr>
          <w:color w:val="000000"/>
        </w:rPr>
        <w:br/>
        <w:t>--- All Rights Reserved ---</w:t>
      </w:r>
      <w:r>
        <w:rPr>
          <w:rStyle w:val="apple-converted-space"/>
          <w:color w:val="000000"/>
        </w:rPr>
        <w:t> </w:t>
      </w:r>
      <w:r>
        <w:rPr>
          <w:color w:val="000000"/>
        </w:rPr>
        <w:br/>
      </w:r>
      <w:r>
        <w:rPr>
          <w:color w:val="000000"/>
        </w:rPr>
        <w:br/>
        <w:t xml:space="preserve">Obtained from </w:t>
      </w:r>
      <w:hyperlink r:id="rId6" w:history="1">
        <w:r w:rsidRPr="00BC6215">
          <w:rPr>
            <w:rStyle w:val="Hyperlink"/>
          </w:rPr>
          <w:t>http://www.repairfaq.org/sam/smpsfaq.htm</w:t>
        </w:r>
      </w:hyperlink>
      <w:r>
        <w:rPr>
          <w:color w:val="000000"/>
        </w:rPr>
        <w:t xml:space="preserve"> (retrieved 16.04.04)</w:t>
      </w:r>
    </w:p>
    <w:p w:rsidR="00AF1B20" w:rsidRDefault="00AF1B20" w:rsidP="00AF1B20">
      <w:pPr>
        <w:pStyle w:val="Heading3"/>
        <w:spacing w:before="0" w:beforeAutospacing="0" w:after="0" w:afterAutospacing="0"/>
        <w:jc w:val="center"/>
        <w:rPr>
          <w:color w:val="000000"/>
        </w:rPr>
      </w:pPr>
      <w:r>
        <w:rPr>
          <w:color w:val="000000"/>
        </w:rPr>
        <w:t>For contact info, please see the</w:t>
      </w:r>
      <w:r>
        <w:rPr>
          <w:rStyle w:val="apple-converted-space"/>
          <w:color w:val="000000"/>
        </w:rPr>
        <w:t> </w:t>
      </w:r>
      <w:proofErr w:type="spellStart"/>
      <w:r>
        <w:rPr>
          <w:color w:val="000000"/>
        </w:rPr>
        <w:fldChar w:fldCharType="begin"/>
      </w:r>
      <w:r>
        <w:rPr>
          <w:color w:val="000000"/>
        </w:rPr>
        <w:instrText xml:space="preserve"> HYPERLINK "http://www.repairfaq.org/sam/emaillnk.htm" </w:instrText>
      </w:r>
      <w:r>
        <w:rPr>
          <w:color w:val="000000"/>
        </w:rPr>
        <w:fldChar w:fldCharType="separate"/>
      </w:r>
      <w:r>
        <w:rPr>
          <w:rStyle w:val="Hyperlink"/>
          <w:rFonts w:eastAsiaTheme="majorEastAsia"/>
        </w:rPr>
        <w:t>Sci.Electronics.Repair</w:t>
      </w:r>
      <w:proofErr w:type="spellEnd"/>
      <w:r>
        <w:rPr>
          <w:rStyle w:val="Hyperlink"/>
          <w:rFonts w:eastAsiaTheme="majorEastAsia"/>
        </w:rPr>
        <w:t xml:space="preserve"> FAQ Email Links Page</w:t>
      </w:r>
      <w:r>
        <w:rPr>
          <w:color w:val="000000"/>
        </w:rPr>
        <w:fldChar w:fldCharType="end"/>
      </w:r>
      <w:r>
        <w:rPr>
          <w:color w:val="000000"/>
        </w:rPr>
        <w:t>.</w:t>
      </w:r>
      <w:r>
        <w:rPr>
          <w:rStyle w:val="apple-converted-space"/>
          <w:color w:val="000000"/>
        </w:rPr>
        <w:t> </w:t>
      </w:r>
    </w:p>
    <w:p w:rsidR="00AF1B20" w:rsidRDefault="00AF1B20" w:rsidP="00AF1B20">
      <w:r>
        <w:rPr>
          <w:color w:val="000000"/>
          <w:sz w:val="27"/>
          <w:szCs w:val="27"/>
        </w:rPr>
        <w:br/>
        <w:t>Reproduction of this document in whole or in part is permitted if both of the following conditions are satisfied:</w:t>
      </w:r>
    </w:p>
    <w:p w:rsidR="00AF1B20" w:rsidRDefault="00AF1B20" w:rsidP="00AF1B20">
      <w:pPr>
        <w:numPr>
          <w:ilvl w:val="0"/>
          <w:numId w:val="2"/>
        </w:numPr>
        <w:rPr>
          <w:color w:val="000000"/>
          <w:sz w:val="27"/>
          <w:szCs w:val="27"/>
        </w:rPr>
      </w:pPr>
      <w:r>
        <w:rPr>
          <w:color w:val="000000"/>
          <w:sz w:val="27"/>
          <w:szCs w:val="27"/>
        </w:rPr>
        <w:t>This notice is included in its entirety at the beginning.</w:t>
      </w:r>
      <w:r>
        <w:rPr>
          <w:rStyle w:val="apple-converted-space"/>
          <w:color w:val="000000"/>
          <w:sz w:val="27"/>
          <w:szCs w:val="27"/>
        </w:rPr>
        <w:t> </w:t>
      </w:r>
    </w:p>
    <w:p w:rsidR="00AF1B20" w:rsidRDefault="00AF1B20" w:rsidP="00AF1B20">
      <w:pPr>
        <w:numPr>
          <w:ilvl w:val="0"/>
          <w:numId w:val="2"/>
        </w:numPr>
        <w:rPr>
          <w:color w:val="000000"/>
          <w:sz w:val="27"/>
          <w:szCs w:val="27"/>
        </w:rPr>
      </w:pPr>
      <w:r>
        <w:rPr>
          <w:color w:val="000000"/>
          <w:sz w:val="27"/>
          <w:szCs w:val="27"/>
        </w:rPr>
        <w:t>There is no charge except to cover the costs of copying.</w:t>
      </w:r>
    </w:p>
    <w:p w:rsidR="00B16460" w:rsidRDefault="00B16460" w:rsidP="00AF1B20"/>
    <w:p w:rsidR="00AF1B20" w:rsidRDefault="00AF1B20" w:rsidP="00AF1B20"/>
    <w:p w:rsidR="00AF1B20" w:rsidRPr="00AF1B20" w:rsidRDefault="00AF1B20" w:rsidP="00AF1B20">
      <w:pPr>
        <w:outlineLvl w:val="1"/>
        <w:rPr>
          <w:rFonts w:ascii="Times New Roman" w:eastAsia="Times New Roman" w:hAnsi="Times New Roman" w:cs="Times New Roman"/>
          <w:b/>
          <w:bCs/>
          <w:color w:val="000000"/>
          <w:sz w:val="36"/>
          <w:szCs w:val="36"/>
          <w:lang w:eastAsia="en-CA"/>
        </w:rPr>
      </w:pPr>
      <w:proofErr w:type="spellStart"/>
      <w:r w:rsidRPr="00AF1B20">
        <w:rPr>
          <w:rFonts w:ascii="Times New Roman" w:eastAsia="Times New Roman" w:hAnsi="Times New Roman" w:cs="Times New Roman"/>
          <w:b/>
          <w:bCs/>
          <w:color w:val="000000"/>
          <w:sz w:val="36"/>
          <w:szCs w:val="36"/>
          <w:lang w:eastAsia="en-CA"/>
        </w:rPr>
        <w:t>Switchmode</w:t>
      </w:r>
      <w:proofErr w:type="spellEnd"/>
      <w:r w:rsidRPr="00AF1B20">
        <w:rPr>
          <w:rFonts w:ascii="Times New Roman" w:eastAsia="Times New Roman" w:hAnsi="Times New Roman" w:cs="Times New Roman"/>
          <w:b/>
          <w:bCs/>
          <w:color w:val="000000"/>
          <w:sz w:val="36"/>
          <w:szCs w:val="36"/>
          <w:lang w:eastAsia="en-CA"/>
        </w:rPr>
        <w:t xml:space="preserve"> Power Supply </w:t>
      </w:r>
      <w:r>
        <w:rPr>
          <w:rFonts w:ascii="Times New Roman" w:eastAsia="Times New Roman" w:hAnsi="Times New Roman" w:cs="Times New Roman"/>
          <w:b/>
          <w:bCs/>
          <w:color w:val="000000"/>
          <w:sz w:val="36"/>
          <w:szCs w:val="36"/>
          <w:lang w:eastAsia="en-CA"/>
        </w:rPr>
        <w:t>Safety</w:t>
      </w:r>
    </w:p>
    <w:p w:rsidR="00AF1B20" w:rsidRPr="00AF1B20" w:rsidRDefault="00AF1B20" w:rsidP="00AF1B20">
      <w:pPr>
        <w:rPr>
          <w:rFonts w:ascii="Times New Roman" w:eastAsia="Times New Roman" w:hAnsi="Times New Roman" w:cs="Times New Roman"/>
          <w:sz w:val="24"/>
          <w:szCs w:val="24"/>
          <w:lang w:eastAsia="en-CA"/>
        </w:rPr>
      </w:pPr>
      <w:r w:rsidRPr="00AF1B20">
        <w:rPr>
          <w:rFonts w:ascii="Times New Roman" w:eastAsia="Times New Roman" w:hAnsi="Times New Roman" w:cs="Times New Roman"/>
          <w:color w:val="000000"/>
          <w:sz w:val="27"/>
          <w:szCs w:val="27"/>
          <w:lang w:eastAsia="en-CA"/>
        </w:rPr>
        <w:t>The primary danger to you is from the input side of the supply which is directly connected to the AC line and will have large electrolytic capacitors with 320 V or greater DC when powered (often, even if the supply does not work correctly) and for some time after being unplugged (especially if the power supply is not working correctly but does not blow fuses).</w:t>
      </w:r>
    </w:p>
    <w:p w:rsidR="00AF1B20" w:rsidRPr="00AF1B20" w:rsidRDefault="00AF1B20" w:rsidP="00AF1B20">
      <w:p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WARNING: The filter capacitors used in many </w:t>
      </w:r>
      <w:proofErr w:type="spellStart"/>
      <w:r w:rsidRPr="00AF1B20">
        <w:rPr>
          <w:rFonts w:ascii="Times New Roman" w:eastAsia="Times New Roman" w:hAnsi="Times New Roman" w:cs="Times New Roman"/>
          <w:color w:val="000000"/>
          <w:sz w:val="27"/>
          <w:szCs w:val="27"/>
          <w:lang w:eastAsia="en-CA"/>
        </w:rPr>
        <w:t>switchmode</w:t>
      </w:r>
      <w:proofErr w:type="spellEnd"/>
      <w:r w:rsidRPr="00AF1B20">
        <w:rPr>
          <w:rFonts w:ascii="Times New Roman" w:eastAsia="Times New Roman" w:hAnsi="Times New Roman" w:cs="Times New Roman"/>
          <w:color w:val="000000"/>
          <w:sz w:val="27"/>
          <w:szCs w:val="27"/>
          <w:lang w:eastAsia="en-CA"/>
        </w:rPr>
        <w:t xml:space="preserve"> power supplies can store an amount of energy that can kill - always discharge and confirm this before touching anything.</w:t>
      </w:r>
    </w:p>
    <w:p w:rsidR="00AF1B20" w:rsidRPr="00AF1B20" w:rsidRDefault="00AF1B20" w:rsidP="00AF1B20">
      <w:p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There is also risk of instantly destroying expensive parts of the supply (and any attached equipment as well) like the </w:t>
      </w:r>
      <w:proofErr w:type="spellStart"/>
      <w:r w:rsidRPr="00AF1B20">
        <w:rPr>
          <w:rFonts w:ascii="Times New Roman" w:eastAsia="Times New Roman" w:hAnsi="Times New Roman" w:cs="Times New Roman"/>
          <w:color w:val="000000"/>
          <w:sz w:val="27"/>
          <w:szCs w:val="27"/>
          <w:lang w:eastAsia="en-CA"/>
        </w:rPr>
        <w:t>switchmode</w:t>
      </w:r>
      <w:proofErr w:type="spellEnd"/>
      <w:r w:rsidRPr="00AF1B20">
        <w:rPr>
          <w:rFonts w:ascii="Times New Roman" w:eastAsia="Times New Roman" w:hAnsi="Times New Roman" w:cs="Times New Roman"/>
          <w:color w:val="000000"/>
          <w:sz w:val="27"/>
          <w:szCs w:val="27"/>
          <w:lang w:eastAsia="en-CA"/>
        </w:rPr>
        <w:t xml:space="preserve"> power transistor if your probe should slip and short something either directly or by killing the feedback circuit.</w:t>
      </w:r>
    </w:p>
    <w:p w:rsidR="00AF1B20" w:rsidRPr="00AF1B20" w:rsidRDefault="00AF1B20" w:rsidP="00AF1B20">
      <w:p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These guidelines are to protect you from potentially deadly electrical shock hazards as well as the equipment from accidental damage.</w:t>
      </w:r>
    </w:p>
    <w:p w:rsidR="00AF1B20" w:rsidRDefault="00AF1B20" w:rsidP="00AF1B20">
      <w:pPr>
        <w:rPr>
          <w:rFonts w:ascii="Times New Roman" w:eastAsia="Times New Roman" w:hAnsi="Times New Roman" w:cs="Times New Roman"/>
          <w:color w:val="000000"/>
          <w:sz w:val="27"/>
          <w:szCs w:val="27"/>
          <w:lang w:eastAsia="en-CA"/>
        </w:rPr>
      </w:pPr>
    </w:p>
    <w:p w:rsidR="00AF1B20" w:rsidRPr="00AF1B20" w:rsidRDefault="00AF1B20" w:rsidP="00AF1B20">
      <w:p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Note that the danger to you is not only in your body providing a conducting path, particularly through your heart. Any involuntary muscle contractions caused by a shock, while perhaps harmless in </w:t>
      </w:r>
      <w:proofErr w:type="gramStart"/>
      <w:r w:rsidRPr="00AF1B20">
        <w:rPr>
          <w:rFonts w:ascii="Times New Roman" w:eastAsia="Times New Roman" w:hAnsi="Times New Roman" w:cs="Times New Roman"/>
          <w:color w:val="000000"/>
          <w:sz w:val="27"/>
          <w:szCs w:val="27"/>
          <w:lang w:eastAsia="en-CA"/>
        </w:rPr>
        <w:t>themselves</w:t>
      </w:r>
      <w:proofErr w:type="gramEnd"/>
      <w:r w:rsidRPr="00AF1B20">
        <w:rPr>
          <w:rFonts w:ascii="Times New Roman" w:eastAsia="Times New Roman" w:hAnsi="Times New Roman" w:cs="Times New Roman"/>
          <w:color w:val="000000"/>
          <w:sz w:val="27"/>
          <w:szCs w:val="27"/>
          <w:lang w:eastAsia="en-CA"/>
        </w:rPr>
        <w:t>, may cause collateral damage - there are many sharp edges inside this type of equipment as well as other electrically live parts you may contact accidentally.</w:t>
      </w:r>
    </w:p>
    <w:p w:rsidR="00AF1B20" w:rsidRDefault="00AF1B20" w:rsidP="00AF1B20">
      <w:pPr>
        <w:rPr>
          <w:rFonts w:ascii="Times New Roman" w:eastAsia="Times New Roman" w:hAnsi="Times New Roman" w:cs="Times New Roman"/>
          <w:color w:val="000000"/>
          <w:sz w:val="27"/>
          <w:szCs w:val="27"/>
          <w:lang w:eastAsia="en-CA"/>
        </w:rPr>
      </w:pPr>
    </w:p>
    <w:p w:rsidR="00AF1B20" w:rsidRPr="00AF1B20" w:rsidRDefault="00AF1B20" w:rsidP="00AF1B20">
      <w:p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The purpose of this set of guidelines is not to frighten you but rather to make you aware of the appropriate precautions. Repair of TVs, monitors, microwave ovens, and </w:t>
      </w:r>
      <w:r w:rsidRPr="00AF1B20">
        <w:rPr>
          <w:rFonts w:ascii="Times New Roman" w:eastAsia="Times New Roman" w:hAnsi="Times New Roman" w:cs="Times New Roman"/>
          <w:color w:val="000000"/>
          <w:sz w:val="27"/>
          <w:szCs w:val="27"/>
          <w:lang w:eastAsia="en-CA"/>
        </w:rPr>
        <w:lastRenderedPageBreak/>
        <w:t>other consumer and industrial equipment can be both rewarding and economical. Just be sure that it is also safe!</w:t>
      </w: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Don't work alone - in the event of an emergency another person's presence may be essential.</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Always keep one hand in your pocket when anywhere around a powered line-connected or high voltage system.</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Wear rubber bottom shoes or sneakers.</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Don't wear any </w:t>
      </w:r>
      <w:proofErr w:type="spellStart"/>
      <w:r w:rsidRPr="00AF1B20">
        <w:rPr>
          <w:rFonts w:ascii="Times New Roman" w:eastAsia="Times New Roman" w:hAnsi="Times New Roman" w:cs="Times New Roman"/>
          <w:color w:val="000000"/>
          <w:sz w:val="27"/>
          <w:szCs w:val="27"/>
          <w:lang w:eastAsia="en-CA"/>
        </w:rPr>
        <w:t>jewelry</w:t>
      </w:r>
      <w:proofErr w:type="spellEnd"/>
      <w:r w:rsidRPr="00AF1B20">
        <w:rPr>
          <w:rFonts w:ascii="Times New Roman" w:eastAsia="Times New Roman" w:hAnsi="Times New Roman" w:cs="Times New Roman"/>
          <w:color w:val="000000"/>
          <w:sz w:val="27"/>
          <w:szCs w:val="27"/>
          <w:lang w:eastAsia="en-CA"/>
        </w:rPr>
        <w:t xml:space="preserve"> or other articles that could accidentally contact circuitry and conduct current, or get caught in moving parts.</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Set up your work area away from possible grounds that you may accidentally contact.</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Know your equipment: TVs and monitors may use parts of the metal chassis as ground return yet the chassis may be electrically live with respect to the earth ground of the AC line. Microwave ovens use the chassis as ground return for the high voltage. In addition, do not assume that the chassis is a suitable ground for your test equipment!</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If circuit boards need to be removed from their mountings, put insulating material between the boards and anything they may short to. Hold them in place with string or electrical tape. Prop them up with insulation sticks - plastic or wood.</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If you need to probe, solder, or otherwise touch circuits with power off, discharge (across) large power supply filter capacitors with a 2 W or greater resistor of 5-50 ohms/V approximate value (e.g., for a 200 V capacitor, use a 1K-10K ohm resistor). Monitor while discharging and/or verify that there is no residual charge with a suitable voltmeter. In a TV or monitor, if you are removing the high voltage connection to the CRT (to replace the </w:t>
      </w:r>
      <w:proofErr w:type="spellStart"/>
      <w:r w:rsidRPr="00AF1B20">
        <w:rPr>
          <w:rFonts w:ascii="Times New Roman" w:eastAsia="Times New Roman" w:hAnsi="Times New Roman" w:cs="Times New Roman"/>
          <w:color w:val="000000"/>
          <w:sz w:val="27"/>
          <w:szCs w:val="27"/>
          <w:lang w:eastAsia="en-CA"/>
        </w:rPr>
        <w:t>flyback</w:t>
      </w:r>
      <w:proofErr w:type="spellEnd"/>
      <w:r w:rsidRPr="00AF1B20">
        <w:rPr>
          <w:rFonts w:ascii="Times New Roman" w:eastAsia="Times New Roman" w:hAnsi="Times New Roman" w:cs="Times New Roman"/>
          <w:color w:val="000000"/>
          <w:sz w:val="27"/>
          <w:szCs w:val="27"/>
          <w:lang w:eastAsia="en-CA"/>
        </w:rPr>
        <w:t xml:space="preserve"> transformer for example) first discharge the CRT contact (under the insulating cup at the end of the fat red wire). Use a 1M-10M ohm 1W or greater wattage resistor on the end of an insulating stick or the probe of a high voltage meter. Discharge to the metal frame which is connected to the outside of the CRT.</w:t>
      </w:r>
    </w:p>
    <w:p w:rsidR="00AF1B20" w:rsidRDefault="00AF1B20" w:rsidP="00227CF4">
      <w:pPr>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Connect/disconnect any test leads with the equipment unpowered and unplugged. Use clip leads or solder temporary wires to reach cramped locations or difficult to access locations.</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If you must probe live, put electrical tape over all but the last 1/16" of the test probes to avoid the possibility of an accidental short which could cause damage to various components. Clip the reference end of the meter or scope to the appropriate ground return so that you need to only probe with one hand.</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Use a proper high voltage probe or high voltage meter to measure voltages which are potentially beyond the capabilities of your DMM or VOM - not something cobbled together from 1/4 watt resistors! Note that fault conditions or even testing at *reduced* input voltage may result in greatly excessive voltage on one or more outputs due to lack of regulation.</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It may be possible to perform some of the tests at greatly reduced voltage (e.g., 30 VDC to the chopper instead of 300 VDC) by supplying external power to the controller chip (if used) and injecting base/gate drive from a signal generator. This would greatly reduce the shock hazard as well as equipment damage from a slipped probe or missed faulty component.</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Perform as many tests as possible with power off and the equipment unplugged. For example, the semiconductors in the power supply section of a TV or monitor can be tested for short circuits with an ohmmeter.</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 xml:space="preserve">Use an isolation transformer if there is any chance of contacting line connected circuits. A </w:t>
      </w:r>
      <w:proofErr w:type="spellStart"/>
      <w:r w:rsidRPr="00AF1B20">
        <w:rPr>
          <w:rFonts w:ascii="Times New Roman" w:eastAsia="Times New Roman" w:hAnsi="Times New Roman" w:cs="Times New Roman"/>
          <w:color w:val="000000"/>
          <w:sz w:val="27"/>
          <w:szCs w:val="27"/>
          <w:lang w:eastAsia="en-CA"/>
        </w:rPr>
        <w:t>Variac</w:t>
      </w:r>
      <w:proofErr w:type="spellEnd"/>
      <w:r w:rsidRPr="00AF1B20">
        <w:rPr>
          <w:rFonts w:ascii="Times New Roman" w:eastAsia="Times New Roman" w:hAnsi="Times New Roman" w:cs="Times New Roman"/>
          <w:color w:val="000000"/>
          <w:sz w:val="27"/>
          <w:szCs w:val="27"/>
          <w:lang w:eastAsia="en-CA"/>
        </w:rPr>
        <w:t>(tm) is not an isolation transformer! The use of a GFCI (Ground Fault Circuit Interrupter) protected outlet is a good idea but will not protect you from shock from many points in a line connected TV or monitor, or the high voltage side of a microwave oven, for example. (Note however, that, a GFCI may nuisance trip at power-on or at other random times due to leakage paths (like your scope probe ground) or the highly capacitive or inductive input characteristics of line powered equipment.) A fuse or circuit breaker is too slow and insensitive to provide any protection for you or in many cases, your equipment. However, these devices may save your scope probe ground wire should you accidentally connect it to a live chassis.</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Don't attempt repair work when you are tired. Not only will you be more careless, but your primary diagnostic tool - deductive reasoning - will not be operating at full capacity.</w:t>
      </w:r>
    </w:p>
    <w:p w:rsidR="00AF1B20" w:rsidRDefault="00AF1B20" w:rsidP="00AF1B20">
      <w:pPr>
        <w:ind w:left="720"/>
        <w:rPr>
          <w:rFonts w:ascii="Times New Roman" w:eastAsia="Times New Roman" w:hAnsi="Times New Roman" w:cs="Times New Roman"/>
          <w:color w:val="000000"/>
          <w:sz w:val="27"/>
          <w:szCs w:val="27"/>
          <w:lang w:eastAsia="en-CA"/>
        </w:rPr>
      </w:pPr>
    </w:p>
    <w:p w:rsidR="00AF1B20" w:rsidRPr="00AF1B20" w:rsidRDefault="00AF1B20" w:rsidP="00AF1B20">
      <w:pPr>
        <w:numPr>
          <w:ilvl w:val="0"/>
          <w:numId w:val="1"/>
        </w:numPr>
        <w:rPr>
          <w:rFonts w:ascii="Times New Roman" w:eastAsia="Times New Roman" w:hAnsi="Times New Roman" w:cs="Times New Roman"/>
          <w:color w:val="000000"/>
          <w:sz w:val="27"/>
          <w:szCs w:val="27"/>
          <w:lang w:eastAsia="en-CA"/>
        </w:rPr>
      </w:pPr>
      <w:r w:rsidRPr="00AF1B20">
        <w:rPr>
          <w:rFonts w:ascii="Times New Roman" w:eastAsia="Times New Roman" w:hAnsi="Times New Roman" w:cs="Times New Roman"/>
          <w:color w:val="000000"/>
          <w:sz w:val="27"/>
          <w:szCs w:val="27"/>
          <w:lang w:eastAsia="en-CA"/>
        </w:rPr>
        <w:t>Finally, never assume anything without checking it out for yourself! Don't take shortcuts!</w:t>
      </w:r>
    </w:p>
    <w:p w:rsidR="00AF1B20" w:rsidRDefault="00AF1B20" w:rsidP="00AF1B20"/>
    <w:sectPr w:rsidR="00AF1B20" w:rsidSect="003C4D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82A6E"/>
    <w:multiLevelType w:val="multilevel"/>
    <w:tmpl w:val="E07A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C5389C"/>
    <w:multiLevelType w:val="multilevel"/>
    <w:tmpl w:val="D28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B20"/>
    <w:rsid w:val="00227CF4"/>
    <w:rsid w:val="003C4D97"/>
    <w:rsid w:val="00987074"/>
    <w:rsid w:val="00AF1B20"/>
    <w:rsid w:val="00B16460"/>
    <w:rsid w:val="00C65223"/>
    <w:rsid w:val="00E70B61"/>
    <w:rsid w:val="00F361D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style>
  <w:style w:type="paragraph" w:styleId="Heading1">
    <w:name w:val="heading 1"/>
    <w:basedOn w:val="Normal"/>
    <w:next w:val="Normal"/>
    <w:link w:val="Heading1Char"/>
    <w:uiPriority w:val="9"/>
    <w:qFormat/>
    <w:rsid w:val="00AF1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F1B20"/>
    <w:pPr>
      <w:spacing w:before="100" w:beforeAutospacing="1" w:after="100" w:afterAutospacing="1"/>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AF1B20"/>
    <w:pPr>
      <w:spacing w:before="100" w:beforeAutospacing="1" w:after="100" w:afterAutospacing="1"/>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B20"/>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AF1B20"/>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AF1B20"/>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AF1B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1B20"/>
    <w:rPr>
      <w:color w:val="0000FF"/>
      <w:u w:val="single"/>
    </w:rPr>
  </w:style>
  <w:style w:type="character" w:customStyle="1" w:styleId="apple-converted-space">
    <w:name w:val="apple-converted-space"/>
    <w:basedOn w:val="DefaultParagraphFont"/>
    <w:rsid w:val="00AF1B20"/>
  </w:style>
</w:styles>
</file>

<file path=word/webSettings.xml><?xml version="1.0" encoding="utf-8"?>
<w:webSettings xmlns:r="http://schemas.openxmlformats.org/officeDocument/2006/relationships" xmlns:w="http://schemas.openxmlformats.org/wordprocessingml/2006/main">
  <w:divs>
    <w:div w:id="512645162">
      <w:bodyDiv w:val="1"/>
      <w:marLeft w:val="0"/>
      <w:marRight w:val="0"/>
      <w:marTop w:val="0"/>
      <w:marBottom w:val="0"/>
      <w:divBdr>
        <w:top w:val="none" w:sz="0" w:space="0" w:color="auto"/>
        <w:left w:val="none" w:sz="0" w:space="0" w:color="auto"/>
        <w:bottom w:val="none" w:sz="0" w:space="0" w:color="auto"/>
        <w:right w:val="none" w:sz="0" w:space="0" w:color="auto"/>
      </w:divBdr>
    </w:div>
    <w:div w:id="11520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pairfaq.org/sam/smpsfaq.htm" TargetMode="External"/><Relationship Id="rId5" Type="http://schemas.openxmlformats.org/officeDocument/2006/relationships/hyperlink" Target="http://www.repairfaq.org/sam/copyrigh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995</Words>
  <Characters>5673</Characters>
  <Application>Microsoft Office Word</Application>
  <DocSecurity>0</DocSecurity>
  <Lines>47</Lines>
  <Paragraphs>13</Paragraphs>
  <ScaleCrop>false</ScaleCrop>
  <Company>Ottawa Catholic School Board</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Michael Scott</cp:lastModifiedBy>
  <cp:revision>2</cp:revision>
  <dcterms:created xsi:type="dcterms:W3CDTF">2016-04-04T16:36:00Z</dcterms:created>
  <dcterms:modified xsi:type="dcterms:W3CDTF">2016-04-04T16:51:00Z</dcterms:modified>
</cp:coreProperties>
</file>