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2F9F6" w14:textId="77777777" w:rsidR="003843BD" w:rsidRDefault="004049E0">
      <w:pPr>
        <w:sectPr w:rsidR="003843B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r>
        <w:rPr>
          <w:noProof/>
        </w:rPr>
        <w:drawing>
          <wp:anchor distT="0" distB="0" distL="114300" distR="114300" simplePos="0" relativeHeight="251679744" behindDoc="0" locked="0" layoutInCell="1" allowOverlap="1" wp14:anchorId="5F77E0DA" wp14:editId="23083302">
            <wp:simplePos x="0" y="0"/>
            <wp:positionH relativeFrom="margin">
              <wp:posOffset>-454660</wp:posOffset>
            </wp:positionH>
            <wp:positionV relativeFrom="margin">
              <wp:posOffset>-567055</wp:posOffset>
            </wp:positionV>
            <wp:extent cx="6857365" cy="9356090"/>
            <wp:effectExtent l="0" t="0" r="635" b="0"/>
            <wp:wrapSquare wrapText="bothSides"/>
            <wp:docPr id="21" name="image8.jpg"/>
            <wp:cNvGraphicFramePr/>
            <a:graphic xmlns:a="http://schemas.openxmlformats.org/drawingml/2006/main">
              <a:graphicData uri="http://schemas.openxmlformats.org/drawingml/2006/picture">
                <pic:pic xmlns:pic="http://schemas.openxmlformats.org/drawingml/2006/picture">
                  <pic:nvPicPr>
                    <pic:cNvPr id="21" name="image8.jp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6857365" cy="9356090"/>
                    </a:xfrm>
                    <a:prstGeom prst="rect">
                      <a:avLst/>
                    </a:prstGeom>
                    <a:ln/>
                  </pic:spPr>
                </pic:pic>
              </a:graphicData>
            </a:graphic>
            <wp14:sizeRelV relativeFrom="margin">
              <wp14:pctHeight>0</wp14:pctHeight>
            </wp14:sizeRelV>
          </wp:anchor>
        </w:drawing>
      </w:r>
    </w:p>
    <w:p w14:paraId="60EC0FCF" w14:textId="6F5D70E1" w:rsidR="003843BD" w:rsidRDefault="004049E0" w:rsidP="00AC4ED2">
      <w:pPr>
        <w:pStyle w:val="Heading1"/>
        <w:spacing w:before="0" w:after="0"/>
      </w:pPr>
      <w:bookmarkStart w:id="0" w:name="_gjdgxs" w:colFirst="0" w:colLast="0"/>
      <w:bookmarkStart w:id="1" w:name="_Toc79493594"/>
      <w:bookmarkStart w:id="2" w:name="_Toc79494963"/>
      <w:bookmarkStart w:id="3" w:name="_Toc86402321"/>
      <w:bookmarkEnd w:id="0"/>
      <w:r>
        <w:lastRenderedPageBreak/>
        <w:t xml:space="preserve">Table </w:t>
      </w:r>
      <w:r w:rsidR="00831A75">
        <w:t>des matières</w:t>
      </w:r>
      <w:bookmarkEnd w:id="1"/>
      <w:bookmarkEnd w:id="2"/>
      <w:r>
        <w:t xml:space="preserve"> </w:t>
      </w:r>
      <w:r w:rsidR="00AC4ED2">
        <w:rPr>
          <w:noProof/>
        </w:rPr>
        <mc:AlternateContent>
          <mc:Choice Requires="wps">
            <w:drawing>
              <wp:inline distT="0" distB="0" distL="0" distR="0" wp14:anchorId="65685A19" wp14:editId="09ECBF15">
                <wp:extent cx="5943600" cy="0"/>
                <wp:effectExtent l="0" t="0" r="19050" b="19050"/>
                <wp:docPr id="38" name="Straight Connector 38" descr="Decorative Line"/>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4B6A9FDB" id="Straight Connector 38" o:spid="_x0000_s1026" alt="Decorative Line"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" strokecolor="#1932ff" strokeweight="1.5pt">
                <w10:anchorlock/>
              </v:line>
            </w:pict>
          </mc:Fallback>
        </mc:AlternateContent>
      </w:r>
      <w:bookmarkEnd w:id="3"/>
    </w:p>
    <w:sdt>
      <w:sdtPr>
        <w:id w:val="1182162977"/>
        <w:docPartObj>
          <w:docPartGallery w:val="Table of Contents"/>
          <w:docPartUnique/>
        </w:docPartObj>
      </w:sdtPr>
      <w:sdtEndPr/>
      <w:sdtContent>
        <w:p w14:paraId="655CBB01" w14:textId="7295E0C5" w:rsidR="00831A75" w:rsidRDefault="004049E0" w:rsidP="00831A75">
          <w:pPr>
            <w:pStyle w:val="TOC1"/>
            <w:rPr>
              <w:rFonts w:asciiTheme="minorHAnsi" w:eastAsiaTheme="minorEastAsia" w:hAnsiTheme="minorHAnsi" w:cstheme="minorBidi"/>
              <w:noProof/>
              <w:sz w:val="22"/>
              <w:szCs w:val="22"/>
              <w:lang w:val="fr-CA" w:eastAsia="fr-CA"/>
            </w:rPr>
          </w:pPr>
          <w:r>
            <w:fldChar w:fldCharType="begin"/>
          </w:r>
          <w:r>
            <w:instrText xml:space="preserve"> TOC \h \u \z </w:instrText>
          </w:r>
          <w:r>
            <w:fldChar w:fldCharType="separate"/>
          </w:r>
        </w:p>
        <w:p w14:paraId="317EF69F" w14:textId="32CA413D" w:rsidR="00831A75" w:rsidRDefault="00F24DC7" w:rsidP="00831A75">
          <w:pPr>
            <w:pStyle w:val="TOC1"/>
            <w:rPr>
              <w:rFonts w:asciiTheme="minorHAnsi" w:eastAsiaTheme="minorEastAsia" w:hAnsiTheme="minorHAnsi" w:cstheme="minorBidi"/>
              <w:noProof/>
              <w:sz w:val="22"/>
              <w:szCs w:val="22"/>
              <w:lang w:val="fr-CA" w:eastAsia="fr-CA"/>
            </w:rPr>
          </w:pPr>
          <w:hyperlink w:anchor="_Toc86402322" w:history="1">
            <w:r w:rsidR="00831A75" w:rsidRPr="008E72A0">
              <w:rPr>
                <w:rStyle w:val="Hyperlink"/>
                <w:noProof/>
              </w:rPr>
              <w:t>Introduction</w:t>
            </w:r>
            <w:r w:rsidR="00831A75">
              <w:rPr>
                <w:noProof/>
                <w:webHidden/>
              </w:rPr>
              <w:tab/>
            </w:r>
            <w:r w:rsidR="00831A75">
              <w:rPr>
                <w:noProof/>
                <w:webHidden/>
              </w:rPr>
              <w:fldChar w:fldCharType="begin"/>
            </w:r>
            <w:r w:rsidR="00831A75">
              <w:rPr>
                <w:noProof/>
                <w:webHidden/>
              </w:rPr>
              <w:instrText xml:space="preserve"> PAGEREF _Toc86402322 \h </w:instrText>
            </w:r>
            <w:r w:rsidR="00831A75">
              <w:rPr>
                <w:noProof/>
                <w:webHidden/>
              </w:rPr>
            </w:r>
            <w:r w:rsidR="00831A75">
              <w:rPr>
                <w:noProof/>
                <w:webHidden/>
              </w:rPr>
              <w:fldChar w:fldCharType="separate"/>
            </w:r>
            <w:r w:rsidR="00327538">
              <w:rPr>
                <w:noProof/>
                <w:webHidden/>
              </w:rPr>
              <w:t>3</w:t>
            </w:r>
            <w:r w:rsidR="00831A75">
              <w:rPr>
                <w:noProof/>
                <w:webHidden/>
              </w:rPr>
              <w:fldChar w:fldCharType="end"/>
            </w:r>
          </w:hyperlink>
        </w:p>
        <w:p w14:paraId="6EC802C2" w14:textId="65BD8ECD" w:rsidR="00831A75" w:rsidRDefault="00F24DC7" w:rsidP="00831A75">
          <w:pPr>
            <w:pStyle w:val="TOC1"/>
            <w:rPr>
              <w:rFonts w:asciiTheme="minorHAnsi" w:eastAsiaTheme="minorEastAsia" w:hAnsiTheme="minorHAnsi" w:cstheme="minorBidi"/>
              <w:noProof/>
              <w:sz w:val="22"/>
              <w:szCs w:val="22"/>
              <w:lang w:val="fr-CA" w:eastAsia="fr-CA"/>
            </w:rPr>
          </w:pPr>
          <w:hyperlink w:anchor="_Toc86402323" w:history="1">
            <w:r w:rsidR="00831A75" w:rsidRPr="008E72A0">
              <w:rPr>
                <w:rStyle w:val="Hyperlink"/>
                <w:noProof/>
                <w:lang w:val="fr-CA"/>
              </w:rPr>
              <w:t>Aperçu du projet</w:t>
            </w:r>
            <w:r w:rsidR="00831A75">
              <w:rPr>
                <w:noProof/>
                <w:webHidden/>
              </w:rPr>
              <w:tab/>
            </w:r>
            <w:r w:rsidR="00831A75">
              <w:rPr>
                <w:noProof/>
                <w:webHidden/>
              </w:rPr>
              <w:fldChar w:fldCharType="begin"/>
            </w:r>
            <w:r w:rsidR="00831A75">
              <w:rPr>
                <w:noProof/>
                <w:webHidden/>
              </w:rPr>
              <w:instrText xml:space="preserve"> PAGEREF _Toc86402323 \h </w:instrText>
            </w:r>
            <w:r w:rsidR="00831A75">
              <w:rPr>
                <w:noProof/>
                <w:webHidden/>
              </w:rPr>
            </w:r>
            <w:r w:rsidR="00831A75">
              <w:rPr>
                <w:noProof/>
                <w:webHidden/>
              </w:rPr>
              <w:fldChar w:fldCharType="separate"/>
            </w:r>
            <w:r w:rsidR="00327538">
              <w:rPr>
                <w:noProof/>
                <w:webHidden/>
              </w:rPr>
              <w:t>3</w:t>
            </w:r>
            <w:r w:rsidR="00831A75">
              <w:rPr>
                <w:noProof/>
                <w:webHidden/>
              </w:rPr>
              <w:fldChar w:fldCharType="end"/>
            </w:r>
          </w:hyperlink>
        </w:p>
        <w:p w14:paraId="0A1EB3E2" w14:textId="3BE68153" w:rsidR="00831A75" w:rsidRDefault="00F24DC7" w:rsidP="00831A75">
          <w:pPr>
            <w:pStyle w:val="TOC1"/>
            <w:rPr>
              <w:rFonts w:asciiTheme="minorHAnsi" w:eastAsiaTheme="minorEastAsia" w:hAnsiTheme="minorHAnsi" w:cstheme="minorBidi"/>
              <w:noProof/>
              <w:sz w:val="22"/>
              <w:szCs w:val="22"/>
              <w:lang w:val="fr-CA" w:eastAsia="fr-CA"/>
            </w:rPr>
          </w:pPr>
          <w:hyperlink w:anchor="_Toc86402324" w:history="1">
            <w:r w:rsidR="00831A75" w:rsidRPr="008E72A0">
              <w:rPr>
                <w:rStyle w:val="Hyperlink"/>
                <w:noProof/>
                <w:lang w:val="fr-CA"/>
              </w:rPr>
              <w:t>Connaissances préalables</w:t>
            </w:r>
            <w:r w:rsidR="00831A75">
              <w:rPr>
                <w:noProof/>
                <w:webHidden/>
              </w:rPr>
              <w:tab/>
            </w:r>
            <w:r w:rsidR="00831A75">
              <w:rPr>
                <w:noProof/>
                <w:webHidden/>
              </w:rPr>
              <w:fldChar w:fldCharType="begin"/>
            </w:r>
            <w:r w:rsidR="00831A75">
              <w:rPr>
                <w:noProof/>
                <w:webHidden/>
              </w:rPr>
              <w:instrText xml:space="preserve"> PAGEREF _Toc86402324 \h </w:instrText>
            </w:r>
            <w:r w:rsidR="00831A75">
              <w:rPr>
                <w:noProof/>
                <w:webHidden/>
              </w:rPr>
            </w:r>
            <w:r w:rsidR="00831A75">
              <w:rPr>
                <w:noProof/>
                <w:webHidden/>
              </w:rPr>
              <w:fldChar w:fldCharType="separate"/>
            </w:r>
            <w:r w:rsidR="00327538">
              <w:rPr>
                <w:noProof/>
                <w:webHidden/>
              </w:rPr>
              <w:t>3</w:t>
            </w:r>
            <w:r w:rsidR="00831A75">
              <w:rPr>
                <w:noProof/>
                <w:webHidden/>
              </w:rPr>
              <w:fldChar w:fldCharType="end"/>
            </w:r>
          </w:hyperlink>
        </w:p>
        <w:p w14:paraId="56E78BB0" w14:textId="2645E8E8" w:rsidR="00831A75" w:rsidRDefault="00F24DC7" w:rsidP="00831A75">
          <w:pPr>
            <w:pStyle w:val="TOC1"/>
            <w:rPr>
              <w:rFonts w:asciiTheme="minorHAnsi" w:eastAsiaTheme="minorEastAsia" w:hAnsiTheme="minorHAnsi" w:cstheme="minorBidi"/>
              <w:noProof/>
              <w:sz w:val="22"/>
              <w:szCs w:val="22"/>
              <w:lang w:val="fr-CA" w:eastAsia="fr-CA"/>
            </w:rPr>
          </w:pPr>
          <w:hyperlink w:anchor="_Toc86402325" w:history="1">
            <w:r w:rsidR="00831A75" w:rsidRPr="008E72A0">
              <w:rPr>
                <w:rStyle w:val="Hyperlink"/>
                <w:noProof/>
                <w:lang w:val="fr-CA"/>
              </w:rPr>
              <w:t>Activités d’apprentissage</w:t>
            </w:r>
            <w:r w:rsidR="00831A75">
              <w:rPr>
                <w:noProof/>
                <w:webHidden/>
              </w:rPr>
              <w:tab/>
            </w:r>
            <w:r w:rsidR="00831A75">
              <w:rPr>
                <w:noProof/>
                <w:webHidden/>
              </w:rPr>
              <w:fldChar w:fldCharType="begin"/>
            </w:r>
            <w:r w:rsidR="00831A75">
              <w:rPr>
                <w:noProof/>
                <w:webHidden/>
              </w:rPr>
              <w:instrText xml:space="preserve"> PAGEREF _Toc86402325 \h </w:instrText>
            </w:r>
            <w:r w:rsidR="00831A75">
              <w:rPr>
                <w:noProof/>
                <w:webHidden/>
              </w:rPr>
            </w:r>
            <w:r w:rsidR="00831A75">
              <w:rPr>
                <w:noProof/>
                <w:webHidden/>
              </w:rPr>
              <w:fldChar w:fldCharType="separate"/>
            </w:r>
            <w:r w:rsidR="00327538">
              <w:rPr>
                <w:noProof/>
                <w:webHidden/>
              </w:rPr>
              <w:t>4</w:t>
            </w:r>
            <w:r w:rsidR="00831A75">
              <w:rPr>
                <w:noProof/>
                <w:webHidden/>
              </w:rPr>
              <w:fldChar w:fldCharType="end"/>
            </w:r>
          </w:hyperlink>
        </w:p>
        <w:p w14:paraId="2D3BD164" w14:textId="4C61F76D" w:rsidR="00831A75" w:rsidRDefault="00F24DC7" w:rsidP="00831A75">
          <w:pPr>
            <w:pStyle w:val="TOC1"/>
            <w:rPr>
              <w:rFonts w:asciiTheme="minorHAnsi" w:eastAsiaTheme="minorEastAsia" w:hAnsiTheme="minorHAnsi" w:cstheme="minorBidi"/>
              <w:noProof/>
              <w:sz w:val="22"/>
              <w:szCs w:val="22"/>
              <w:lang w:val="fr-CA" w:eastAsia="fr-CA"/>
            </w:rPr>
          </w:pPr>
          <w:hyperlink w:anchor="_Toc86402335" w:history="1">
            <w:r w:rsidR="00831A75" w:rsidRPr="008E72A0">
              <w:rPr>
                <w:rStyle w:val="Hyperlink"/>
                <w:noProof/>
                <w:lang w:val="fr-CA"/>
              </w:rPr>
              <w:t>Planification</w:t>
            </w:r>
            <w:r w:rsidR="00831A75">
              <w:rPr>
                <w:noProof/>
                <w:webHidden/>
              </w:rPr>
              <w:tab/>
            </w:r>
            <w:r w:rsidR="00831A75">
              <w:rPr>
                <w:noProof/>
                <w:webHidden/>
              </w:rPr>
              <w:fldChar w:fldCharType="begin"/>
            </w:r>
            <w:r w:rsidR="00831A75">
              <w:rPr>
                <w:noProof/>
                <w:webHidden/>
              </w:rPr>
              <w:instrText xml:space="preserve"> PAGEREF _Toc86402335 \h </w:instrText>
            </w:r>
            <w:r w:rsidR="00831A75">
              <w:rPr>
                <w:noProof/>
                <w:webHidden/>
              </w:rPr>
            </w:r>
            <w:r w:rsidR="00831A75">
              <w:rPr>
                <w:noProof/>
                <w:webHidden/>
              </w:rPr>
              <w:fldChar w:fldCharType="separate"/>
            </w:r>
            <w:r w:rsidR="00327538">
              <w:rPr>
                <w:noProof/>
                <w:webHidden/>
              </w:rPr>
              <w:t>5</w:t>
            </w:r>
            <w:r w:rsidR="00831A75">
              <w:rPr>
                <w:noProof/>
                <w:webHidden/>
              </w:rPr>
              <w:fldChar w:fldCharType="end"/>
            </w:r>
          </w:hyperlink>
        </w:p>
        <w:p w14:paraId="6ADCBA53" w14:textId="60FA2535" w:rsidR="00831A75" w:rsidRDefault="00F24DC7" w:rsidP="00831A75">
          <w:pPr>
            <w:pStyle w:val="TOC1"/>
            <w:rPr>
              <w:rFonts w:asciiTheme="minorHAnsi" w:eastAsiaTheme="minorEastAsia" w:hAnsiTheme="minorHAnsi" w:cstheme="minorBidi"/>
              <w:noProof/>
              <w:sz w:val="22"/>
              <w:szCs w:val="22"/>
              <w:lang w:val="fr-CA" w:eastAsia="fr-CA"/>
            </w:rPr>
          </w:pPr>
          <w:hyperlink w:anchor="_Toc86402336" w:history="1">
            <w:r w:rsidR="00831A75" w:rsidRPr="008E72A0">
              <w:rPr>
                <w:rStyle w:val="Hyperlink"/>
                <w:noProof/>
                <w:lang w:val="fr-CA"/>
              </w:rPr>
              <w:t>Carrières dans le domaine de la technologie</w:t>
            </w:r>
            <w:r w:rsidR="00831A75">
              <w:rPr>
                <w:noProof/>
                <w:webHidden/>
              </w:rPr>
              <w:tab/>
            </w:r>
            <w:r w:rsidR="00831A75">
              <w:rPr>
                <w:noProof/>
                <w:webHidden/>
              </w:rPr>
              <w:fldChar w:fldCharType="begin"/>
            </w:r>
            <w:r w:rsidR="00831A75">
              <w:rPr>
                <w:noProof/>
                <w:webHidden/>
              </w:rPr>
              <w:instrText xml:space="preserve"> PAGEREF _Toc86402336 \h </w:instrText>
            </w:r>
            <w:r w:rsidR="00831A75">
              <w:rPr>
                <w:noProof/>
                <w:webHidden/>
              </w:rPr>
            </w:r>
            <w:r w:rsidR="00831A75">
              <w:rPr>
                <w:noProof/>
                <w:webHidden/>
              </w:rPr>
              <w:fldChar w:fldCharType="separate"/>
            </w:r>
            <w:r w:rsidR="00327538">
              <w:rPr>
                <w:noProof/>
                <w:webHidden/>
              </w:rPr>
              <w:t>5</w:t>
            </w:r>
            <w:r w:rsidR="00831A75">
              <w:rPr>
                <w:noProof/>
                <w:webHidden/>
              </w:rPr>
              <w:fldChar w:fldCharType="end"/>
            </w:r>
          </w:hyperlink>
        </w:p>
        <w:p w14:paraId="03A30168" w14:textId="78D66414" w:rsidR="00831A75" w:rsidRDefault="00F24DC7" w:rsidP="00831A75">
          <w:pPr>
            <w:pStyle w:val="TOC1"/>
            <w:rPr>
              <w:rFonts w:asciiTheme="minorHAnsi" w:eastAsiaTheme="minorEastAsia" w:hAnsiTheme="minorHAnsi" w:cstheme="minorBidi"/>
              <w:noProof/>
              <w:sz w:val="22"/>
              <w:szCs w:val="22"/>
              <w:lang w:val="fr-CA" w:eastAsia="fr-CA"/>
            </w:rPr>
          </w:pPr>
          <w:hyperlink w:anchor="_Toc86402348" w:history="1">
            <w:r w:rsidR="00831A75" w:rsidRPr="008E72A0">
              <w:rPr>
                <w:rStyle w:val="Hyperlink"/>
                <w:noProof/>
                <w:lang w:val="fr-CA"/>
              </w:rPr>
              <w:t>Continuum d’engagement</w:t>
            </w:r>
            <w:r w:rsidR="00831A75">
              <w:rPr>
                <w:noProof/>
                <w:webHidden/>
              </w:rPr>
              <w:tab/>
            </w:r>
            <w:r w:rsidR="00831A75">
              <w:rPr>
                <w:noProof/>
                <w:webHidden/>
              </w:rPr>
              <w:fldChar w:fldCharType="begin"/>
            </w:r>
            <w:r w:rsidR="00831A75">
              <w:rPr>
                <w:noProof/>
                <w:webHidden/>
              </w:rPr>
              <w:instrText xml:space="preserve"> PAGEREF _Toc86402348 \h </w:instrText>
            </w:r>
            <w:r w:rsidR="00831A75">
              <w:rPr>
                <w:noProof/>
                <w:webHidden/>
              </w:rPr>
            </w:r>
            <w:r w:rsidR="00831A75">
              <w:rPr>
                <w:noProof/>
                <w:webHidden/>
              </w:rPr>
              <w:fldChar w:fldCharType="separate"/>
            </w:r>
            <w:r w:rsidR="00327538">
              <w:rPr>
                <w:noProof/>
                <w:webHidden/>
              </w:rPr>
              <w:t>4</w:t>
            </w:r>
            <w:r w:rsidR="00831A75">
              <w:rPr>
                <w:noProof/>
                <w:webHidden/>
              </w:rPr>
              <w:fldChar w:fldCharType="end"/>
            </w:r>
          </w:hyperlink>
        </w:p>
        <w:p w14:paraId="1F7996AD" w14:textId="151BE6E5"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49" w:history="1">
            <w:r w:rsidR="00831A75" w:rsidRPr="008E72A0">
              <w:rPr>
                <w:rStyle w:val="Hyperlink"/>
                <w:noProof/>
              </w:rPr>
              <w:t>Continuum d’influence</w:t>
            </w:r>
            <w:r w:rsidR="00831A75">
              <w:rPr>
                <w:noProof/>
                <w:webHidden/>
              </w:rPr>
              <w:tab/>
            </w:r>
            <w:r w:rsidR="00831A75">
              <w:rPr>
                <w:noProof/>
                <w:webHidden/>
              </w:rPr>
              <w:fldChar w:fldCharType="begin"/>
            </w:r>
            <w:r w:rsidR="00831A75">
              <w:rPr>
                <w:noProof/>
                <w:webHidden/>
              </w:rPr>
              <w:instrText xml:space="preserve"> PAGEREF _Toc86402349 \h </w:instrText>
            </w:r>
            <w:r w:rsidR="00831A75">
              <w:rPr>
                <w:noProof/>
                <w:webHidden/>
              </w:rPr>
            </w:r>
            <w:r w:rsidR="00831A75">
              <w:rPr>
                <w:noProof/>
                <w:webHidden/>
              </w:rPr>
              <w:fldChar w:fldCharType="separate"/>
            </w:r>
            <w:r w:rsidR="00327538">
              <w:rPr>
                <w:noProof/>
                <w:webHidden/>
              </w:rPr>
              <w:t>5</w:t>
            </w:r>
            <w:r w:rsidR="00831A75">
              <w:rPr>
                <w:noProof/>
                <w:webHidden/>
              </w:rPr>
              <w:fldChar w:fldCharType="end"/>
            </w:r>
          </w:hyperlink>
        </w:p>
        <w:p w14:paraId="16961E8D" w14:textId="3B859BEC" w:rsidR="00831A75" w:rsidRDefault="00F24DC7" w:rsidP="00831A75">
          <w:pPr>
            <w:pStyle w:val="TOC1"/>
            <w:rPr>
              <w:rFonts w:asciiTheme="minorHAnsi" w:eastAsiaTheme="minorEastAsia" w:hAnsiTheme="minorHAnsi" w:cstheme="minorBidi"/>
              <w:noProof/>
              <w:sz w:val="22"/>
              <w:szCs w:val="22"/>
              <w:lang w:val="fr-CA" w:eastAsia="fr-CA"/>
            </w:rPr>
          </w:pPr>
          <w:hyperlink w:anchor="_Toc86402350" w:history="1">
            <w:r w:rsidR="00831A75" w:rsidRPr="008E72A0">
              <w:rPr>
                <w:rStyle w:val="Hyperlink"/>
                <w:noProof/>
                <w:lang w:val="fr-CA"/>
              </w:rPr>
              <w:t>Continuum des compétences</w:t>
            </w:r>
            <w:r w:rsidR="00831A75">
              <w:rPr>
                <w:noProof/>
                <w:webHidden/>
              </w:rPr>
              <w:tab/>
            </w:r>
            <w:r w:rsidR="00831A75">
              <w:rPr>
                <w:noProof/>
                <w:webHidden/>
              </w:rPr>
              <w:fldChar w:fldCharType="begin"/>
            </w:r>
            <w:r w:rsidR="00831A75">
              <w:rPr>
                <w:noProof/>
                <w:webHidden/>
              </w:rPr>
              <w:instrText xml:space="preserve"> PAGEREF _Toc86402350 \h </w:instrText>
            </w:r>
            <w:r w:rsidR="00831A75">
              <w:rPr>
                <w:noProof/>
                <w:webHidden/>
              </w:rPr>
            </w:r>
            <w:r w:rsidR="00831A75">
              <w:rPr>
                <w:noProof/>
                <w:webHidden/>
              </w:rPr>
              <w:fldChar w:fldCharType="separate"/>
            </w:r>
            <w:r w:rsidR="00327538">
              <w:rPr>
                <w:noProof/>
                <w:webHidden/>
              </w:rPr>
              <w:t>6</w:t>
            </w:r>
            <w:r w:rsidR="00831A75">
              <w:rPr>
                <w:noProof/>
                <w:webHidden/>
              </w:rPr>
              <w:fldChar w:fldCharType="end"/>
            </w:r>
          </w:hyperlink>
        </w:p>
        <w:p w14:paraId="181EC770" w14:textId="28B360BD" w:rsidR="00831A75" w:rsidRDefault="00F24DC7" w:rsidP="00831A75">
          <w:pPr>
            <w:pStyle w:val="TOC1"/>
            <w:rPr>
              <w:rFonts w:asciiTheme="minorHAnsi" w:eastAsiaTheme="minorEastAsia" w:hAnsiTheme="minorHAnsi" w:cstheme="minorBidi"/>
              <w:noProof/>
              <w:sz w:val="22"/>
              <w:szCs w:val="22"/>
              <w:lang w:val="fr-CA" w:eastAsia="fr-CA"/>
            </w:rPr>
          </w:pPr>
          <w:hyperlink w:anchor="_Toc86402351" w:history="1">
            <w:r w:rsidR="00831A75" w:rsidRPr="008E72A0">
              <w:rPr>
                <w:rStyle w:val="Hyperlink"/>
                <w:noProof/>
                <w:lang w:val="fr-CA"/>
              </w:rPr>
              <w:t>Ressources</w:t>
            </w:r>
            <w:r w:rsidR="00831A75">
              <w:rPr>
                <w:noProof/>
                <w:webHidden/>
              </w:rPr>
              <w:tab/>
            </w:r>
            <w:r w:rsidR="00831A75">
              <w:rPr>
                <w:noProof/>
                <w:webHidden/>
              </w:rPr>
              <w:fldChar w:fldCharType="begin"/>
            </w:r>
            <w:r w:rsidR="00831A75">
              <w:rPr>
                <w:noProof/>
                <w:webHidden/>
              </w:rPr>
              <w:instrText xml:space="preserve"> PAGEREF _Toc86402351 \h </w:instrText>
            </w:r>
            <w:r w:rsidR="00831A75">
              <w:rPr>
                <w:noProof/>
                <w:webHidden/>
              </w:rPr>
            </w:r>
            <w:r w:rsidR="00831A75">
              <w:rPr>
                <w:noProof/>
                <w:webHidden/>
              </w:rPr>
              <w:fldChar w:fldCharType="separate"/>
            </w:r>
            <w:r w:rsidR="00327538">
              <w:rPr>
                <w:noProof/>
                <w:webHidden/>
              </w:rPr>
              <w:t>8</w:t>
            </w:r>
            <w:r w:rsidR="00831A75">
              <w:rPr>
                <w:noProof/>
                <w:webHidden/>
              </w:rPr>
              <w:fldChar w:fldCharType="end"/>
            </w:r>
          </w:hyperlink>
        </w:p>
        <w:p w14:paraId="6FD5E0B6" w14:textId="16BE0E69" w:rsidR="00831A75" w:rsidRDefault="00F24DC7">
          <w:pPr>
            <w:pStyle w:val="TOC3"/>
            <w:tabs>
              <w:tab w:val="right" w:leader="dot" w:pos="9350"/>
            </w:tabs>
            <w:rPr>
              <w:rFonts w:asciiTheme="minorHAnsi" w:eastAsiaTheme="minorEastAsia" w:hAnsiTheme="minorHAnsi" w:cstheme="minorBidi"/>
              <w:noProof/>
              <w:sz w:val="22"/>
              <w:szCs w:val="22"/>
              <w:lang w:val="fr-CA" w:eastAsia="fr-CA"/>
            </w:rPr>
          </w:pPr>
          <w:hyperlink w:anchor="_Toc86402352" w:history="1">
            <w:r w:rsidR="00831A75" w:rsidRPr="008E72A0">
              <w:rPr>
                <w:rStyle w:val="Hyperlink"/>
                <w:noProof/>
                <w:lang w:val="fr-CA"/>
              </w:rPr>
              <w:t>Outils/Équipement</w:t>
            </w:r>
            <w:r w:rsidR="00831A75">
              <w:rPr>
                <w:noProof/>
                <w:webHidden/>
              </w:rPr>
              <w:tab/>
            </w:r>
            <w:r w:rsidR="00831A75">
              <w:rPr>
                <w:noProof/>
                <w:webHidden/>
              </w:rPr>
              <w:fldChar w:fldCharType="begin"/>
            </w:r>
            <w:r w:rsidR="00831A75">
              <w:rPr>
                <w:noProof/>
                <w:webHidden/>
              </w:rPr>
              <w:instrText xml:space="preserve"> PAGEREF _Toc86402352 \h </w:instrText>
            </w:r>
            <w:r w:rsidR="00831A75">
              <w:rPr>
                <w:noProof/>
                <w:webHidden/>
              </w:rPr>
            </w:r>
            <w:r w:rsidR="00831A75">
              <w:rPr>
                <w:noProof/>
                <w:webHidden/>
              </w:rPr>
              <w:fldChar w:fldCharType="separate"/>
            </w:r>
            <w:r w:rsidR="00327538">
              <w:rPr>
                <w:noProof/>
                <w:webHidden/>
              </w:rPr>
              <w:t>9</w:t>
            </w:r>
            <w:r w:rsidR="00831A75">
              <w:rPr>
                <w:noProof/>
                <w:webHidden/>
              </w:rPr>
              <w:fldChar w:fldCharType="end"/>
            </w:r>
          </w:hyperlink>
        </w:p>
        <w:p w14:paraId="7B1A9BD4" w14:textId="4B484D82" w:rsidR="00831A75" w:rsidRDefault="00F24DC7">
          <w:pPr>
            <w:pStyle w:val="TOC3"/>
            <w:tabs>
              <w:tab w:val="right" w:leader="dot" w:pos="9350"/>
            </w:tabs>
            <w:rPr>
              <w:rFonts w:asciiTheme="minorHAnsi" w:eastAsiaTheme="minorEastAsia" w:hAnsiTheme="minorHAnsi" w:cstheme="minorBidi"/>
              <w:noProof/>
              <w:sz w:val="22"/>
              <w:szCs w:val="22"/>
              <w:lang w:val="fr-CA" w:eastAsia="fr-CA"/>
            </w:rPr>
          </w:pPr>
          <w:hyperlink w:anchor="_Toc86402353" w:history="1">
            <w:r w:rsidR="00831A75" w:rsidRPr="008E72A0">
              <w:rPr>
                <w:rStyle w:val="Hyperlink"/>
                <w:noProof/>
                <w:lang w:val="fr-CA"/>
              </w:rPr>
              <w:t>Les outils et équipements nécessaires pour réaliser ce projet sont :</w:t>
            </w:r>
            <w:r w:rsidR="00831A75">
              <w:rPr>
                <w:noProof/>
                <w:webHidden/>
              </w:rPr>
              <w:tab/>
            </w:r>
            <w:r w:rsidR="00831A75">
              <w:rPr>
                <w:noProof/>
                <w:webHidden/>
              </w:rPr>
              <w:fldChar w:fldCharType="begin"/>
            </w:r>
            <w:r w:rsidR="00831A75">
              <w:rPr>
                <w:noProof/>
                <w:webHidden/>
              </w:rPr>
              <w:instrText xml:space="preserve"> PAGEREF _Toc86402353 \h </w:instrText>
            </w:r>
            <w:r w:rsidR="00831A75">
              <w:rPr>
                <w:noProof/>
                <w:webHidden/>
              </w:rPr>
            </w:r>
            <w:r w:rsidR="00831A75">
              <w:rPr>
                <w:noProof/>
                <w:webHidden/>
              </w:rPr>
              <w:fldChar w:fldCharType="separate"/>
            </w:r>
            <w:r w:rsidR="00327538">
              <w:rPr>
                <w:noProof/>
                <w:webHidden/>
              </w:rPr>
              <w:t>9</w:t>
            </w:r>
            <w:r w:rsidR="00831A75">
              <w:rPr>
                <w:noProof/>
                <w:webHidden/>
              </w:rPr>
              <w:fldChar w:fldCharType="end"/>
            </w:r>
          </w:hyperlink>
        </w:p>
        <w:p w14:paraId="4EDE0814" w14:textId="3559ADB3" w:rsidR="00831A75" w:rsidRDefault="00F24DC7">
          <w:pPr>
            <w:pStyle w:val="TOC3"/>
            <w:tabs>
              <w:tab w:val="right" w:leader="dot" w:pos="9350"/>
            </w:tabs>
            <w:rPr>
              <w:rFonts w:asciiTheme="minorHAnsi" w:eastAsiaTheme="minorEastAsia" w:hAnsiTheme="minorHAnsi" w:cstheme="minorBidi"/>
              <w:noProof/>
              <w:sz w:val="22"/>
              <w:szCs w:val="22"/>
              <w:lang w:val="fr-CA" w:eastAsia="fr-CA"/>
            </w:rPr>
          </w:pPr>
          <w:hyperlink w:anchor="_Toc86402357" w:history="1">
            <w:r w:rsidR="00831A75" w:rsidRPr="008E72A0">
              <w:rPr>
                <w:rStyle w:val="Hyperlink"/>
                <w:noProof/>
                <w:lang w:val="fr-CA"/>
              </w:rPr>
              <w:t>Matériaux</w:t>
            </w:r>
            <w:r w:rsidR="00831A75">
              <w:rPr>
                <w:noProof/>
                <w:webHidden/>
              </w:rPr>
              <w:tab/>
            </w:r>
            <w:r w:rsidR="00831A75">
              <w:rPr>
                <w:noProof/>
                <w:webHidden/>
              </w:rPr>
              <w:fldChar w:fldCharType="begin"/>
            </w:r>
            <w:r w:rsidR="00831A75">
              <w:rPr>
                <w:noProof/>
                <w:webHidden/>
              </w:rPr>
              <w:instrText xml:space="preserve"> PAGEREF _Toc86402357 \h </w:instrText>
            </w:r>
            <w:r w:rsidR="00831A75">
              <w:rPr>
                <w:noProof/>
                <w:webHidden/>
              </w:rPr>
            </w:r>
            <w:r w:rsidR="00831A75">
              <w:rPr>
                <w:noProof/>
                <w:webHidden/>
              </w:rPr>
              <w:fldChar w:fldCharType="separate"/>
            </w:r>
            <w:r w:rsidR="00327538">
              <w:rPr>
                <w:noProof/>
                <w:webHidden/>
              </w:rPr>
              <w:t>9</w:t>
            </w:r>
            <w:r w:rsidR="00831A75">
              <w:rPr>
                <w:noProof/>
                <w:webHidden/>
              </w:rPr>
              <w:fldChar w:fldCharType="end"/>
            </w:r>
          </w:hyperlink>
        </w:p>
        <w:p w14:paraId="19421A32" w14:textId="033975C1" w:rsidR="00831A75" w:rsidRDefault="00F24DC7">
          <w:pPr>
            <w:pStyle w:val="TOC3"/>
            <w:tabs>
              <w:tab w:val="right" w:leader="dot" w:pos="9350"/>
            </w:tabs>
            <w:rPr>
              <w:rFonts w:asciiTheme="minorHAnsi" w:eastAsiaTheme="minorEastAsia" w:hAnsiTheme="minorHAnsi" w:cstheme="minorBidi"/>
              <w:noProof/>
              <w:sz w:val="22"/>
              <w:szCs w:val="22"/>
              <w:lang w:val="fr-CA" w:eastAsia="fr-CA"/>
            </w:rPr>
          </w:pPr>
          <w:hyperlink w:anchor="_Toc86402377" w:history="1">
            <w:r w:rsidR="00831A75" w:rsidRPr="008E72A0">
              <w:rPr>
                <w:rStyle w:val="Hyperlink"/>
                <w:noProof/>
                <w:lang w:val="fr-CA"/>
              </w:rPr>
              <w:t>Vidéos</w:t>
            </w:r>
            <w:r w:rsidR="00831A75">
              <w:rPr>
                <w:noProof/>
                <w:webHidden/>
              </w:rPr>
              <w:tab/>
            </w:r>
            <w:r w:rsidR="00831A75">
              <w:rPr>
                <w:noProof/>
                <w:webHidden/>
              </w:rPr>
              <w:fldChar w:fldCharType="begin"/>
            </w:r>
            <w:r w:rsidR="00831A75">
              <w:rPr>
                <w:noProof/>
                <w:webHidden/>
              </w:rPr>
              <w:instrText xml:space="preserve"> PAGEREF _Toc86402377 \h </w:instrText>
            </w:r>
            <w:r w:rsidR="00831A75">
              <w:rPr>
                <w:noProof/>
                <w:webHidden/>
              </w:rPr>
            </w:r>
            <w:r w:rsidR="00831A75">
              <w:rPr>
                <w:noProof/>
                <w:webHidden/>
              </w:rPr>
              <w:fldChar w:fldCharType="separate"/>
            </w:r>
            <w:r w:rsidR="00327538">
              <w:rPr>
                <w:noProof/>
                <w:webHidden/>
              </w:rPr>
              <w:t>10</w:t>
            </w:r>
            <w:r w:rsidR="00831A75">
              <w:rPr>
                <w:noProof/>
                <w:webHidden/>
              </w:rPr>
              <w:fldChar w:fldCharType="end"/>
            </w:r>
          </w:hyperlink>
        </w:p>
        <w:p w14:paraId="17F3B926" w14:textId="62C7D025" w:rsidR="00831A75" w:rsidRDefault="00F24DC7" w:rsidP="00831A75">
          <w:pPr>
            <w:pStyle w:val="TOC1"/>
            <w:rPr>
              <w:rFonts w:asciiTheme="minorHAnsi" w:eastAsiaTheme="minorEastAsia" w:hAnsiTheme="minorHAnsi" w:cstheme="minorBidi"/>
              <w:noProof/>
              <w:sz w:val="22"/>
              <w:szCs w:val="22"/>
              <w:lang w:val="fr-CA" w:eastAsia="fr-CA"/>
            </w:rPr>
          </w:pPr>
          <w:hyperlink w:anchor="_Toc86402378" w:history="1">
            <w:r w:rsidR="00831A75" w:rsidRPr="008E72A0">
              <w:rPr>
                <w:rStyle w:val="Hyperlink"/>
                <w:noProof/>
                <w:lang w:val="fr-CA"/>
              </w:rPr>
              <w:t>Stratégies d’enseignement</w:t>
            </w:r>
            <w:r w:rsidR="00831A75">
              <w:rPr>
                <w:noProof/>
                <w:webHidden/>
              </w:rPr>
              <w:tab/>
            </w:r>
            <w:r w:rsidR="00831A75">
              <w:rPr>
                <w:noProof/>
                <w:webHidden/>
              </w:rPr>
              <w:fldChar w:fldCharType="begin"/>
            </w:r>
            <w:r w:rsidR="00831A75">
              <w:rPr>
                <w:noProof/>
                <w:webHidden/>
              </w:rPr>
              <w:instrText xml:space="preserve"> PAGEREF _Toc86402378 \h </w:instrText>
            </w:r>
            <w:r w:rsidR="00831A75">
              <w:rPr>
                <w:noProof/>
                <w:webHidden/>
              </w:rPr>
            </w:r>
            <w:r w:rsidR="00831A75">
              <w:rPr>
                <w:noProof/>
                <w:webHidden/>
              </w:rPr>
              <w:fldChar w:fldCharType="separate"/>
            </w:r>
            <w:r w:rsidR="00327538">
              <w:rPr>
                <w:noProof/>
                <w:webHidden/>
              </w:rPr>
              <w:t>11</w:t>
            </w:r>
            <w:r w:rsidR="00831A75">
              <w:rPr>
                <w:noProof/>
                <w:webHidden/>
              </w:rPr>
              <w:fldChar w:fldCharType="end"/>
            </w:r>
          </w:hyperlink>
        </w:p>
        <w:p w14:paraId="7C129721" w14:textId="704A9069" w:rsidR="00831A75" w:rsidRDefault="00F24DC7" w:rsidP="00831A75">
          <w:pPr>
            <w:pStyle w:val="TOC1"/>
            <w:rPr>
              <w:rFonts w:asciiTheme="minorHAnsi" w:eastAsiaTheme="minorEastAsia" w:hAnsiTheme="minorHAnsi" w:cstheme="minorBidi"/>
              <w:noProof/>
              <w:sz w:val="22"/>
              <w:szCs w:val="22"/>
              <w:lang w:val="fr-CA" w:eastAsia="fr-CA"/>
            </w:rPr>
          </w:pPr>
          <w:hyperlink w:anchor="_Toc86402379" w:history="1">
            <w:r w:rsidR="00831A75" w:rsidRPr="008E72A0">
              <w:rPr>
                <w:rStyle w:val="Hyperlink"/>
                <w:noProof/>
                <w:lang w:val="fr-CA"/>
              </w:rPr>
              <w:t>Stratégies de motivation</w:t>
            </w:r>
            <w:r w:rsidR="00831A75">
              <w:rPr>
                <w:noProof/>
                <w:webHidden/>
              </w:rPr>
              <w:tab/>
            </w:r>
            <w:r w:rsidR="00831A75">
              <w:rPr>
                <w:noProof/>
                <w:webHidden/>
              </w:rPr>
              <w:fldChar w:fldCharType="begin"/>
            </w:r>
            <w:r w:rsidR="00831A75">
              <w:rPr>
                <w:noProof/>
                <w:webHidden/>
              </w:rPr>
              <w:instrText xml:space="preserve"> PAGEREF _Toc86402379 \h </w:instrText>
            </w:r>
            <w:r w:rsidR="00831A75">
              <w:rPr>
                <w:noProof/>
                <w:webHidden/>
              </w:rPr>
            </w:r>
            <w:r w:rsidR="00831A75">
              <w:rPr>
                <w:noProof/>
                <w:webHidden/>
              </w:rPr>
              <w:fldChar w:fldCharType="separate"/>
            </w:r>
            <w:r w:rsidR="00327538">
              <w:rPr>
                <w:noProof/>
                <w:webHidden/>
              </w:rPr>
              <w:t>11</w:t>
            </w:r>
            <w:r w:rsidR="00831A75">
              <w:rPr>
                <w:noProof/>
                <w:webHidden/>
              </w:rPr>
              <w:fldChar w:fldCharType="end"/>
            </w:r>
          </w:hyperlink>
        </w:p>
        <w:p w14:paraId="703CD342" w14:textId="5D70598C" w:rsidR="00831A75" w:rsidRDefault="00F24DC7" w:rsidP="00831A75">
          <w:pPr>
            <w:pStyle w:val="TOC1"/>
            <w:rPr>
              <w:rFonts w:asciiTheme="minorHAnsi" w:eastAsiaTheme="minorEastAsia" w:hAnsiTheme="minorHAnsi" w:cstheme="minorBidi"/>
              <w:noProof/>
              <w:sz w:val="22"/>
              <w:szCs w:val="22"/>
              <w:lang w:val="fr-CA" w:eastAsia="fr-CA"/>
            </w:rPr>
          </w:pPr>
          <w:hyperlink w:anchor="_Toc86402380" w:history="1">
            <w:r w:rsidR="00831A75" w:rsidRPr="008E72A0">
              <w:rPr>
                <w:rStyle w:val="Hyperlink"/>
                <w:noProof/>
                <w:lang w:val="fr-CA"/>
              </w:rPr>
              <w:t>Résultat d’apprentissage et critères de réussite</w:t>
            </w:r>
            <w:r w:rsidR="00831A75">
              <w:rPr>
                <w:noProof/>
                <w:webHidden/>
              </w:rPr>
              <w:tab/>
            </w:r>
            <w:r w:rsidR="00831A75">
              <w:rPr>
                <w:noProof/>
                <w:webHidden/>
              </w:rPr>
              <w:fldChar w:fldCharType="begin"/>
            </w:r>
            <w:r w:rsidR="00831A75">
              <w:rPr>
                <w:noProof/>
                <w:webHidden/>
              </w:rPr>
              <w:instrText xml:space="preserve"> PAGEREF _Toc86402380 \h </w:instrText>
            </w:r>
            <w:r w:rsidR="00831A75">
              <w:rPr>
                <w:noProof/>
                <w:webHidden/>
              </w:rPr>
            </w:r>
            <w:r w:rsidR="00831A75">
              <w:rPr>
                <w:noProof/>
                <w:webHidden/>
              </w:rPr>
              <w:fldChar w:fldCharType="separate"/>
            </w:r>
            <w:r w:rsidR="00327538">
              <w:rPr>
                <w:noProof/>
                <w:webHidden/>
              </w:rPr>
              <w:t>11</w:t>
            </w:r>
            <w:r w:rsidR="00831A75">
              <w:rPr>
                <w:noProof/>
                <w:webHidden/>
              </w:rPr>
              <w:fldChar w:fldCharType="end"/>
            </w:r>
          </w:hyperlink>
        </w:p>
        <w:p w14:paraId="688177FF" w14:textId="31DA4971" w:rsidR="00831A75" w:rsidRDefault="00F24DC7" w:rsidP="00831A75">
          <w:pPr>
            <w:pStyle w:val="TOC1"/>
            <w:rPr>
              <w:rFonts w:asciiTheme="minorHAnsi" w:eastAsiaTheme="minorEastAsia" w:hAnsiTheme="minorHAnsi" w:cstheme="minorBidi"/>
              <w:noProof/>
              <w:sz w:val="22"/>
              <w:szCs w:val="22"/>
              <w:lang w:val="fr-CA" w:eastAsia="fr-CA"/>
            </w:rPr>
          </w:pPr>
          <w:hyperlink w:anchor="_Toc86402381" w:history="1">
            <w:r w:rsidR="00831A75" w:rsidRPr="008E72A0">
              <w:rPr>
                <w:rStyle w:val="Hyperlink"/>
                <w:noProof/>
                <w:lang w:val="fr-CA"/>
              </w:rPr>
              <w:t>Attentes et contenus d’apprentissage</w:t>
            </w:r>
            <w:r w:rsidR="00831A75">
              <w:rPr>
                <w:noProof/>
                <w:webHidden/>
              </w:rPr>
              <w:tab/>
            </w:r>
            <w:r w:rsidR="00831A75">
              <w:rPr>
                <w:noProof/>
                <w:webHidden/>
              </w:rPr>
              <w:fldChar w:fldCharType="begin"/>
            </w:r>
            <w:r w:rsidR="00831A75">
              <w:rPr>
                <w:noProof/>
                <w:webHidden/>
              </w:rPr>
              <w:instrText xml:space="preserve"> PAGEREF _Toc86402381 \h </w:instrText>
            </w:r>
            <w:r w:rsidR="00831A75">
              <w:rPr>
                <w:noProof/>
                <w:webHidden/>
              </w:rPr>
            </w:r>
            <w:r w:rsidR="00831A75">
              <w:rPr>
                <w:noProof/>
                <w:webHidden/>
              </w:rPr>
              <w:fldChar w:fldCharType="separate"/>
            </w:r>
            <w:r w:rsidR="00327538">
              <w:rPr>
                <w:noProof/>
                <w:webHidden/>
              </w:rPr>
              <w:t>12</w:t>
            </w:r>
            <w:r w:rsidR="00831A75">
              <w:rPr>
                <w:noProof/>
                <w:webHidden/>
              </w:rPr>
              <w:fldChar w:fldCharType="end"/>
            </w:r>
          </w:hyperlink>
        </w:p>
        <w:p w14:paraId="49E55691" w14:textId="22AB8481"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82" w:history="1">
            <w:r w:rsidR="00831A75" w:rsidRPr="008E72A0">
              <w:rPr>
                <w:rStyle w:val="Hyperlink"/>
                <w:noProof/>
              </w:rPr>
              <w:t>Attentes</w:t>
            </w:r>
            <w:r w:rsidR="00831A75">
              <w:rPr>
                <w:noProof/>
                <w:webHidden/>
              </w:rPr>
              <w:tab/>
            </w:r>
            <w:r w:rsidR="00831A75">
              <w:rPr>
                <w:noProof/>
                <w:webHidden/>
              </w:rPr>
              <w:fldChar w:fldCharType="begin"/>
            </w:r>
            <w:r w:rsidR="00831A75">
              <w:rPr>
                <w:noProof/>
                <w:webHidden/>
              </w:rPr>
              <w:instrText xml:space="preserve"> PAGEREF _Toc86402382 \h </w:instrText>
            </w:r>
            <w:r w:rsidR="00831A75">
              <w:rPr>
                <w:noProof/>
                <w:webHidden/>
              </w:rPr>
            </w:r>
            <w:r w:rsidR="00831A75">
              <w:rPr>
                <w:noProof/>
                <w:webHidden/>
              </w:rPr>
              <w:fldChar w:fldCharType="separate"/>
            </w:r>
            <w:r w:rsidR="00327538">
              <w:rPr>
                <w:noProof/>
                <w:webHidden/>
              </w:rPr>
              <w:t>12</w:t>
            </w:r>
            <w:r w:rsidR="00831A75">
              <w:rPr>
                <w:noProof/>
                <w:webHidden/>
              </w:rPr>
              <w:fldChar w:fldCharType="end"/>
            </w:r>
          </w:hyperlink>
        </w:p>
        <w:p w14:paraId="7E36C5D9" w14:textId="0EA08989"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83" w:history="1">
            <w:r w:rsidR="00831A75" w:rsidRPr="008E72A0">
              <w:rPr>
                <w:rStyle w:val="Hyperlink"/>
                <w:noProof/>
                <w:lang w:val="fr-CA"/>
              </w:rPr>
              <w:t>Contenus d’apprentissage</w:t>
            </w:r>
            <w:r w:rsidR="00831A75">
              <w:rPr>
                <w:noProof/>
                <w:webHidden/>
              </w:rPr>
              <w:tab/>
            </w:r>
            <w:r w:rsidR="00831A75">
              <w:rPr>
                <w:noProof/>
                <w:webHidden/>
              </w:rPr>
              <w:fldChar w:fldCharType="begin"/>
            </w:r>
            <w:r w:rsidR="00831A75">
              <w:rPr>
                <w:noProof/>
                <w:webHidden/>
              </w:rPr>
              <w:instrText xml:space="preserve"> PAGEREF _Toc86402383 \h </w:instrText>
            </w:r>
            <w:r w:rsidR="00831A75">
              <w:rPr>
                <w:noProof/>
                <w:webHidden/>
              </w:rPr>
            </w:r>
            <w:r w:rsidR="00831A75">
              <w:rPr>
                <w:noProof/>
                <w:webHidden/>
              </w:rPr>
              <w:fldChar w:fldCharType="separate"/>
            </w:r>
            <w:r w:rsidR="00327538">
              <w:rPr>
                <w:noProof/>
                <w:webHidden/>
              </w:rPr>
              <w:t>12</w:t>
            </w:r>
            <w:r w:rsidR="00831A75">
              <w:rPr>
                <w:noProof/>
                <w:webHidden/>
              </w:rPr>
              <w:fldChar w:fldCharType="end"/>
            </w:r>
          </w:hyperlink>
        </w:p>
        <w:p w14:paraId="1651197C" w14:textId="1EB92FF0" w:rsidR="00831A75" w:rsidRDefault="00F24DC7" w:rsidP="00831A75">
          <w:pPr>
            <w:pStyle w:val="TOC1"/>
            <w:rPr>
              <w:rFonts w:asciiTheme="minorHAnsi" w:eastAsiaTheme="minorEastAsia" w:hAnsiTheme="minorHAnsi" w:cstheme="minorBidi"/>
              <w:noProof/>
              <w:sz w:val="22"/>
              <w:szCs w:val="22"/>
              <w:lang w:val="fr-CA" w:eastAsia="fr-CA"/>
            </w:rPr>
          </w:pPr>
          <w:hyperlink w:anchor="_Toc86402384" w:history="1">
            <w:r w:rsidR="00831A75" w:rsidRPr="008E72A0">
              <w:rPr>
                <w:rStyle w:val="Hyperlink"/>
                <w:noProof/>
                <w:lang w:val="fr-CA"/>
              </w:rPr>
              <w:t>Santé et sécurité</w:t>
            </w:r>
            <w:r w:rsidR="00831A75">
              <w:rPr>
                <w:noProof/>
                <w:webHidden/>
              </w:rPr>
              <w:tab/>
            </w:r>
            <w:r w:rsidR="00831A75">
              <w:rPr>
                <w:noProof/>
                <w:webHidden/>
              </w:rPr>
              <w:fldChar w:fldCharType="begin"/>
            </w:r>
            <w:r w:rsidR="00831A75">
              <w:rPr>
                <w:noProof/>
                <w:webHidden/>
              </w:rPr>
              <w:instrText xml:space="preserve"> PAGEREF _Toc86402384 \h </w:instrText>
            </w:r>
            <w:r w:rsidR="00831A75">
              <w:rPr>
                <w:noProof/>
                <w:webHidden/>
              </w:rPr>
            </w:r>
            <w:r w:rsidR="00831A75">
              <w:rPr>
                <w:noProof/>
                <w:webHidden/>
              </w:rPr>
              <w:fldChar w:fldCharType="separate"/>
            </w:r>
            <w:r w:rsidR="00327538">
              <w:rPr>
                <w:noProof/>
                <w:webHidden/>
              </w:rPr>
              <w:t>14</w:t>
            </w:r>
            <w:r w:rsidR="00831A75">
              <w:rPr>
                <w:noProof/>
                <w:webHidden/>
              </w:rPr>
              <w:fldChar w:fldCharType="end"/>
            </w:r>
          </w:hyperlink>
        </w:p>
        <w:p w14:paraId="404B6311" w14:textId="20259208" w:rsidR="00831A75" w:rsidRDefault="00F24DC7" w:rsidP="00831A75">
          <w:pPr>
            <w:pStyle w:val="TOC1"/>
            <w:rPr>
              <w:rFonts w:asciiTheme="minorHAnsi" w:eastAsiaTheme="minorEastAsia" w:hAnsiTheme="minorHAnsi" w:cstheme="minorBidi"/>
              <w:noProof/>
              <w:sz w:val="22"/>
              <w:szCs w:val="22"/>
              <w:lang w:val="fr-CA" w:eastAsia="fr-CA"/>
            </w:rPr>
          </w:pPr>
          <w:hyperlink w:anchor="_Toc86402385" w:history="1">
            <w:r w:rsidR="00831A75" w:rsidRPr="008E72A0">
              <w:rPr>
                <w:rStyle w:val="Hyperlink"/>
                <w:noProof/>
                <w:lang w:val="fr-CA"/>
              </w:rPr>
              <w:t xml:space="preserve">Documents </w:t>
            </w:r>
            <w:r w:rsidR="00000FDA" w:rsidRPr="00000FDA">
              <w:rPr>
                <w:rStyle w:val="Hyperlink"/>
                <w:noProof/>
                <w:lang w:val="fr-CA"/>
              </w:rPr>
              <w:t>SÉCURIdoc</w:t>
            </w:r>
            <w:r w:rsidR="00831A75" w:rsidRPr="008E72A0">
              <w:rPr>
                <w:rStyle w:val="Hyperlink"/>
                <w:noProof/>
                <w:lang w:val="fr-CA"/>
              </w:rPr>
              <w:t xml:space="preserve"> et les vidéos outilS</w:t>
            </w:r>
            <w:r w:rsidR="00ED73AE">
              <w:rPr>
                <w:rStyle w:val="Hyperlink"/>
                <w:noProof/>
                <w:lang w:val="fr-CA"/>
              </w:rPr>
              <w:t>É</w:t>
            </w:r>
            <w:r w:rsidR="00831A75" w:rsidRPr="008E72A0">
              <w:rPr>
                <w:rStyle w:val="Hyperlink"/>
                <w:noProof/>
                <w:lang w:val="fr-CA"/>
              </w:rPr>
              <w:t>CUR</w:t>
            </w:r>
            <w:r w:rsidR="00831A75">
              <w:rPr>
                <w:noProof/>
                <w:webHidden/>
              </w:rPr>
              <w:tab/>
            </w:r>
            <w:r w:rsidR="00831A75">
              <w:rPr>
                <w:noProof/>
                <w:webHidden/>
              </w:rPr>
              <w:fldChar w:fldCharType="begin"/>
            </w:r>
            <w:r w:rsidR="00831A75">
              <w:rPr>
                <w:noProof/>
                <w:webHidden/>
              </w:rPr>
              <w:instrText xml:space="preserve"> PAGEREF _Toc86402385 \h </w:instrText>
            </w:r>
            <w:r w:rsidR="00831A75">
              <w:rPr>
                <w:noProof/>
                <w:webHidden/>
              </w:rPr>
            </w:r>
            <w:r w:rsidR="00831A75">
              <w:rPr>
                <w:noProof/>
                <w:webHidden/>
              </w:rPr>
              <w:fldChar w:fldCharType="separate"/>
            </w:r>
            <w:r w:rsidR="00327538">
              <w:rPr>
                <w:noProof/>
                <w:webHidden/>
              </w:rPr>
              <w:t>14</w:t>
            </w:r>
            <w:r w:rsidR="00831A75">
              <w:rPr>
                <w:noProof/>
                <w:webHidden/>
              </w:rPr>
              <w:fldChar w:fldCharType="end"/>
            </w:r>
          </w:hyperlink>
        </w:p>
        <w:p w14:paraId="272465C9" w14:textId="69F715DB" w:rsidR="00831A75" w:rsidRDefault="00F24DC7" w:rsidP="00831A75">
          <w:pPr>
            <w:pStyle w:val="TOC1"/>
            <w:rPr>
              <w:rFonts w:asciiTheme="minorHAnsi" w:eastAsiaTheme="minorEastAsia" w:hAnsiTheme="minorHAnsi" w:cstheme="minorBidi"/>
              <w:noProof/>
              <w:sz w:val="22"/>
              <w:szCs w:val="22"/>
              <w:lang w:val="fr-CA" w:eastAsia="fr-CA"/>
            </w:rPr>
          </w:pPr>
          <w:hyperlink w:anchor="_Toc86402386" w:history="1">
            <w:r w:rsidR="00831A75" w:rsidRPr="008E72A0">
              <w:rPr>
                <w:rStyle w:val="Hyperlink"/>
                <w:noProof/>
              </w:rPr>
              <w:t>Défi du projet</w:t>
            </w:r>
            <w:r w:rsidR="00831A75">
              <w:rPr>
                <w:noProof/>
                <w:webHidden/>
              </w:rPr>
              <w:tab/>
            </w:r>
            <w:r w:rsidR="00831A75">
              <w:rPr>
                <w:noProof/>
                <w:webHidden/>
              </w:rPr>
              <w:fldChar w:fldCharType="begin"/>
            </w:r>
            <w:r w:rsidR="00831A75">
              <w:rPr>
                <w:noProof/>
                <w:webHidden/>
              </w:rPr>
              <w:instrText xml:space="preserve"> PAGEREF _Toc86402386 \h </w:instrText>
            </w:r>
            <w:r w:rsidR="00831A75">
              <w:rPr>
                <w:noProof/>
                <w:webHidden/>
              </w:rPr>
            </w:r>
            <w:r w:rsidR="00831A75">
              <w:rPr>
                <w:noProof/>
                <w:webHidden/>
              </w:rPr>
              <w:fldChar w:fldCharType="separate"/>
            </w:r>
            <w:r w:rsidR="00327538">
              <w:rPr>
                <w:noProof/>
                <w:webHidden/>
              </w:rPr>
              <w:t>15</w:t>
            </w:r>
            <w:r w:rsidR="00831A75">
              <w:rPr>
                <w:noProof/>
                <w:webHidden/>
              </w:rPr>
              <w:fldChar w:fldCharType="end"/>
            </w:r>
          </w:hyperlink>
        </w:p>
        <w:p w14:paraId="3A6184FF" w14:textId="0BD1E881" w:rsidR="00831A75" w:rsidRDefault="00F24DC7" w:rsidP="00831A75">
          <w:pPr>
            <w:pStyle w:val="TOC1"/>
            <w:rPr>
              <w:rFonts w:asciiTheme="minorHAnsi" w:eastAsiaTheme="minorEastAsia" w:hAnsiTheme="minorHAnsi" w:cstheme="minorBidi"/>
              <w:noProof/>
              <w:sz w:val="22"/>
              <w:szCs w:val="22"/>
              <w:lang w:val="fr-CA" w:eastAsia="fr-CA"/>
            </w:rPr>
          </w:pPr>
          <w:hyperlink w:anchor="_Toc86402387" w:history="1">
            <w:r w:rsidR="00831A75" w:rsidRPr="008E72A0">
              <w:rPr>
                <w:rStyle w:val="Hyperlink"/>
                <w:noProof/>
                <w:lang w:val="fr-CA"/>
              </w:rPr>
              <w:t>Différenciation pédagogique</w:t>
            </w:r>
            <w:r w:rsidR="00831A75">
              <w:rPr>
                <w:noProof/>
                <w:webHidden/>
              </w:rPr>
              <w:tab/>
            </w:r>
            <w:r w:rsidR="00831A75">
              <w:rPr>
                <w:noProof/>
                <w:webHidden/>
              </w:rPr>
              <w:fldChar w:fldCharType="begin"/>
            </w:r>
            <w:r w:rsidR="00831A75">
              <w:rPr>
                <w:noProof/>
                <w:webHidden/>
              </w:rPr>
              <w:instrText xml:space="preserve"> PAGEREF _Toc86402387 \h </w:instrText>
            </w:r>
            <w:r w:rsidR="00831A75">
              <w:rPr>
                <w:noProof/>
                <w:webHidden/>
              </w:rPr>
            </w:r>
            <w:r w:rsidR="00831A75">
              <w:rPr>
                <w:noProof/>
                <w:webHidden/>
              </w:rPr>
              <w:fldChar w:fldCharType="separate"/>
            </w:r>
            <w:r w:rsidR="00327538">
              <w:rPr>
                <w:noProof/>
                <w:webHidden/>
              </w:rPr>
              <w:t>15</w:t>
            </w:r>
            <w:r w:rsidR="00831A75">
              <w:rPr>
                <w:noProof/>
                <w:webHidden/>
              </w:rPr>
              <w:fldChar w:fldCharType="end"/>
            </w:r>
          </w:hyperlink>
        </w:p>
        <w:p w14:paraId="4A37EE39" w14:textId="1000DFE6" w:rsidR="00831A75" w:rsidRDefault="00F24DC7" w:rsidP="00831A75">
          <w:pPr>
            <w:pStyle w:val="TOC1"/>
            <w:rPr>
              <w:rFonts w:asciiTheme="minorHAnsi" w:eastAsiaTheme="minorEastAsia" w:hAnsiTheme="minorHAnsi" w:cstheme="minorBidi"/>
              <w:noProof/>
              <w:sz w:val="22"/>
              <w:szCs w:val="22"/>
              <w:lang w:val="fr-CA" w:eastAsia="fr-CA"/>
            </w:rPr>
          </w:pPr>
          <w:hyperlink w:anchor="_Toc86402388" w:history="1">
            <w:r w:rsidR="00831A75" w:rsidRPr="008E72A0">
              <w:rPr>
                <w:rStyle w:val="Hyperlink"/>
                <w:noProof/>
                <w:lang w:val="fr-CA"/>
              </w:rPr>
              <w:t>Évaluation du rendement de l’élève</w:t>
            </w:r>
            <w:r w:rsidR="00831A75">
              <w:rPr>
                <w:noProof/>
                <w:webHidden/>
              </w:rPr>
              <w:tab/>
            </w:r>
            <w:r w:rsidR="00831A75">
              <w:rPr>
                <w:noProof/>
                <w:webHidden/>
              </w:rPr>
              <w:fldChar w:fldCharType="begin"/>
            </w:r>
            <w:r w:rsidR="00831A75">
              <w:rPr>
                <w:noProof/>
                <w:webHidden/>
              </w:rPr>
              <w:instrText xml:space="preserve"> PAGEREF _Toc86402388 \h </w:instrText>
            </w:r>
            <w:r w:rsidR="00831A75">
              <w:rPr>
                <w:noProof/>
                <w:webHidden/>
              </w:rPr>
            </w:r>
            <w:r w:rsidR="00831A75">
              <w:rPr>
                <w:noProof/>
                <w:webHidden/>
              </w:rPr>
              <w:fldChar w:fldCharType="separate"/>
            </w:r>
            <w:r w:rsidR="00327538">
              <w:rPr>
                <w:noProof/>
                <w:webHidden/>
              </w:rPr>
              <w:t>15</w:t>
            </w:r>
            <w:r w:rsidR="00831A75">
              <w:rPr>
                <w:noProof/>
                <w:webHidden/>
              </w:rPr>
              <w:fldChar w:fldCharType="end"/>
            </w:r>
          </w:hyperlink>
        </w:p>
        <w:p w14:paraId="5EBAD466" w14:textId="14F85725"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89" w:history="1">
            <w:r w:rsidR="00831A75" w:rsidRPr="008E72A0">
              <w:rPr>
                <w:rStyle w:val="Hyperlink"/>
                <w:noProof/>
                <w:lang w:val="fr-CA"/>
              </w:rPr>
              <w:t>Évaluation au service de l’apprentissage</w:t>
            </w:r>
            <w:r w:rsidR="00831A75">
              <w:rPr>
                <w:noProof/>
                <w:webHidden/>
              </w:rPr>
              <w:tab/>
            </w:r>
            <w:r w:rsidR="00831A75">
              <w:rPr>
                <w:noProof/>
                <w:webHidden/>
              </w:rPr>
              <w:fldChar w:fldCharType="begin"/>
            </w:r>
            <w:r w:rsidR="00831A75">
              <w:rPr>
                <w:noProof/>
                <w:webHidden/>
              </w:rPr>
              <w:instrText xml:space="preserve"> PAGEREF _Toc86402389 \h </w:instrText>
            </w:r>
            <w:r w:rsidR="00831A75">
              <w:rPr>
                <w:noProof/>
                <w:webHidden/>
              </w:rPr>
            </w:r>
            <w:r w:rsidR="00831A75">
              <w:rPr>
                <w:noProof/>
                <w:webHidden/>
              </w:rPr>
              <w:fldChar w:fldCharType="separate"/>
            </w:r>
            <w:r w:rsidR="00327538">
              <w:rPr>
                <w:noProof/>
                <w:webHidden/>
              </w:rPr>
              <w:t>15</w:t>
            </w:r>
            <w:r w:rsidR="00831A75">
              <w:rPr>
                <w:noProof/>
                <w:webHidden/>
              </w:rPr>
              <w:fldChar w:fldCharType="end"/>
            </w:r>
          </w:hyperlink>
        </w:p>
        <w:p w14:paraId="40734923" w14:textId="616C3950"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90" w:history="1">
            <w:r w:rsidR="00831A75" w:rsidRPr="008E72A0">
              <w:rPr>
                <w:rStyle w:val="Hyperlink"/>
                <w:noProof/>
                <w:lang w:val="fr-CA"/>
              </w:rPr>
              <w:t>Évaluation en tant qu’apprentissage</w:t>
            </w:r>
            <w:r w:rsidR="00831A75">
              <w:rPr>
                <w:noProof/>
                <w:webHidden/>
              </w:rPr>
              <w:tab/>
            </w:r>
            <w:r w:rsidR="00831A75">
              <w:rPr>
                <w:noProof/>
                <w:webHidden/>
              </w:rPr>
              <w:fldChar w:fldCharType="begin"/>
            </w:r>
            <w:r w:rsidR="00831A75">
              <w:rPr>
                <w:noProof/>
                <w:webHidden/>
              </w:rPr>
              <w:instrText xml:space="preserve"> PAGEREF _Toc86402390 \h </w:instrText>
            </w:r>
            <w:r w:rsidR="00831A75">
              <w:rPr>
                <w:noProof/>
                <w:webHidden/>
              </w:rPr>
            </w:r>
            <w:r w:rsidR="00831A75">
              <w:rPr>
                <w:noProof/>
                <w:webHidden/>
              </w:rPr>
              <w:fldChar w:fldCharType="separate"/>
            </w:r>
            <w:r w:rsidR="00327538">
              <w:rPr>
                <w:noProof/>
                <w:webHidden/>
              </w:rPr>
              <w:t>15</w:t>
            </w:r>
            <w:r w:rsidR="00831A75">
              <w:rPr>
                <w:noProof/>
                <w:webHidden/>
              </w:rPr>
              <w:fldChar w:fldCharType="end"/>
            </w:r>
          </w:hyperlink>
        </w:p>
        <w:p w14:paraId="21C995C3" w14:textId="10CA0EC7"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91" w:history="1">
            <w:r w:rsidR="00831A75" w:rsidRPr="008E72A0">
              <w:rPr>
                <w:rStyle w:val="Hyperlink"/>
                <w:noProof/>
                <w:lang w:val="fr-CA"/>
              </w:rPr>
              <w:t>Évaluation de l’apprentissage</w:t>
            </w:r>
            <w:r w:rsidR="00831A75">
              <w:rPr>
                <w:noProof/>
                <w:webHidden/>
              </w:rPr>
              <w:tab/>
            </w:r>
            <w:r w:rsidR="00831A75">
              <w:rPr>
                <w:noProof/>
                <w:webHidden/>
              </w:rPr>
              <w:fldChar w:fldCharType="begin"/>
            </w:r>
            <w:r w:rsidR="00831A75">
              <w:rPr>
                <w:noProof/>
                <w:webHidden/>
              </w:rPr>
              <w:instrText xml:space="preserve"> PAGEREF _Toc86402391 \h </w:instrText>
            </w:r>
            <w:r w:rsidR="00831A75">
              <w:rPr>
                <w:noProof/>
                <w:webHidden/>
              </w:rPr>
            </w:r>
            <w:r w:rsidR="00831A75">
              <w:rPr>
                <w:noProof/>
                <w:webHidden/>
              </w:rPr>
              <w:fldChar w:fldCharType="separate"/>
            </w:r>
            <w:r w:rsidR="00327538">
              <w:rPr>
                <w:noProof/>
                <w:webHidden/>
              </w:rPr>
              <w:t>16</w:t>
            </w:r>
            <w:r w:rsidR="00831A75">
              <w:rPr>
                <w:noProof/>
                <w:webHidden/>
              </w:rPr>
              <w:fldChar w:fldCharType="end"/>
            </w:r>
          </w:hyperlink>
        </w:p>
        <w:p w14:paraId="4D832FB5" w14:textId="199180FF"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92" w:history="1">
            <w:r w:rsidR="00831A75" w:rsidRPr="008E72A0">
              <w:rPr>
                <w:rStyle w:val="Hyperlink"/>
                <w:noProof/>
              </w:rPr>
              <w:t>Grille d’évaluation de l’aéroglisseur</w:t>
            </w:r>
            <w:r w:rsidR="00831A75">
              <w:rPr>
                <w:noProof/>
                <w:webHidden/>
              </w:rPr>
              <w:tab/>
            </w:r>
            <w:r w:rsidR="00831A75">
              <w:rPr>
                <w:noProof/>
                <w:webHidden/>
              </w:rPr>
              <w:fldChar w:fldCharType="begin"/>
            </w:r>
            <w:r w:rsidR="00831A75">
              <w:rPr>
                <w:noProof/>
                <w:webHidden/>
              </w:rPr>
              <w:instrText xml:space="preserve"> PAGEREF _Toc86402392 \h </w:instrText>
            </w:r>
            <w:r w:rsidR="00831A75">
              <w:rPr>
                <w:noProof/>
                <w:webHidden/>
              </w:rPr>
            </w:r>
            <w:r w:rsidR="00831A75">
              <w:rPr>
                <w:noProof/>
                <w:webHidden/>
              </w:rPr>
              <w:fldChar w:fldCharType="separate"/>
            </w:r>
            <w:r w:rsidR="00327538">
              <w:rPr>
                <w:noProof/>
                <w:webHidden/>
              </w:rPr>
              <w:t>16</w:t>
            </w:r>
            <w:r w:rsidR="00831A75">
              <w:rPr>
                <w:noProof/>
                <w:webHidden/>
              </w:rPr>
              <w:fldChar w:fldCharType="end"/>
            </w:r>
          </w:hyperlink>
        </w:p>
        <w:p w14:paraId="3CCA12BD" w14:textId="0A5468D9" w:rsidR="00831A75" w:rsidRDefault="00F24DC7" w:rsidP="00831A75">
          <w:pPr>
            <w:pStyle w:val="TOC1"/>
            <w:rPr>
              <w:rFonts w:asciiTheme="minorHAnsi" w:eastAsiaTheme="minorEastAsia" w:hAnsiTheme="minorHAnsi" w:cstheme="minorBidi"/>
              <w:noProof/>
              <w:sz w:val="22"/>
              <w:szCs w:val="22"/>
              <w:lang w:val="fr-CA" w:eastAsia="fr-CA"/>
            </w:rPr>
          </w:pPr>
          <w:hyperlink w:anchor="_Toc86402393" w:history="1">
            <w:r w:rsidR="00831A75" w:rsidRPr="008E72A0">
              <w:rPr>
                <w:rStyle w:val="Hyperlink"/>
                <w:noProof/>
              </w:rPr>
              <w:t>Considérations éthiques</w:t>
            </w:r>
            <w:r w:rsidR="00831A75">
              <w:rPr>
                <w:noProof/>
                <w:webHidden/>
              </w:rPr>
              <w:tab/>
            </w:r>
            <w:r w:rsidR="00831A75">
              <w:rPr>
                <w:noProof/>
                <w:webHidden/>
              </w:rPr>
              <w:fldChar w:fldCharType="begin"/>
            </w:r>
            <w:r w:rsidR="00831A75">
              <w:rPr>
                <w:noProof/>
                <w:webHidden/>
              </w:rPr>
              <w:instrText xml:space="preserve"> PAGEREF _Toc86402393 \h </w:instrText>
            </w:r>
            <w:r w:rsidR="00831A75">
              <w:rPr>
                <w:noProof/>
                <w:webHidden/>
              </w:rPr>
            </w:r>
            <w:r w:rsidR="00831A75">
              <w:rPr>
                <w:noProof/>
                <w:webHidden/>
              </w:rPr>
              <w:fldChar w:fldCharType="separate"/>
            </w:r>
            <w:r w:rsidR="00327538">
              <w:rPr>
                <w:noProof/>
                <w:webHidden/>
              </w:rPr>
              <w:t>19</w:t>
            </w:r>
            <w:r w:rsidR="00831A75">
              <w:rPr>
                <w:noProof/>
                <w:webHidden/>
              </w:rPr>
              <w:fldChar w:fldCharType="end"/>
            </w:r>
          </w:hyperlink>
        </w:p>
        <w:p w14:paraId="2F3DAA4A" w14:textId="37031B70" w:rsidR="00831A75" w:rsidRDefault="00F24DC7" w:rsidP="00831A75">
          <w:pPr>
            <w:pStyle w:val="TOC1"/>
            <w:rPr>
              <w:rFonts w:asciiTheme="minorHAnsi" w:eastAsiaTheme="minorEastAsia" w:hAnsiTheme="minorHAnsi" w:cstheme="minorBidi"/>
              <w:noProof/>
              <w:sz w:val="22"/>
              <w:szCs w:val="22"/>
              <w:lang w:val="fr-CA" w:eastAsia="fr-CA"/>
            </w:rPr>
          </w:pPr>
          <w:hyperlink w:anchor="_Toc86402394" w:history="1">
            <w:r w:rsidR="00831A75" w:rsidRPr="008E72A0">
              <w:rPr>
                <w:rStyle w:val="Hyperlink"/>
                <w:noProof/>
                <w:lang w:val="fr-CA"/>
              </w:rPr>
              <w:t>Considérations environnementales</w:t>
            </w:r>
            <w:r w:rsidR="00831A75">
              <w:rPr>
                <w:noProof/>
                <w:webHidden/>
              </w:rPr>
              <w:tab/>
            </w:r>
            <w:r w:rsidR="00831A75">
              <w:rPr>
                <w:noProof/>
                <w:webHidden/>
              </w:rPr>
              <w:fldChar w:fldCharType="begin"/>
            </w:r>
            <w:r w:rsidR="00831A75">
              <w:rPr>
                <w:noProof/>
                <w:webHidden/>
              </w:rPr>
              <w:instrText xml:space="preserve"> PAGEREF _Toc86402394 \h </w:instrText>
            </w:r>
            <w:r w:rsidR="00831A75">
              <w:rPr>
                <w:noProof/>
                <w:webHidden/>
              </w:rPr>
            </w:r>
            <w:r w:rsidR="00831A75">
              <w:rPr>
                <w:noProof/>
                <w:webHidden/>
              </w:rPr>
              <w:fldChar w:fldCharType="separate"/>
            </w:r>
            <w:r w:rsidR="00327538">
              <w:rPr>
                <w:noProof/>
                <w:webHidden/>
              </w:rPr>
              <w:t>19</w:t>
            </w:r>
            <w:r w:rsidR="00831A75">
              <w:rPr>
                <w:noProof/>
                <w:webHidden/>
              </w:rPr>
              <w:fldChar w:fldCharType="end"/>
            </w:r>
          </w:hyperlink>
        </w:p>
        <w:p w14:paraId="6BBA9340" w14:textId="7DBA496B" w:rsidR="00831A75" w:rsidRDefault="00F24DC7" w:rsidP="00831A75">
          <w:pPr>
            <w:pStyle w:val="TOC1"/>
            <w:rPr>
              <w:rFonts w:asciiTheme="minorHAnsi" w:eastAsiaTheme="minorEastAsia" w:hAnsiTheme="minorHAnsi" w:cstheme="minorBidi"/>
              <w:noProof/>
              <w:sz w:val="22"/>
              <w:szCs w:val="22"/>
              <w:lang w:val="fr-CA" w:eastAsia="fr-CA"/>
            </w:rPr>
          </w:pPr>
          <w:hyperlink w:anchor="_Toc86402395" w:history="1">
            <w:r w:rsidR="00831A75" w:rsidRPr="008E72A0">
              <w:rPr>
                <w:rStyle w:val="Hyperlink"/>
                <w:noProof/>
                <w:lang w:val="fr-CA"/>
              </w:rPr>
              <w:t>Réflexion/Rapport de conception</w:t>
            </w:r>
            <w:r w:rsidR="00831A75">
              <w:rPr>
                <w:noProof/>
                <w:webHidden/>
              </w:rPr>
              <w:tab/>
            </w:r>
            <w:r w:rsidR="00831A75">
              <w:rPr>
                <w:noProof/>
                <w:webHidden/>
              </w:rPr>
              <w:fldChar w:fldCharType="begin"/>
            </w:r>
            <w:r w:rsidR="00831A75">
              <w:rPr>
                <w:noProof/>
                <w:webHidden/>
              </w:rPr>
              <w:instrText xml:space="preserve"> PAGEREF _Toc86402395 \h </w:instrText>
            </w:r>
            <w:r w:rsidR="00831A75">
              <w:rPr>
                <w:noProof/>
                <w:webHidden/>
              </w:rPr>
            </w:r>
            <w:r w:rsidR="00831A75">
              <w:rPr>
                <w:noProof/>
                <w:webHidden/>
              </w:rPr>
              <w:fldChar w:fldCharType="separate"/>
            </w:r>
            <w:r w:rsidR="00327538">
              <w:rPr>
                <w:noProof/>
                <w:webHidden/>
              </w:rPr>
              <w:t>19</w:t>
            </w:r>
            <w:r w:rsidR="00831A75">
              <w:rPr>
                <w:noProof/>
                <w:webHidden/>
              </w:rPr>
              <w:fldChar w:fldCharType="end"/>
            </w:r>
          </w:hyperlink>
        </w:p>
        <w:p w14:paraId="6FAFEB31" w14:textId="76F564DB" w:rsidR="00831A75" w:rsidRDefault="00F24DC7" w:rsidP="00831A75">
          <w:pPr>
            <w:pStyle w:val="TOC1"/>
            <w:rPr>
              <w:rFonts w:asciiTheme="minorHAnsi" w:eastAsiaTheme="minorEastAsia" w:hAnsiTheme="minorHAnsi" w:cstheme="minorBidi"/>
              <w:noProof/>
              <w:sz w:val="22"/>
              <w:szCs w:val="22"/>
              <w:lang w:val="fr-CA" w:eastAsia="fr-CA"/>
            </w:rPr>
          </w:pPr>
          <w:hyperlink w:anchor="_Toc86402396" w:history="1">
            <w:r w:rsidR="00831A75" w:rsidRPr="008E72A0">
              <w:rPr>
                <w:rStyle w:val="Hyperlink"/>
                <w:noProof/>
                <w:lang w:val="fr-CA"/>
              </w:rPr>
              <w:t>Annexe A - Planification</w:t>
            </w:r>
            <w:r w:rsidR="00831A75">
              <w:rPr>
                <w:noProof/>
                <w:webHidden/>
              </w:rPr>
              <w:tab/>
            </w:r>
            <w:r w:rsidR="00831A75">
              <w:rPr>
                <w:noProof/>
                <w:webHidden/>
              </w:rPr>
              <w:fldChar w:fldCharType="begin"/>
            </w:r>
            <w:r w:rsidR="00831A75">
              <w:rPr>
                <w:noProof/>
                <w:webHidden/>
              </w:rPr>
              <w:instrText xml:space="preserve"> PAGEREF _Toc86402396 \h </w:instrText>
            </w:r>
            <w:r w:rsidR="00831A75">
              <w:rPr>
                <w:noProof/>
                <w:webHidden/>
              </w:rPr>
            </w:r>
            <w:r w:rsidR="00831A75">
              <w:rPr>
                <w:noProof/>
                <w:webHidden/>
              </w:rPr>
              <w:fldChar w:fldCharType="separate"/>
            </w:r>
            <w:r w:rsidR="00327538">
              <w:rPr>
                <w:noProof/>
                <w:webHidden/>
              </w:rPr>
              <w:t>20</w:t>
            </w:r>
            <w:r w:rsidR="00831A75">
              <w:rPr>
                <w:noProof/>
                <w:webHidden/>
              </w:rPr>
              <w:fldChar w:fldCharType="end"/>
            </w:r>
          </w:hyperlink>
        </w:p>
        <w:p w14:paraId="4ADEBB33" w14:textId="76C46B08"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97" w:history="1">
            <w:r w:rsidR="00831A75" w:rsidRPr="008E72A0">
              <w:rPr>
                <w:rStyle w:val="Hyperlink"/>
                <w:noProof/>
                <w:lang w:val="fr-CA"/>
              </w:rPr>
              <w:t>Fonctionnement des aéroglisseurs</w:t>
            </w:r>
            <w:r w:rsidR="00831A75">
              <w:rPr>
                <w:noProof/>
                <w:webHidden/>
              </w:rPr>
              <w:tab/>
            </w:r>
            <w:r w:rsidR="00831A75">
              <w:rPr>
                <w:noProof/>
                <w:webHidden/>
              </w:rPr>
              <w:fldChar w:fldCharType="begin"/>
            </w:r>
            <w:r w:rsidR="00831A75">
              <w:rPr>
                <w:noProof/>
                <w:webHidden/>
              </w:rPr>
              <w:instrText xml:space="preserve"> PAGEREF _Toc86402397 \h </w:instrText>
            </w:r>
            <w:r w:rsidR="00831A75">
              <w:rPr>
                <w:noProof/>
                <w:webHidden/>
              </w:rPr>
            </w:r>
            <w:r w:rsidR="00831A75">
              <w:rPr>
                <w:noProof/>
                <w:webHidden/>
              </w:rPr>
              <w:fldChar w:fldCharType="separate"/>
            </w:r>
            <w:r w:rsidR="00327538">
              <w:rPr>
                <w:noProof/>
                <w:webHidden/>
              </w:rPr>
              <w:t>20</w:t>
            </w:r>
            <w:r w:rsidR="00831A75">
              <w:rPr>
                <w:noProof/>
                <w:webHidden/>
              </w:rPr>
              <w:fldChar w:fldCharType="end"/>
            </w:r>
          </w:hyperlink>
        </w:p>
        <w:p w14:paraId="5DC06BDE" w14:textId="1FACD468"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98" w:history="1">
            <w:r w:rsidR="00831A75" w:rsidRPr="008E72A0">
              <w:rPr>
                <w:rStyle w:val="Hyperlink"/>
                <w:noProof/>
              </w:rPr>
              <w:t>Comprendre les schémas électriques</w:t>
            </w:r>
            <w:r w:rsidR="00831A75">
              <w:rPr>
                <w:noProof/>
                <w:webHidden/>
              </w:rPr>
              <w:tab/>
            </w:r>
            <w:r w:rsidR="00831A75">
              <w:rPr>
                <w:noProof/>
                <w:webHidden/>
              </w:rPr>
              <w:fldChar w:fldCharType="begin"/>
            </w:r>
            <w:r w:rsidR="00831A75">
              <w:rPr>
                <w:noProof/>
                <w:webHidden/>
              </w:rPr>
              <w:instrText xml:space="preserve"> PAGEREF _Toc86402398 \h </w:instrText>
            </w:r>
            <w:r w:rsidR="00831A75">
              <w:rPr>
                <w:noProof/>
                <w:webHidden/>
              </w:rPr>
            </w:r>
            <w:r w:rsidR="00831A75">
              <w:rPr>
                <w:noProof/>
                <w:webHidden/>
              </w:rPr>
              <w:fldChar w:fldCharType="separate"/>
            </w:r>
            <w:r w:rsidR="00327538">
              <w:rPr>
                <w:noProof/>
                <w:webHidden/>
              </w:rPr>
              <w:t>22</w:t>
            </w:r>
            <w:r w:rsidR="00831A75">
              <w:rPr>
                <w:noProof/>
                <w:webHidden/>
              </w:rPr>
              <w:fldChar w:fldCharType="end"/>
            </w:r>
          </w:hyperlink>
        </w:p>
        <w:p w14:paraId="39F70368" w14:textId="4BE23DB5"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399" w:history="1">
            <w:r w:rsidR="00831A75" w:rsidRPr="008E72A0">
              <w:rPr>
                <w:rStyle w:val="Hyperlink"/>
                <w:noProof/>
                <w:lang w:val="fr-CA"/>
              </w:rPr>
              <w:t>Utilisation sécuritaire de fer à souder</w:t>
            </w:r>
            <w:r w:rsidR="00831A75">
              <w:rPr>
                <w:noProof/>
                <w:webHidden/>
              </w:rPr>
              <w:tab/>
            </w:r>
            <w:r w:rsidR="00831A75">
              <w:rPr>
                <w:noProof/>
                <w:webHidden/>
              </w:rPr>
              <w:fldChar w:fldCharType="begin"/>
            </w:r>
            <w:r w:rsidR="00831A75">
              <w:rPr>
                <w:noProof/>
                <w:webHidden/>
              </w:rPr>
              <w:instrText xml:space="preserve"> PAGEREF _Toc86402399 \h </w:instrText>
            </w:r>
            <w:r w:rsidR="00831A75">
              <w:rPr>
                <w:noProof/>
                <w:webHidden/>
              </w:rPr>
            </w:r>
            <w:r w:rsidR="00831A75">
              <w:rPr>
                <w:noProof/>
                <w:webHidden/>
              </w:rPr>
              <w:fldChar w:fldCharType="separate"/>
            </w:r>
            <w:r w:rsidR="00327538">
              <w:rPr>
                <w:noProof/>
                <w:webHidden/>
              </w:rPr>
              <w:t>24</w:t>
            </w:r>
            <w:r w:rsidR="00831A75">
              <w:rPr>
                <w:noProof/>
                <w:webHidden/>
              </w:rPr>
              <w:fldChar w:fldCharType="end"/>
            </w:r>
          </w:hyperlink>
        </w:p>
        <w:p w14:paraId="544A8BDD" w14:textId="05CE5875" w:rsidR="00831A75" w:rsidRDefault="00F24DC7">
          <w:pPr>
            <w:pStyle w:val="TOC2"/>
            <w:tabs>
              <w:tab w:val="right" w:leader="dot" w:pos="9350"/>
            </w:tabs>
            <w:rPr>
              <w:rFonts w:asciiTheme="minorHAnsi" w:eastAsiaTheme="minorEastAsia" w:hAnsiTheme="minorHAnsi" w:cstheme="minorBidi"/>
              <w:noProof/>
              <w:sz w:val="22"/>
              <w:szCs w:val="22"/>
              <w:lang w:val="fr-CA" w:eastAsia="fr-CA"/>
            </w:rPr>
          </w:pPr>
          <w:hyperlink w:anchor="_Toc86402400" w:history="1">
            <w:r w:rsidR="00831A75" w:rsidRPr="008E72A0">
              <w:rPr>
                <w:rStyle w:val="Hyperlink"/>
                <w:noProof/>
              </w:rPr>
              <w:t>Construction de l’aéroglisseur</w:t>
            </w:r>
            <w:r w:rsidR="00831A75">
              <w:rPr>
                <w:noProof/>
                <w:webHidden/>
              </w:rPr>
              <w:tab/>
            </w:r>
            <w:r w:rsidR="00831A75">
              <w:rPr>
                <w:noProof/>
                <w:webHidden/>
              </w:rPr>
              <w:fldChar w:fldCharType="begin"/>
            </w:r>
            <w:r w:rsidR="00831A75">
              <w:rPr>
                <w:noProof/>
                <w:webHidden/>
              </w:rPr>
              <w:instrText xml:space="preserve"> PAGEREF _Toc86402400 \h </w:instrText>
            </w:r>
            <w:r w:rsidR="00831A75">
              <w:rPr>
                <w:noProof/>
                <w:webHidden/>
              </w:rPr>
            </w:r>
            <w:r w:rsidR="00831A75">
              <w:rPr>
                <w:noProof/>
                <w:webHidden/>
              </w:rPr>
              <w:fldChar w:fldCharType="separate"/>
            </w:r>
            <w:r w:rsidR="00327538">
              <w:rPr>
                <w:noProof/>
                <w:webHidden/>
              </w:rPr>
              <w:t>26</w:t>
            </w:r>
            <w:r w:rsidR="00831A75">
              <w:rPr>
                <w:noProof/>
                <w:webHidden/>
              </w:rPr>
              <w:fldChar w:fldCharType="end"/>
            </w:r>
          </w:hyperlink>
        </w:p>
        <w:p w14:paraId="4AE48A61" w14:textId="7DA92FD9" w:rsidR="00831A75" w:rsidRDefault="00F24DC7" w:rsidP="00831A75">
          <w:pPr>
            <w:pStyle w:val="TOC1"/>
            <w:rPr>
              <w:rFonts w:asciiTheme="minorHAnsi" w:eastAsiaTheme="minorEastAsia" w:hAnsiTheme="minorHAnsi" w:cstheme="minorBidi"/>
              <w:noProof/>
              <w:sz w:val="22"/>
              <w:szCs w:val="22"/>
              <w:lang w:val="fr-CA" w:eastAsia="fr-CA"/>
            </w:rPr>
          </w:pPr>
          <w:hyperlink w:anchor="_Toc86402401" w:history="1">
            <w:r w:rsidR="00831A75" w:rsidRPr="008E72A0">
              <w:rPr>
                <w:rStyle w:val="Hyperlink"/>
                <w:noProof/>
                <w:lang w:val="fr-CA"/>
              </w:rPr>
              <w:t>Annexe B – Images et schéma électrique</w:t>
            </w:r>
            <w:r w:rsidR="00831A75">
              <w:rPr>
                <w:noProof/>
                <w:webHidden/>
              </w:rPr>
              <w:tab/>
            </w:r>
            <w:r w:rsidR="00831A75">
              <w:rPr>
                <w:noProof/>
                <w:webHidden/>
              </w:rPr>
              <w:fldChar w:fldCharType="begin"/>
            </w:r>
            <w:r w:rsidR="00831A75">
              <w:rPr>
                <w:noProof/>
                <w:webHidden/>
              </w:rPr>
              <w:instrText xml:space="preserve"> PAGEREF _Toc86402401 \h </w:instrText>
            </w:r>
            <w:r w:rsidR="00831A75">
              <w:rPr>
                <w:noProof/>
                <w:webHidden/>
              </w:rPr>
            </w:r>
            <w:r w:rsidR="00831A75">
              <w:rPr>
                <w:noProof/>
                <w:webHidden/>
              </w:rPr>
              <w:fldChar w:fldCharType="separate"/>
            </w:r>
            <w:r w:rsidR="00327538">
              <w:rPr>
                <w:noProof/>
                <w:webHidden/>
              </w:rPr>
              <w:t>27</w:t>
            </w:r>
            <w:r w:rsidR="00831A75">
              <w:rPr>
                <w:noProof/>
                <w:webHidden/>
              </w:rPr>
              <w:fldChar w:fldCharType="end"/>
            </w:r>
          </w:hyperlink>
        </w:p>
        <w:p w14:paraId="04B902E7" w14:textId="5C745EBF" w:rsidR="00831A75" w:rsidRDefault="00F24DC7" w:rsidP="00831A75">
          <w:pPr>
            <w:pStyle w:val="TOC1"/>
            <w:rPr>
              <w:rFonts w:asciiTheme="minorHAnsi" w:eastAsiaTheme="minorEastAsia" w:hAnsiTheme="minorHAnsi" w:cstheme="minorBidi"/>
              <w:noProof/>
              <w:sz w:val="22"/>
              <w:szCs w:val="22"/>
              <w:lang w:val="fr-CA" w:eastAsia="fr-CA"/>
            </w:rPr>
          </w:pPr>
          <w:hyperlink w:anchor="_Toc86402403" w:history="1">
            <w:r w:rsidR="00831A75" w:rsidRPr="008E72A0">
              <w:rPr>
                <w:rStyle w:val="Hyperlink"/>
                <w:noProof/>
                <w:lang w:val="fr-CA"/>
              </w:rPr>
              <w:t xml:space="preserve">Annexe C </w:t>
            </w:r>
            <w:r w:rsidR="00FE2294" w:rsidRPr="00FE2294">
              <w:rPr>
                <w:rStyle w:val="Hyperlink"/>
                <w:noProof/>
                <w:lang w:val="fr-CA"/>
              </w:rPr>
              <w:t>–</w:t>
            </w:r>
            <w:r w:rsidR="00831A75" w:rsidRPr="008E72A0">
              <w:rPr>
                <w:rStyle w:val="Hyperlink"/>
                <w:noProof/>
                <w:lang w:val="fr-CA"/>
              </w:rPr>
              <w:t xml:space="preserve"> Instructions / Documents à distribuer</w:t>
            </w:r>
            <w:r w:rsidR="00831A75">
              <w:rPr>
                <w:noProof/>
                <w:webHidden/>
              </w:rPr>
              <w:tab/>
            </w:r>
            <w:r w:rsidR="00831A75">
              <w:rPr>
                <w:noProof/>
                <w:webHidden/>
              </w:rPr>
              <w:fldChar w:fldCharType="begin"/>
            </w:r>
            <w:r w:rsidR="00831A75">
              <w:rPr>
                <w:noProof/>
                <w:webHidden/>
              </w:rPr>
              <w:instrText xml:space="preserve"> PAGEREF _Toc86402403 \h </w:instrText>
            </w:r>
            <w:r w:rsidR="00831A75">
              <w:rPr>
                <w:noProof/>
                <w:webHidden/>
              </w:rPr>
            </w:r>
            <w:r w:rsidR="00831A75">
              <w:rPr>
                <w:noProof/>
                <w:webHidden/>
              </w:rPr>
              <w:fldChar w:fldCharType="separate"/>
            </w:r>
            <w:r w:rsidR="00327538">
              <w:rPr>
                <w:noProof/>
                <w:webHidden/>
              </w:rPr>
              <w:t>29</w:t>
            </w:r>
            <w:r w:rsidR="00831A75">
              <w:rPr>
                <w:noProof/>
                <w:webHidden/>
              </w:rPr>
              <w:fldChar w:fldCharType="end"/>
            </w:r>
          </w:hyperlink>
        </w:p>
        <w:p w14:paraId="48B11356" w14:textId="445BE02E" w:rsidR="00831A75" w:rsidRDefault="00F24DC7" w:rsidP="00831A75">
          <w:pPr>
            <w:pStyle w:val="TOC1"/>
            <w:rPr>
              <w:rFonts w:asciiTheme="minorHAnsi" w:eastAsiaTheme="minorEastAsia" w:hAnsiTheme="minorHAnsi" w:cstheme="minorBidi"/>
              <w:noProof/>
              <w:sz w:val="22"/>
              <w:szCs w:val="22"/>
              <w:lang w:val="fr-CA" w:eastAsia="fr-CA"/>
            </w:rPr>
          </w:pPr>
          <w:hyperlink w:anchor="_Toc86402404" w:history="1">
            <w:r w:rsidR="00831A75" w:rsidRPr="008E72A0">
              <w:rPr>
                <w:rStyle w:val="Hyperlink"/>
                <w:noProof/>
                <w:lang w:val="fr-CA"/>
              </w:rPr>
              <w:t>Annexe D – Activité en classe</w:t>
            </w:r>
            <w:r w:rsidR="00831A75">
              <w:rPr>
                <w:noProof/>
                <w:webHidden/>
              </w:rPr>
              <w:tab/>
            </w:r>
            <w:r w:rsidR="00831A75">
              <w:rPr>
                <w:noProof/>
                <w:webHidden/>
              </w:rPr>
              <w:fldChar w:fldCharType="begin"/>
            </w:r>
            <w:r w:rsidR="00831A75">
              <w:rPr>
                <w:noProof/>
                <w:webHidden/>
              </w:rPr>
              <w:instrText xml:space="preserve"> PAGEREF _Toc86402404 \h </w:instrText>
            </w:r>
            <w:r w:rsidR="00831A75">
              <w:rPr>
                <w:noProof/>
                <w:webHidden/>
              </w:rPr>
            </w:r>
            <w:r w:rsidR="00831A75">
              <w:rPr>
                <w:noProof/>
                <w:webHidden/>
              </w:rPr>
              <w:fldChar w:fldCharType="separate"/>
            </w:r>
            <w:r w:rsidR="00327538">
              <w:rPr>
                <w:noProof/>
                <w:webHidden/>
              </w:rPr>
              <w:t>34</w:t>
            </w:r>
            <w:r w:rsidR="00831A75">
              <w:rPr>
                <w:noProof/>
                <w:webHidden/>
              </w:rPr>
              <w:fldChar w:fldCharType="end"/>
            </w:r>
          </w:hyperlink>
        </w:p>
        <w:p w14:paraId="4C3FA5A7" w14:textId="02270054" w:rsidR="00831A75" w:rsidRDefault="00F24DC7" w:rsidP="00831A75">
          <w:pPr>
            <w:pStyle w:val="TOC1"/>
            <w:rPr>
              <w:rFonts w:asciiTheme="minorHAnsi" w:eastAsiaTheme="minorEastAsia" w:hAnsiTheme="minorHAnsi" w:cstheme="minorBidi"/>
              <w:noProof/>
              <w:sz w:val="22"/>
              <w:szCs w:val="22"/>
              <w:lang w:val="fr-CA" w:eastAsia="fr-CA"/>
            </w:rPr>
          </w:pPr>
          <w:hyperlink w:anchor="_Toc86402405" w:history="1">
            <w:r w:rsidR="00831A75" w:rsidRPr="008E72A0">
              <w:rPr>
                <w:rStyle w:val="Hyperlink"/>
                <w:noProof/>
                <w:lang w:val="fr-CA"/>
              </w:rPr>
              <w:t>Annexe E – Clé de correction</w:t>
            </w:r>
            <w:r w:rsidR="00831A75">
              <w:rPr>
                <w:noProof/>
                <w:webHidden/>
              </w:rPr>
              <w:tab/>
            </w:r>
            <w:r w:rsidR="00831A75">
              <w:rPr>
                <w:noProof/>
                <w:webHidden/>
              </w:rPr>
              <w:fldChar w:fldCharType="begin"/>
            </w:r>
            <w:r w:rsidR="00831A75">
              <w:rPr>
                <w:noProof/>
                <w:webHidden/>
              </w:rPr>
              <w:instrText xml:space="preserve"> PAGEREF _Toc86402405 \h </w:instrText>
            </w:r>
            <w:r w:rsidR="00831A75">
              <w:rPr>
                <w:noProof/>
                <w:webHidden/>
              </w:rPr>
            </w:r>
            <w:r w:rsidR="00831A75">
              <w:rPr>
                <w:noProof/>
                <w:webHidden/>
              </w:rPr>
              <w:fldChar w:fldCharType="separate"/>
            </w:r>
            <w:r w:rsidR="00327538">
              <w:rPr>
                <w:noProof/>
                <w:webHidden/>
              </w:rPr>
              <w:t>35</w:t>
            </w:r>
            <w:r w:rsidR="00831A75">
              <w:rPr>
                <w:noProof/>
                <w:webHidden/>
              </w:rPr>
              <w:fldChar w:fldCharType="end"/>
            </w:r>
          </w:hyperlink>
        </w:p>
        <w:p w14:paraId="40C2E896" w14:textId="2D6A82E2" w:rsidR="00831A75" w:rsidRDefault="00F24DC7" w:rsidP="00831A75">
          <w:pPr>
            <w:pStyle w:val="TOC1"/>
            <w:rPr>
              <w:rFonts w:asciiTheme="minorHAnsi" w:eastAsiaTheme="minorEastAsia" w:hAnsiTheme="minorHAnsi" w:cstheme="minorBidi"/>
              <w:noProof/>
              <w:sz w:val="22"/>
              <w:szCs w:val="22"/>
              <w:lang w:val="fr-CA" w:eastAsia="fr-CA"/>
            </w:rPr>
          </w:pPr>
          <w:hyperlink w:anchor="_Toc86402406" w:history="1">
            <w:r w:rsidR="00831A75" w:rsidRPr="008E72A0">
              <w:rPr>
                <w:rStyle w:val="Hyperlink"/>
                <w:noProof/>
                <w:lang w:val="fr-CA"/>
              </w:rPr>
              <w:t>Références bibliographiques</w:t>
            </w:r>
            <w:r w:rsidR="00831A75">
              <w:rPr>
                <w:noProof/>
                <w:webHidden/>
              </w:rPr>
              <w:tab/>
            </w:r>
            <w:r w:rsidR="00831A75">
              <w:rPr>
                <w:noProof/>
                <w:webHidden/>
              </w:rPr>
              <w:fldChar w:fldCharType="begin"/>
            </w:r>
            <w:r w:rsidR="00831A75">
              <w:rPr>
                <w:noProof/>
                <w:webHidden/>
              </w:rPr>
              <w:instrText xml:space="preserve"> PAGEREF _Toc86402406 \h </w:instrText>
            </w:r>
            <w:r w:rsidR="00831A75">
              <w:rPr>
                <w:noProof/>
                <w:webHidden/>
              </w:rPr>
            </w:r>
            <w:r w:rsidR="00831A75">
              <w:rPr>
                <w:noProof/>
                <w:webHidden/>
              </w:rPr>
              <w:fldChar w:fldCharType="separate"/>
            </w:r>
            <w:r w:rsidR="00327538">
              <w:rPr>
                <w:noProof/>
                <w:webHidden/>
              </w:rPr>
              <w:t>38</w:t>
            </w:r>
            <w:r w:rsidR="00831A75">
              <w:rPr>
                <w:noProof/>
                <w:webHidden/>
              </w:rPr>
              <w:fldChar w:fldCharType="end"/>
            </w:r>
          </w:hyperlink>
        </w:p>
        <w:p w14:paraId="61F5B047" w14:textId="669F9F3A" w:rsidR="003843BD" w:rsidRDefault="004049E0">
          <w:r>
            <w:fldChar w:fldCharType="end"/>
          </w:r>
        </w:p>
      </w:sdtContent>
    </w:sdt>
    <w:p w14:paraId="297880AB" w14:textId="77777777" w:rsidR="003843BD" w:rsidRDefault="003843BD">
      <w:pPr>
        <w:rPr>
          <w:sz w:val="22"/>
          <w:szCs w:val="22"/>
        </w:rPr>
        <w:sectPr w:rsidR="003843BD" w:rsidSect="00EA3619">
          <w:headerReference w:type="default" r:id="rId14"/>
          <w:footerReference w:type="default" r:id="rId15"/>
          <w:pgSz w:w="12240" w:h="15840"/>
          <w:pgMar w:top="1440" w:right="1440" w:bottom="1440" w:left="1440" w:header="720" w:footer="720" w:gutter="0"/>
          <w:pgNumType w:start="1"/>
          <w:cols w:space="720"/>
        </w:sectPr>
      </w:pPr>
    </w:p>
    <w:p w14:paraId="0EECE7AE" w14:textId="77777777" w:rsidR="003843BD" w:rsidRPr="00831A75" w:rsidRDefault="004049E0">
      <w:pPr>
        <w:pStyle w:val="Heading1"/>
        <w:rPr>
          <w:color w:val="2E75B5"/>
          <w:lang w:val="fr-CA"/>
        </w:rPr>
      </w:pPr>
      <w:bookmarkStart w:id="4" w:name="_Toc86402322"/>
      <w:r w:rsidRPr="00831A75">
        <w:rPr>
          <w:lang w:val="fr-CA"/>
        </w:rPr>
        <w:lastRenderedPageBreak/>
        <w:t>Introduction</w:t>
      </w:r>
      <w:bookmarkEnd w:id="4"/>
    </w:p>
    <w:p w14:paraId="71452096" w14:textId="38573511" w:rsidR="003A7606" w:rsidRPr="00017B2A" w:rsidRDefault="003A7606" w:rsidP="003A7606">
      <w:pPr>
        <w:pBdr>
          <w:top w:val="nil"/>
          <w:left w:val="nil"/>
          <w:bottom w:val="nil"/>
          <w:right w:val="nil"/>
          <w:between w:val="nil"/>
        </w:pBdr>
        <w:spacing w:after="0"/>
        <w:jc w:val="left"/>
        <w:rPr>
          <w:color w:val="000000"/>
          <w:lang w:val="fr-CA"/>
        </w:rPr>
      </w:pPr>
      <w:r w:rsidRPr="00017B2A">
        <w:rPr>
          <w:b/>
          <w:bCs/>
          <w:lang w:val="fr-CA"/>
        </w:rPr>
        <w:t>Code de cours</w:t>
      </w:r>
      <w:r w:rsidRPr="00017B2A">
        <w:rPr>
          <w:b/>
          <w:color w:val="000000"/>
          <w:lang w:val="fr-CA"/>
        </w:rPr>
        <w:t>:</w:t>
      </w:r>
      <w:r w:rsidRPr="00017B2A">
        <w:rPr>
          <w:color w:val="000000"/>
          <w:lang w:val="fr-CA"/>
        </w:rPr>
        <w:t xml:space="preserve"> T</w:t>
      </w:r>
      <w:r>
        <w:rPr>
          <w:color w:val="000000"/>
          <w:lang w:val="fr-CA"/>
        </w:rPr>
        <w:t>TJ3C</w:t>
      </w:r>
    </w:p>
    <w:p w14:paraId="04000545" w14:textId="0B9C7AFF" w:rsidR="003A7606" w:rsidRDefault="003A7606" w:rsidP="003A7606">
      <w:pPr>
        <w:contextualSpacing/>
        <w:rPr>
          <w:lang w:val="fr-CA"/>
        </w:rPr>
      </w:pPr>
      <w:r w:rsidRPr="00017B2A">
        <w:rPr>
          <w:b/>
          <w:lang w:val="fr-CA"/>
        </w:rPr>
        <w:t>Technologie à portée générale</w:t>
      </w:r>
      <w:r w:rsidRPr="00017B2A">
        <w:rPr>
          <w:b/>
          <w:bCs/>
          <w:lang w:val="fr-CA"/>
        </w:rPr>
        <w:t>:</w:t>
      </w:r>
      <w:r>
        <w:rPr>
          <w:b/>
          <w:bCs/>
          <w:lang w:val="fr-CA"/>
        </w:rPr>
        <w:t xml:space="preserve"> </w:t>
      </w:r>
      <w:r w:rsidRPr="003A7606">
        <w:rPr>
          <w:lang w:val="fr-CA"/>
        </w:rPr>
        <w:t>Technologie d</w:t>
      </w:r>
      <w:r w:rsidR="00320353">
        <w:rPr>
          <w:lang w:val="fr-CA"/>
        </w:rPr>
        <w:t>es</w:t>
      </w:r>
      <w:r w:rsidRPr="003A7606">
        <w:rPr>
          <w:lang w:val="fr-CA"/>
        </w:rPr>
        <w:t xml:space="preserve"> transport</w:t>
      </w:r>
      <w:r w:rsidR="00320353">
        <w:rPr>
          <w:lang w:val="fr-CA"/>
        </w:rPr>
        <w:t>s</w:t>
      </w:r>
    </w:p>
    <w:p w14:paraId="0FD6D567" w14:textId="36DB8493" w:rsidR="003A7606" w:rsidRDefault="003A7606" w:rsidP="003A7606">
      <w:pPr>
        <w:contextualSpacing/>
        <w:rPr>
          <w:lang w:val="fr-CA"/>
        </w:rPr>
      </w:pPr>
      <w:r w:rsidRPr="00017B2A">
        <w:rPr>
          <w:b/>
          <w:lang w:val="fr-CA"/>
        </w:rPr>
        <w:t>Destination:</w:t>
      </w:r>
      <w:r>
        <w:rPr>
          <w:lang w:val="fr-CA"/>
        </w:rPr>
        <w:t xml:space="preserve"> </w:t>
      </w:r>
      <w:r w:rsidR="00C17F93">
        <w:rPr>
          <w:lang w:val="fr-CA"/>
        </w:rPr>
        <w:t xml:space="preserve">Préuniversitaire / </w:t>
      </w:r>
      <w:proofErr w:type="spellStart"/>
      <w:r w:rsidR="00C17F93">
        <w:rPr>
          <w:lang w:val="fr-CA"/>
        </w:rPr>
        <w:t>précollégiale</w:t>
      </w:r>
      <w:proofErr w:type="spellEnd"/>
    </w:p>
    <w:p w14:paraId="3FC57FC6" w14:textId="4C369D3D" w:rsidR="003A7606" w:rsidRDefault="003A7606" w:rsidP="003A7606">
      <w:pPr>
        <w:contextualSpacing/>
        <w:rPr>
          <w:lang w:val="fr-CA"/>
        </w:rPr>
      </w:pPr>
      <w:r w:rsidRPr="00017B2A">
        <w:rPr>
          <w:b/>
          <w:lang w:val="fr-CA"/>
        </w:rPr>
        <w:t>Niveau:</w:t>
      </w:r>
      <w:r w:rsidRPr="00242A24">
        <w:rPr>
          <w:lang w:val="fr-CA"/>
        </w:rPr>
        <w:t xml:space="preserve"> </w:t>
      </w:r>
      <w:r>
        <w:rPr>
          <w:lang w:val="fr-CA"/>
        </w:rPr>
        <w:t>11</w:t>
      </w:r>
    </w:p>
    <w:p w14:paraId="16C3A0FB" w14:textId="5D062C99" w:rsidR="003A7606" w:rsidRDefault="003A7606" w:rsidP="003A7606">
      <w:pPr>
        <w:contextualSpacing/>
        <w:rPr>
          <w:lang w:val="fr-CA"/>
        </w:rPr>
      </w:pPr>
      <w:r w:rsidRPr="00017B2A">
        <w:rPr>
          <w:b/>
          <w:lang w:val="fr-CA"/>
        </w:rPr>
        <w:t>Prérequis:</w:t>
      </w:r>
      <w:r w:rsidRPr="00242A24">
        <w:rPr>
          <w:lang w:val="fr-CA"/>
        </w:rPr>
        <w:t xml:space="preserve"> Aucun</w:t>
      </w:r>
    </w:p>
    <w:p w14:paraId="100C4094" w14:textId="1631EFD7" w:rsidR="003843BD" w:rsidRPr="003A7606" w:rsidRDefault="003A7606">
      <w:pPr>
        <w:pBdr>
          <w:top w:val="nil"/>
          <w:left w:val="nil"/>
          <w:bottom w:val="nil"/>
          <w:right w:val="nil"/>
          <w:between w:val="nil"/>
        </w:pBdr>
        <w:spacing w:after="0"/>
        <w:jc w:val="left"/>
        <w:rPr>
          <w:color w:val="000000"/>
          <w:lang w:val="fr-CA"/>
        </w:rPr>
      </w:pPr>
      <w:r w:rsidRPr="003A7606">
        <w:rPr>
          <w:b/>
          <w:lang w:val="fr-CA"/>
        </w:rPr>
        <w:t>Nom du projet</w:t>
      </w:r>
      <w:r w:rsidR="004049E0" w:rsidRPr="003A7606">
        <w:rPr>
          <w:b/>
          <w:color w:val="000000"/>
          <w:lang w:val="fr-CA"/>
        </w:rPr>
        <w:t>:</w:t>
      </w:r>
      <w:r w:rsidR="004049E0" w:rsidRPr="003A7606">
        <w:rPr>
          <w:color w:val="000000"/>
          <w:lang w:val="fr-CA"/>
        </w:rPr>
        <w:t xml:space="preserve"> </w:t>
      </w:r>
      <w:r w:rsidRPr="003A7606">
        <w:rPr>
          <w:color w:val="000000"/>
          <w:lang w:val="fr-CA"/>
        </w:rPr>
        <w:t>Construire un aéroglisseur</w:t>
      </w:r>
    </w:p>
    <w:p w14:paraId="0A92C75A" w14:textId="055738C1" w:rsidR="003843BD" w:rsidRPr="003A7606" w:rsidRDefault="003A7606">
      <w:pPr>
        <w:pStyle w:val="Heading1"/>
        <w:rPr>
          <w:lang w:val="fr-CA"/>
        </w:rPr>
      </w:pPr>
      <w:bookmarkStart w:id="5" w:name="_Toc86402323"/>
      <w:r w:rsidRPr="003A7606">
        <w:rPr>
          <w:lang w:val="fr-CA"/>
        </w:rPr>
        <w:t>Aperçu du projet</w:t>
      </w:r>
      <w:bookmarkEnd w:id="5"/>
    </w:p>
    <w:p w14:paraId="08CB6A3D" w14:textId="255C49DC" w:rsidR="003A7606" w:rsidRPr="003A7606" w:rsidRDefault="003A7606" w:rsidP="003A7606">
      <w:pPr>
        <w:rPr>
          <w:lang w:val="fr-CA"/>
        </w:rPr>
      </w:pPr>
      <w:r w:rsidRPr="003A7606">
        <w:rPr>
          <w:lang w:val="fr-CA"/>
        </w:rPr>
        <w:t>À la fin de ce projet, les élèves seront en mesure d'expliquer comment les aéroglisseurs se propulsent vers l'avant, glissent au-dessus de l'eau ou du sol, et comment leur direction est contrôlée. Les élèves seront capables de lire et de comprendre un schéma électrique de base, et de créer un circuit électrique entièrement fonctionnel. Les élèves seront en mesure d'expliquer les différences entre les circuits en parallèle et en série, de décrire les concepts et les lois fondamenta</w:t>
      </w:r>
      <w:r w:rsidR="00B01BBB">
        <w:rPr>
          <w:lang w:val="fr-CA"/>
        </w:rPr>
        <w:t>les</w:t>
      </w:r>
      <w:r w:rsidRPr="003A7606">
        <w:rPr>
          <w:lang w:val="fr-CA"/>
        </w:rPr>
        <w:t xml:space="preserve"> liés à la circulation de l'électricité, ainsi que l'utilité des divers composants électriques. En construisant un modèle d'aéroglisseur fonctionnel, les élèves démontreront leur créativité et leur capacité à résoudre des problèmes et à relever un défi donné en matière de technologie des transports. Les élèves </w:t>
      </w:r>
      <w:r w:rsidR="00920941">
        <w:rPr>
          <w:lang w:val="fr-CA"/>
        </w:rPr>
        <w:t>utilisent sé</w:t>
      </w:r>
      <w:r w:rsidR="00831A75">
        <w:rPr>
          <w:lang w:val="fr-CA"/>
        </w:rPr>
        <w:t>curitaire</w:t>
      </w:r>
      <w:r w:rsidR="00920941">
        <w:rPr>
          <w:lang w:val="fr-CA"/>
        </w:rPr>
        <w:t>ment</w:t>
      </w:r>
      <w:r w:rsidRPr="003A7606">
        <w:rPr>
          <w:lang w:val="fr-CA"/>
        </w:rPr>
        <w:t xml:space="preserve"> des outils de soudure </w:t>
      </w:r>
      <w:r w:rsidR="00920941">
        <w:rPr>
          <w:lang w:val="fr-CA"/>
        </w:rPr>
        <w:t>lorsqu’ils créent</w:t>
      </w:r>
      <w:r w:rsidRPr="003A7606">
        <w:rPr>
          <w:lang w:val="fr-CA"/>
        </w:rPr>
        <w:t xml:space="preserve"> un circuit entièrement fonctionnel.   </w:t>
      </w:r>
    </w:p>
    <w:p w14:paraId="54397D3C" w14:textId="3DEB13B2" w:rsidR="003843BD" w:rsidRPr="00911F88" w:rsidRDefault="003A7606">
      <w:pPr>
        <w:pStyle w:val="Heading1"/>
        <w:rPr>
          <w:lang w:val="fr-CA"/>
        </w:rPr>
      </w:pPr>
      <w:bookmarkStart w:id="6" w:name="_Toc86402324"/>
      <w:r w:rsidRPr="00911F88">
        <w:rPr>
          <w:lang w:val="fr-CA"/>
        </w:rPr>
        <w:t>Connaissances préalables</w:t>
      </w:r>
      <w:bookmarkEnd w:id="6"/>
      <w:r w:rsidR="004049E0" w:rsidRPr="00911F88">
        <w:rPr>
          <w:lang w:val="fr-CA"/>
        </w:rPr>
        <w:t xml:space="preserve"> </w:t>
      </w:r>
    </w:p>
    <w:p w14:paraId="01BA540A" w14:textId="77777777" w:rsidR="00911F88" w:rsidRPr="00911F88" w:rsidRDefault="00911F88" w:rsidP="00911F88">
      <w:pPr>
        <w:rPr>
          <w:lang w:val="fr-CA"/>
        </w:rPr>
      </w:pPr>
      <w:r w:rsidRPr="00911F88">
        <w:rPr>
          <w:lang w:val="fr-CA"/>
        </w:rPr>
        <w:t>Les élèves peuvent avoir des connaissances préalables sur l'électricité et les circuits de base acquises dans le cadre de leurs cours de sciences de 11e année collégiale ou de leur cours de sciences de 9e année. Ils peuvent également avoir acquis des connaissances sur la propulsion et les commandes de gouvernail dans le cadre de leurs cours de sciences et de technologie au primaire. De plus, les élèves peuvent avoir été exposés à l'utilisation d'outils de soudure s'ils ont suivi un cours d'exploration des technologies en 9e année ou un cours de technologie des transports en 10e année. Les élèves peuvent également avoir utilisé des outils de soudure avec leur famille et leurs amis et/ou dans le cadre de projets individuels. Bien que toutes les connaissances et expériences antérieures soient utiles, il sera nécessaire de revoir tous les concepts nécessaires et de donner aux élèves le temps de s'exercer au soudage pour qu'ils puissent bien réussir.</w:t>
      </w:r>
    </w:p>
    <w:p w14:paraId="08671C7D" w14:textId="77777777" w:rsidR="003843BD" w:rsidRPr="00831A75" w:rsidRDefault="004049E0">
      <w:pPr>
        <w:pStyle w:val="Heading1"/>
        <w:rPr>
          <w:lang w:val="fr-CA"/>
        </w:rPr>
      </w:pPr>
      <w:r w:rsidRPr="00831A75">
        <w:rPr>
          <w:lang w:val="fr-CA"/>
        </w:rPr>
        <w:br w:type="page"/>
      </w:r>
    </w:p>
    <w:p w14:paraId="76BCAAC5" w14:textId="5B47CAF8" w:rsidR="003843BD" w:rsidRPr="007969D6" w:rsidRDefault="004049E0">
      <w:pPr>
        <w:pStyle w:val="Heading1"/>
        <w:rPr>
          <w:lang w:val="fr-CA"/>
        </w:rPr>
      </w:pPr>
      <w:bookmarkStart w:id="7" w:name="_Toc86402325"/>
      <w:r w:rsidRPr="007969D6">
        <w:rPr>
          <w:lang w:val="fr-CA"/>
        </w:rPr>
        <w:lastRenderedPageBreak/>
        <w:t>Activi</w:t>
      </w:r>
      <w:r w:rsidR="00911F88" w:rsidRPr="007969D6">
        <w:rPr>
          <w:lang w:val="fr-CA"/>
        </w:rPr>
        <w:t>tés d’apprentissage</w:t>
      </w:r>
      <w:bookmarkEnd w:id="7"/>
    </w:p>
    <w:p w14:paraId="3E99868B" w14:textId="61A3EA99"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8" w:name="_Toc86402326"/>
      <w:r w:rsidRPr="007969D6">
        <w:rPr>
          <w:rFonts w:ascii="Arial" w:eastAsia="Arial" w:hAnsi="Arial" w:cs="Arial"/>
          <w:color w:val="000000"/>
          <w:sz w:val="24"/>
          <w:szCs w:val="24"/>
          <w:lang w:val="fr-CA"/>
        </w:rPr>
        <w:t>À l'aide de séquences vidéo de vrais aéroglisseurs (voir les liens suggérés sur YouTube dans la section Ressources), l'enseignant présente ce qu'est un aéroglisseur et comment il fonctionne. À l'aide du dessin en coupe d'un produit fini prévu (inclus dans l'annexe) ou d'un modèle d'aéroglisseur, l'enseignant explique la structure de l'aéroglisseur, l'emplacement de tous les composants et le bon fonctionnement de l'aéroglisseur - comment il se soulève, plane, pousse vers l'avant et se dirige vers la droite et la gauche selon les besoins. Les élèves répondent ensuite aux questions de l'activité 1.</w:t>
      </w:r>
      <w:bookmarkEnd w:id="8"/>
      <w:r w:rsidRPr="007969D6">
        <w:rPr>
          <w:rFonts w:ascii="Arial" w:eastAsia="Arial" w:hAnsi="Arial" w:cs="Arial"/>
          <w:color w:val="000000"/>
          <w:sz w:val="24"/>
          <w:szCs w:val="24"/>
          <w:lang w:val="fr-CA"/>
        </w:rPr>
        <w:t xml:space="preserve">  </w:t>
      </w:r>
    </w:p>
    <w:p w14:paraId="6FC753B8" w14:textId="59D287BE"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9" w:name="_Toc86402327"/>
      <w:r w:rsidRPr="007969D6">
        <w:rPr>
          <w:rFonts w:ascii="Arial" w:eastAsia="Arial" w:hAnsi="Arial" w:cs="Arial"/>
          <w:color w:val="000000"/>
          <w:sz w:val="24"/>
          <w:szCs w:val="24"/>
          <w:lang w:val="fr-CA"/>
        </w:rPr>
        <w:t>Distribuez les instructions du projet, y compris le schéma de câblage du circuit, et discutez du type de circuit et de l'utilité de tous les composants électriques. Discutez des caractéristiques de la tension et du courant dans les circuits en série et en parallèle. Présentez et démontrez l'utilisation d'un multimètre pour mesurer la tension et laissez les élèves mesurer la tension totale des piles connectées en série et la tension totale des piles connectées en parallèle.  Les élèves répondent ensuite aux questions de l'activité 2.</w:t>
      </w:r>
      <w:bookmarkEnd w:id="9"/>
    </w:p>
    <w:p w14:paraId="57932E09" w14:textId="52B15494" w:rsidR="007969D6" w:rsidRPr="007969D6" w:rsidRDefault="00920941" w:rsidP="00DC7FE2">
      <w:pPr>
        <w:pStyle w:val="Heading1"/>
        <w:numPr>
          <w:ilvl w:val="0"/>
          <w:numId w:val="3"/>
        </w:numPr>
        <w:ind w:left="720"/>
        <w:jc w:val="both"/>
        <w:rPr>
          <w:rFonts w:ascii="Arial" w:eastAsia="Arial" w:hAnsi="Arial" w:cs="Arial"/>
          <w:color w:val="000000"/>
          <w:sz w:val="24"/>
          <w:szCs w:val="24"/>
          <w:lang w:val="fr-CA"/>
        </w:rPr>
      </w:pPr>
      <w:bookmarkStart w:id="10" w:name="_Toc86402328"/>
      <w:r>
        <w:rPr>
          <w:rFonts w:ascii="Arial" w:eastAsia="Arial" w:hAnsi="Arial" w:cs="Arial"/>
          <w:color w:val="000000"/>
          <w:sz w:val="24"/>
          <w:szCs w:val="24"/>
          <w:lang w:val="fr-CA"/>
        </w:rPr>
        <w:t>Les élèves utilisent</w:t>
      </w:r>
      <w:r w:rsidR="007969D6" w:rsidRPr="007969D6">
        <w:rPr>
          <w:rFonts w:ascii="Arial" w:eastAsia="Arial" w:hAnsi="Arial" w:cs="Arial"/>
          <w:color w:val="000000"/>
          <w:sz w:val="24"/>
          <w:szCs w:val="24"/>
          <w:lang w:val="fr-CA"/>
        </w:rPr>
        <w:t xml:space="preserve"> </w:t>
      </w:r>
      <w:r>
        <w:rPr>
          <w:rFonts w:ascii="Arial" w:eastAsia="Arial" w:hAnsi="Arial" w:cs="Arial"/>
          <w:color w:val="000000"/>
          <w:sz w:val="24"/>
          <w:szCs w:val="24"/>
          <w:lang w:val="fr-CA"/>
        </w:rPr>
        <w:t>l</w:t>
      </w:r>
      <w:r w:rsidR="007969D6" w:rsidRPr="007969D6">
        <w:rPr>
          <w:rFonts w:ascii="Arial" w:eastAsia="Arial" w:hAnsi="Arial" w:cs="Arial"/>
          <w:color w:val="000000"/>
          <w:sz w:val="24"/>
          <w:szCs w:val="24"/>
          <w:lang w:val="fr-CA"/>
        </w:rPr>
        <w:t>es fers à souder. L'enseignant montre les techniques de soudure et laisse les élèves s'entraîner à souder de petits morceaux de fils électriques jusqu'à ce qu'ils maîtrisent ces techniques. Cette étape est très importante pour éviter d'endommager les moteurs et les interrupteurs lorsqu'ils travailleront plus tard sur leurs projets.</w:t>
      </w:r>
      <w:bookmarkEnd w:id="10"/>
      <w:r w:rsidR="007969D6" w:rsidRPr="007969D6">
        <w:rPr>
          <w:rFonts w:ascii="Arial" w:eastAsia="Arial" w:hAnsi="Arial" w:cs="Arial"/>
          <w:color w:val="000000"/>
          <w:sz w:val="24"/>
          <w:szCs w:val="24"/>
          <w:lang w:val="fr-CA"/>
        </w:rPr>
        <w:t xml:space="preserve"> </w:t>
      </w:r>
    </w:p>
    <w:p w14:paraId="4AE8AAF8" w14:textId="48791747"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11" w:name="_Toc86402329"/>
      <w:r w:rsidRPr="007969D6">
        <w:rPr>
          <w:rFonts w:ascii="Arial" w:eastAsia="Arial" w:hAnsi="Arial" w:cs="Arial"/>
          <w:color w:val="000000"/>
          <w:sz w:val="24"/>
          <w:szCs w:val="24"/>
          <w:lang w:val="fr-CA"/>
        </w:rPr>
        <w:t>Les élèves commencent à construire la coque supérieure de l'aéroglisseur en utilisant les matériaux de leur choix (une assiette de viande en styromousse et des bâtons de popsicle sont les meilleurs choix). À la fin de cette étape, les élèves devraient avoir la coque supérieure de l'aéroglisseur, avec une structure pour supporter les 2 moteurs de poussée et une tasse, et une structure pour supporter le moteur de levage central.</w:t>
      </w:r>
      <w:bookmarkEnd w:id="11"/>
      <w:r w:rsidRPr="007969D6">
        <w:rPr>
          <w:rFonts w:ascii="Arial" w:eastAsia="Arial" w:hAnsi="Arial" w:cs="Arial"/>
          <w:color w:val="000000"/>
          <w:sz w:val="24"/>
          <w:szCs w:val="24"/>
          <w:lang w:val="fr-CA"/>
        </w:rPr>
        <w:t xml:space="preserve"> </w:t>
      </w:r>
    </w:p>
    <w:p w14:paraId="55FD07FC" w14:textId="4FD0842A"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12" w:name="_Toc86402330"/>
      <w:r w:rsidRPr="007969D6">
        <w:rPr>
          <w:rFonts w:ascii="Arial" w:eastAsia="Arial" w:hAnsi="Arial" w:cs="Arial"/>
          <w:color w:val="000000"/>
          <w:sz w:val="24"/>
          <w:szCs w:val="24"/>
          <w:lang w:val="fr-CA"/>
        </w:rPr>
        <w:t xml:space="preserve">Les élèves recevront 3 moteurs à monter sur la structure et un câble téléphonique à 6 fils de 6 à 8 pieds de long qui doit être soudé aux 3 moteurs à une extrémité et au panneau de contrôle avec les interrupteurs et les batteries à l'autre extrémité. À ce moment-ci, les élèves doivent coller les moteurs en place, acheminer les fils en suivant le schéma </w:t>
      </w:r>
      <w:r w:rsidR="00920941">
        <w:rPr>
          <w:rFonts w:ascii="Arial" w:eastAsia="Arial" w:hAnsi="Arial" w:cs="Arial"/>
          <w:color w:val="000000"/>
          <w:sz w:val="24"/>
          <w:szCs w:val="24"/>
          <w:lang w:val="fr-CA"/>
        </w:rPr>
        <w:t>électrique</w:t>
      </w:r>
      <w:r w:rsidRPr="007969D6">
        <w:rPr>
          <w:rFonts w:ascii="Arial" w:eastAsia="Arial" w:hAnsi="Arial" w:cs="Arial"/>
          <w:color w:val="000000"/>
          <w:sz w:val="24"/>
          <w:szCs w:val="24"/>
          <w:lang w:val="fr-CA"/>
        </w:rPr>
        <w:t xml:space="preserve"> fourni et souder les extrémités des fils aux 3 moteurs.</w:t>
      </w:r>
      <w:bookmarkEnd w:id="12"/>
    </w:p>
    <w:p w14:paraId="672838CB" w14:textId="62F3AB6C"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13" w:name="_Toc86402331"/>
      <w:r w:rsidRPr="007969D6">
        <w:rPr>
          <w:rFonts w:ascii="Arial" w:eastAsia="Arial" w:hAnsi="Arial" w:cs="Arial"/>
          <w:color w:val="000000"/>
          <w:sz w:val="24"/>
          <w:szCs w:val="24"/>
          <w:lang w:val="fr-CA"/>
        </w:rPr>
        <w:t>Les élèves doivent vérifier que les moteurs fonctionnent et qu'ils soufflent de l'air dans la direction voulue en connectant temporairement l'autre extrémité de chaque paire de fils directement à une batterie de 9V ou à une alimentation en courant continu dans l'atelier. Les élèves doivent ensuite construire la coque inférieure de l'aéroglisseur et coller la feuille de plastique gonflable au fond.</w:t>
      </w:r>
      <w:bookmarkEnd w:id="13"/>
    </w:p>
    <w:p w14:paraId="7964F9F0" w14:textId="390434D0"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14" w:name="_Toc86402332"/>
      <w:r w:rsidRPr="007969D6">
        <w:rPr>
          <w:rFonts w:ascii="Arial" w:eastAsia="Arial" w:hAnsi="Arial" w:cs="Arial"/>
          <w:color w:val="000000"/>
          <w:sz w:val="24"/>
          <w:szCs w:val="24"/>
          <w:lang w:val="fr-CA"/>
        </w:rPr>
        <w:lastRenderedPageBreak/>
        <w:t>Les élèves construisent le contrôleur en bois ou en carton épais (de nombreux élèves trouvent une vieille manette de jeu et la vident de son contenu) en s'assurant qu'il y a assez de place pour loger 2 piles de 9V et pour monter les 3 interrupteurs. Les deux interrupteurs à bouton-poussoir qui contrôlent les moteurs gauche et droit doivent être placés de manière à permettre l'utilisation des pouces pour contrôler l'aéroglisseur.</w:t>
      </w:r>
      <w:bookmarkEnd w:id="14"/>
    </w:p>
    <w:p w14:paraId="60F74951" w14:textId="0359FD3E"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15" w:name="_Toc86402333"/>
      <w:r w:rsidRPr="007969D6">
        <w:rPr>
          <w:rFonts w:ascii="Arial" w:eastAsia="Arial" w:hAnsi="Arial" w:cs="Arial"/>
          <w:color w:val="000000"/>
          <w:sz w:val="24"/>
          <w:szCs w:val="24"/>
          <w:lang w:val="fr-CA"/>
        </w:rPr>
        <w:t xml:space="preserve">En suivant le schéma </w:t>
      </w:r>
      <w:r w:rsidR="00920941">
        <w:rPr>
          <w:rFonts w:ascii="Arial" w:eastAsia="Arial" w:hAnsi="Arial" w:cs="Arial"/>
          <w:color w:val="000000"/>
          <w:sz w:val="24"/>
          <w:szCs w:val="24"/>
          <w:lang w:val="fr-CA"/>
        </w:rPr>
        <w:t>électrique</w:t>
      </w:r>
      <w:r w:rsidRPr="007969D6">
        <w:rPr>
          <w:rFonts w:ascii="Arial" w:eastAsia="Arial" w:hAnsi="Arial" w:cs="Arial"/>
          <w:color w:val="000000"/>
          <w:sz w:val="24"/>
          <w:szCs w:val="24"/>
          <w:lang w:val="fr-CA"/>
        </w:rPr>
        <w:t>, les élèves souderont les 6 fils à l'autre extrémité du câble téléphonique aux interrupteurs et aux batteries.</w:t>
      </w:r>
      <w:bookmarkEnd w:id="15"/>
    </w:p>
    <w:p w14:paraId="09C48B7C" w14:textId="2B9D5C35" w:rsidR="007969D6" w:rsidRPr="007969D6" w:rsidRDefault="007969D6" w:rsidP="00DC7FE2">
      <w:pPr>
        <w:pStyle w:val="Heading1"/>
        <w:numPr>
          <w:ilvl w:val="0"/>
          <w:numId w:val="3"/>
        </w:numPr>
        <w:ind w:left="720"/>
        <w:jc w:val="both"/>
        <w:rPr>
          <w:rFonts w:ascii="Arial" w:eastAsia="Arial" w:hAnsi="Arial" w:cs="Arial"/>
          <w:color w:val="000000"/>
          <w:sz w:val="24"/>
          <w:szCs w:val="24"/>
          <w:lang w:val="fr-CA"/>
        </w:rPr>
      </w:pPr>
      <w:bookmarkStart w:id="16" w:name="_Toc86402334"/>
      <w:r w:rsidRPr="007969D6">
        <w:rPr>
          <w:rFonts w:ascii="Arial" w:eastAsia="Arial" w:hAnsi="Arial" w:cs="Arial"/>
          <w:color w:val="000000"/>
          <w:sz w:val="24"/>
          <w:szCs w:val="24"/>
          <w:lang w:val="fr-CA"/>
        </w:rPr>
        <w:t>Enfin, il est temps de connecter les batteries et de tester l'aéroglisseur. Si l'aéroglisseur est construit très léger et qu'il est difficile à contrôler, déconnectez une borne de la batterie et faites-le fonctionner avec une seule batterie.</w:t>
      </w:r>
      <w:bookmarkEnd w:id="16"/>
      <w:r w:rsidRPr="007969D6">
        <w:rPr>
          <w:rFonts w:ascii="Arial" w:eastAsia="Arial" w:hAnsi="Arial" w:cs="Arial"/>
          <w:color w:val="000000"/>
          <w:sz w:val="24"/>
          <w:szCs w:val="24"/>
          <w:lang w:val="fr-CA"/>
        </w:rPr>
        <w:t xml:space="preserve">  </w:t>
      </w:r>
    </w:p>
    <w:p w14:paraId="15DBE8D2" w14:textId="77777777" w:rsidR="007969D6" w:rsidRPr="007969D6" w:rsidRDefault="007969D6" w:rsidP="007969D6">
      <w:pPr>
        <w:pStyle w:val="Heading1"/>
        <w:rPr>
          <w:rFonts w:ascii="Arial" w:eastAsia="Arial" w:hAnsi="Arial" w:cs="Arial"/>
          <w:color w:val="000000"/>
          <w:sz w:val="24"/>
          <w:szCs w:val="24"/>
          <w:lang w:val="fr-CA"/>
        </w:rPr>
      </w:pPr>
    </w:p>
    <w:p w14:paraId="510BA062" w14:textId="4C60D5C6" w:rsidR="003843BD" w:rsidRPr="007969D6" w:rsidRDefault="004049E0" w:rsidP="007969D6">
      <w:pPr>
        <w:pStyle w:val="Heading1"/>
        <w:rPr>
          <w:lang w:val="fr-CA"/>
        </w:rPr>
      </w:pPr>
      <w:bookmarkStart w:id="17" w:name="_Toc86402335"/>
      <w:r w:rsidRPr="007969D6">
        <w:rPr>
          <w:lang w:val="fr-CA"/>
        </w:rPr>
        <w:t>P</w:t>
      </w:r>
      <w:r w:rsidR="007969D6">
        <w:rPr>
          <w:lang w:val="fr-CA"/>
        </w:rPr>
        <w:t>lanification</w:t>
      </w:r>
      <w:bookmarkEnd w:id="17"/>
    </w:p>
    <w:p w14:paraId="234D535C" w14:textId="311DB989" w:rsidR="003843BD" w:rsidRDefault="007969D6">
      <w:pPr>
        <w:rPr>
          <w:lang w:val="fr-CA"/>
        </w:rPr>
      </w:pPr>
      <w:r w:rsidRPr="007969D6">
        <w:rPr>
          <w:lang w:val="fr-CA"/>
        </w:rPr>
        <w:t>Ce projet nécessite la préparation de la liste de matériel indiquée dans la section ressource</w:t>
      </w:r>
      <w:r w:rsidR="00D82961">
        <w:rPr>
          <w:lang w:val="fr-CA"/>
        </w:rPr>
        <w:t>s</w:t>
      </w:r>
      <w:r w:rsidRPr="007969D6">
        <w:rPr>
          <w:lang w:val="fr-CA"/>
        </w:rPr>
        <w:t xml:space="preserve">. Les enseignants seront mieux </w:t>
      </w:r>
      <w:r>
        <w:rPr>
          <w:lang w:val="fr-CA"/>
        </w:rPr>
        <w:t>préparés</w:t>
      </w:r>
      <w:r w:rsidRPr="007969D6">
        <w:rPr>
          <w:lang w:val="fr-CA"/>
        </w:rPr>
        <w:t xml:space="preserve"> s'ils fabriquent à l'avance un aéroglisseur qu'ils utiliseront comme modèle. Cela permettra également de déterminer le sens de rotation des hélices en fonction de la polarité des connecteurs des moteurs achetés. Les élèves ne sont pas obligés de fabriquer un aéroglisseur identique à celui du modèle ; même si tout le monde finit par utiliser le même concept, les enseignants doivent encourager une discussion et demander aux élèves de décider où ils placent les moteurs. Par exemple, la distance entre les moteurs de poussée aura une incidence sur la sensibilité de la direction, la hauteur à laquelle les moteurs sont montés aura une incidence sur la stabilité, etc.</w:t>
      </w:r>
    </w:p>
    <w:p w14:paraId="48EA7292" w14:textId="77777777" w:rsidR="007969D6" w:rsidRPr="007969D6" w:rsidRDefault="007969D6">
      <w:pPr>
        <w:rPr>
          <w:lang w:val="fr-CA"/>
        </w:rPr>
      </w:pPr>
    </w:p>
    <w:p w14:paraId="6883C012" w14:textId="5675068C" w:rsidR="003843BD" w:rsidRPr="00B60B54" w:rsidRDefault="00B60B54">
      <w:pPr>
        <w:pStyle w:val="Heading1"/>
        <w:rPr>
          <w:lang w:val="fr-CA"/>
        </w:rPr>
      </w:pPr>
      <w:bookmarkStart w:id="18" w:name="_Toc86402336"/>
      <w:r w:rsidRPr="00B60B54">
        <w:rPr>
          <w:lang w:val="fr-CA"/>
        </w:rPr>
        <w:t>Carrières dans le do</w:t>
      </w:r>
      <w:r>
        <w:rPr>
          <w:lang w:val="fr-CA"/>
        </w:rPr>
        <w:t>maine de la technologie</w:t>
      </w:r>
      <w:bookmarkEnd w:id="18"/>
    </w:p>
    <w:p w14:paraId="761F7A1D" w14:textId="77777777" w:rsidR="00E125A1" w:rsidRPr="00E125A1" w:rsidRDefault="00E125A1" w:rsidP="00E125A1">
      <w:pPr>
        <w:rPr>
          <w:lang w:val="fr-CA"/>
        </w:rPr>
      </w:pPr>
      <w:r w:rsidRPr="00E125A1">
        <w:rPr>
          <w:lang w:val="fr-CA"/>
        </w:rPr>
        <w:t>L'aéroglisseur, un véhicule amphibie qui fonctionne sur terre et sur l'eau, a beaucoup de points communs avec un avion à hélice en ce qui concerne sa propulsion et le contrôle du gouvernail.</w:t>
      </w:r>
    </w:p>
    <w:p w14:paraId="309CA6EB" w14:textId="77777777" w:rsidR="00E125A1" w:rsidRPr="00E125A1" w:rsidRDefault="00E125A1" w:rsidP="00E125A1">
      <w:pPr>
        <w:rPr>
          <w:lang w:val="fr-CA"/>
        </w:rPr>
      </w:pPr>
      <w:r w:rsidRPr="00E125A1">
        <w:rPr>
          <w:lang w:val="fr-CA"/>
        </w:rPr>
        <w:t xml:space="preserve">La construction d'un projet d'aéroglisseur donne l'occasion de discuter de tous les modes de transport couverts par la technologie des transports et des divers métiers spécialisés qui en font partie. </w:t>
      </w:r>
    </w:p>
    <w:p w14:paraId="6F72EB54" w14:textId="1C333EF4" w:rsidR="003843BD" w:rsidRPr="00E125A1" w:rsidRDefault="00E125A1" w:rsidP="00E125A1">
      <w:pPr>
        <w:rPr>
          <w:lang w:val="fr-CA"/>
        </w:rPr>
      </w:pPr>
      <w:r w:rsidRPr="00E125A1">
        <w:rPr>
          <w:lang w:val="fr-CA"/>
        </w:rPr>
        <w:t xml:space="preserve">L'activité pratique est axée sur la résolution de problèmes et le câblage électrique. En raison de la complexité des systèmes électroniques des véhicules modernes, la compréhension des schémas de câblage électrique et la maîtrise des techniques de diagnostic et de </w:t>
      </w:r>
      <w:r w:rsidRPr="00E125A1">
        <w:rPr>
          <w:lang w:val="fr-CA"/>
        </w:rPr>
        <w:lastRenderedPageBreak/>
        <w:t>réparation des systèmes électriques sont des compétences essentielles qui peuvent être appliquées à l'apprentissage de nombreux métiers spécialisés tels que :</w:t>
      </w:r>
    </w:p>
    <w:p w14:paraId="7ED2567B" w14:textId="77777777" w:rsidR="00E125A1" w:rsidRDefault="00E125A1" w:rsidP="00E125A1">
      <w:pPr>
        <w:rPr>
          <w:lang w:val="fr-CA"/>
        </w:rPr>
        <w:sectPr w:rsidR="00E125A1" w:rsidSect="00EA3619">
          <w:footerReference w:type="default" r:id="rId16"/>
          <w:pgSz w:w="12240" w:h="15840"/>
          <w:pgMar w:top="1440" w:right="1152" w:bottom="1728" w:left="1440" w:header="720" w:footer="720" w:gutter="0"/>
          <w:pgNumType w:start="3"/>
          <w:cols w:space="720"/>
        </w:sectPr>
      </w:pPr>
    </w:p>
    <w:p w14:paraId="2AFBE3D2" w14:textId="683CC805" w:rsidR="00E125A1" w:rsidRPr="00E125A1" w:rsidRDefault="00E125A1" w:rsidP="00E125A1">
      <w:pPr>
        <w:rPr>
          <w:sz w:val="20"/>
          <w:szCs w:val="20"/>
          <w:lang w:val="fr-CA"/>
        </w:rPr>
      </w:pPr>
      <w:r w:rsidRPr="00E125A1">
        <w:rPr>
          <w:sz w:val="20"/>
          <w:szCs w:val="20"/>
          <w:lang w:val="fr-CA"/>
        </w:rPr>
        <w:t>● Technicien en entretien automobile - 310S</w:t>
      </w:r>
    </w:p>
    <w:p w14:paraId="1C5FB2F4" w14:textId="7281CDC1" w:rsidR="00E125A1" w:rsidRPr="00E125A1" w:rsidRDefault="00E125A1" w:rsidP="00E125A1">
      <w:pPr>
        <w:rPr>
          <w:sz w:val="20"/>
          <w:szCs w:val="20"/>
          <w:lang w:val="fr-CA"/>
        </w:rPr>
      </w:pPr>
      <w:r w:rsidRPr="00E125A1">
        <w:rPr>
          <w:sz w:val="20"/>
          <w:szCs w:val="20"/>
          <w:lang w:val="fr-CA"/>
        </w:rPr>
        <w:t>● Technicien en camions et aut</w:t>
      </w:r>
      <w:r w:rsidR="000E6FEA">
        <w:rPr>
          <w:sz w:val="20"/>
          <w:szCs w:val="20"/>
          <w:lang w:val="fr-CA"/>
        </w:rPr>
        <w:t>ocars</w:t>
      </w:r>
      <w:r w:rsidRPr="00E125A1">
        <w:rPr>
          <w:sz w:val="20"/>
          <w:szCs w:val="20"/>
          <w:lang w:val="fr-CA"/>
        </w:rPr>
        <w:t xml:space="preserve"> 310T</w:t>
      </w:r>
    </w:p>
    <w:p w14:paraId="1E60EEF1" w14:textId="6E97F1B2" w:rsidR="00E125A1" w:rsidRPr="00E125A1" w:rsidRDefault="00E125A1" w:rsidP="00E125A1">
      <w:pPr>
        <w:rPr>
          <w:sz w:val="20"/>
          <w:szCs w:val="20"/>
          <w:lang w:val="fr-CA"/>
        </w:rPr>
      </w:pPr>
      <w:r w:rsidRPr="00E125A1">
        <w:rPr>
          <w:sz w:val="20"/>
          <w:szCs w:val="20"/>
          <w:lang w:val="fr-CA"/>
        </w:rPr>
        <w:t xml:space="preserve">● Technicien </w:t>
      </w:r>
      <w:r w:rsidR="00851EB3">
        <w:rPr>
          <w:sz w:val="20"/>
          <w:szCs w:val="20"/>
          <w:lang w:val="fr-CA"/>
        </w:rPr>
        <w:t>d’équipement</w:t>
      </w:r>
      <w:r w:rsidRPr="00E125A1">
        <w:rPr>
          <w:sz w:val="20"/>
          <w:szCs w:val="20"/>
          <w:lang w:val="fr-CA"/>
        </w:rPr>
        <w:t xml:space="preserve"> lourd 421A</w:t>
      </w:r>
    </w:p>
    <w:p w14:paraId="07BB6527" w14:textId="056EC69C" w:rsidR="00E125A1" w:rsidRPr="00E125A1" w:rsidRDefault="00E125A1" w:rsidP="00E125A1">
      <w:pPr>
        <w:rPr>
          <w:sz w:val="20"/>
          <w:szCs w:val="20"/>
          <w:lang w:val="fr-CA"/>
        </w:rPr>
      </w:pPr>
      <w:r w:rsidRPr="000E6FEA">
        <w:rPr>
          <w:color w:val="000000" w:themeColor="text1"/>
          <w:sz w:val="20"/>
          <w:szCs w:val="20"/>
          <w:lang w:val="fr-CA"/>
        </w:rPr>
        <w:t xml:space="preserve">● </w:t>
      </w:r>
      <w:r w:rsidR="000E6FEA" w:rsidRPr="004976BD">
        <w:rPr>
          <w:sz w:val="20"/>
          <w:szCs w:val="20"/>
          <w:lang w:val="fr-CA"/>
        </w:rPr>
        <w:t xml:space="preserve">Technicien de chariot élévateur </w:t>
      </w:r>
      <w:r w:rsidRPr="004976BD">
        <w:rPr>
          <w:sz w:val="20"/>
          <w:szCs w:val="20"/>
          <w:lang w:val="fr-CA"/>
        </w:rPr>
        <w:t>282E</w:t>
      </w:r>
      <w:r w:rsidRPr="00E125A1">
        <w:rPr>
          <w:sz w:val="20"/>
          <w:szCs w:val="20"/>
          <w:lang w:val="fr-CA"/>
        </w:rPr>
        <w:t>.</w:t>
      </w:r>
    </w:p>
    <w:p w14:paraId="3B24353A" w14:textId="49F4AEDD" w:rsidR="00E125A1" w:rsidRPr="00E125A1" w:rsidRDefault="00E125A1" w:rsidP="00E125A1">
      <w:pPr>
        <w:rPr>
          <w:sz w:val="20"/>
          <w:szCs w:val="20"/>
          <w:lang w:val="fr-CA"/>
        </w:rPr>
      </w:pPr>
      <w:r w:rsidRPr="00E125A1">
        <w:rPr>
          <w:sz w:val="20"/>
          <w:szCs w:val="20"/>
          <w:lang w:val="fr-CA"/>
        </w:rPr>
        <w:t>● Réparateur de carrosserie</w:t>
      </w:r>
      <w:r w:rsidR="000E6FEA">
        <w:rPr>
          <w:sz w:val="20"/>
          <w:szCs w:val="20"/>
          <w:lang w:val="fr-CA"/>
        </w:rPr>
        <w:t>s</w:t>
      </w:r>
      <w:r w:rsidRPr="00E125A1">
        <w:rPr>
          <w:sz w:val="20"/>
          <w:szCs w:val="20"/>
          <w:lang w:val="fr-CA"/>
        </w:rPr>
        <w:t xml:space="preserve"> </w:t>
      </w:r>
      <w:r w:rsidR="000E6FEA">
        <w:rPr>
          <w:sz w:val="20"/>
          <w:szCs w:val="20"/>
          <w:lang w:val="fr-CA"/>
        </w:rPr>
        <w:t xml:space="preserve">automobiles </w:t>
      </w:r>
      <w:r w:rsidRPr="00E125A1">
        <w:rPr>
          <w:sz w:val="20"/>
          <w:szCs w:val="20"/>
          <w:lang w:val="fr-CA"/>
        </w:rPr>
        <w:t xml:space="preserve">310B </w:t>
      </w:r>
    </w:p>
    <w:p w14:paraId="771AC46A" w14:textId="00FDA223" w:rsidR="00E125A1" w:rsidRPr="00E125A1" w:rsidRDefault="00E125A1" w:rsidP="00E125A1">
      <w:pPr>
        <w:rPr>
          <w:sz w:val="20"/>
          <w:szCs w:val="20"/>
          <w:lang w:val="fr-CA"/>
        </w:rPr>
      </w:pPr>
      <w:r w:rsidRPr="00E125A1">
        <w:rPr>
          <w:sz w:val="20"/>
          <w:szCs w:val="20"/>
          <w:lang w:val="fr-CA"/>
        </w:rPr>
        <w:t xml:space="preserve">● Technicien </w:t>
      </w:r>
      <w:r w:rsidR="000E6FEA">
        <w:rPr>
          <w:sz w:val="20"/>
          <w:szCs w:val="20"/>
          <w:lang w:val="fr-CA"/>
        </w:rPr>
        <w:t>de</w:t>
      </w:r>
      <w:r w:rsidRPr="00E125A1">
        <w:rPr>
          <w:sz w:val="20"/>
          <w:szCs w:val="20"/>
          <w:lang w:val="fr-CA"/>
        </w:rPr>
        <w:t xml:space="preserve"> petits moteurs 435A.</w:t>
      </w:r>
    </w:p>
    <w:p w14:paraId="58EE083F" w14:textId="1D25BE8F" w:rsidR="00E125A1" w:rsidRPr="00E125A1" w:rsidRDefault="00E125A1" w:rsidP="00E125A1">
      <w:pPr>
        <w:rPr>
          <w:sz w:val="20"/>
          <w:szCs w:val="20"/>
          <w:lang w:val="fr-CA"/>
        </w:rPr>
      </w:pPr>
      <w:r w:rsidRPr="00E125A1">
        <w:rPr>
          <w:sz w:val="20"/>
          <w:szCs w:val="20"/>
          <w:lang w:val="fr-CA"/>
        </w:rPr>
        <w:t xml:space="preserve">● Technicien </w:t>
      </w:r>
      <w:r w:rsidR="000E6FEA">
        <w:rPr>
          <w:sz w:val="20"/>
          <w:szCs w:val="20"/>
          <w:lang w:val="fr-CA"/>
        </w:rPr>
        <w:t>de</w:t>
      </w:r>
      <w:r w:rsidRPr="00E125A1">
        <w:rPr>
          <w:sz w:val="20"/>
          <w:szCs w:val="20"/>
          <w:lang w:val="fr-CA"/>
        </w:rPr>
        <w:t xml:space="preserve"> moteurs marins 435B</w:t>
      </w:r>
    </w:p>
    <w:p w14:paraId="3EBF4EE6" w14:textId="0162794D" w:rsidR="00E125A1" w:rsidRPr="00E125A1" w:rsidRDefault="00E125A1" w:rsidP="004976BD">
      <w:pPr>
        <w:jc w:val="left"/>
        <w:rPr>
          <w:sz w:val="20"/>
          <w:szCs w:val="20"/>
          <w:lang w:val="fr-CA"/>
        </w:rPr>
      </w:pPr>
      <w:r w:rsidRPr="00E125A1">
        <w:rPr>
          <w:sz w:val="20"/>
          <w:szCs w:val="20"/>
          <w:lang w:val="fr-CA"/>
        </w:rPr>
        <w:t xml:space="preserve">● Technicien </w:t>
      </w:r>
      <w:r w:rsidR="000E6FEA">
        <w:rPr>
          <w:sz w:val="20"/>
          <w:szCs w:val="20"/>
          <w:lang w:val="fr-CA"/>
        </w:rPr>
        <w:t>d</w:t>
      </w:r>
      <w:r w:rsidR="00851EB3">
        <w:rPr>
          <w:sz w:val="20"/>
          <w:szCs w:val="20"/>
          <w:lang w:val="fr-CA"/>
        </w:rPr>
        <w:t xml:space="preserve">’équipement d’entretien de la pelouse </w:t>
      </w:r>
      <w:r w:rsidR="000E6FEA" w:rsidRPr="00E125A1">
        <w:rPr>
          <w:sz w:val="20"/>
          <w:szCs w:val="20"/>
          <w:lang w:val="fr-CA"/>
        </w:rPr>
        <w:t>421</w:t>
      </w:r>
      <w:r w:rsidRPr="00E125A1">
        <w:rPr>
          <w:sz w:val="20"/>
          <w:szCs w:val="20"/>
          <w:lang w:val="fr-CA"/>
        </w:rPr>
        <w:t>C.</w:t>
      </w:r>
    </w:p>
    <w:p w14:paraId="4C42AA9D" w14:textId="08849C98" w:rsidR="00E125A1" w:rsidRPr="00E125A1" w:rsidRDefault="00E125A1" w:rsidP="00E125A1">
      <w:pPr>
        <w:rPr>
          <w:sz w:val="20"/>
          <w:szCs w:val="20"/>
          <w:lang w:val="fr-CA"/>
        </w:rPr>
      </w:pPr>
      <w:r w:rsidRPr="00E125A1">
        <w:rPr>
          <w:sz w:val="20"/>
          <w:szCs w:val="20"/>
          <w:lang w:val="fr-CA"/>
        </w:rPr>
        <w:t xml:space="preserve">● Technicien </w:t>
      </w:r>
      <w:r>
        <w:rPr>
          <w:sz w:val="20"/>
          <w:szCs w:val="20"/>
          <w:lang w:val="fr-CA"/>
        </w:rPr>
        <w:t>de</w:t>
      </w:r>
      <w:r w:rsidRPr="00E125A1">
        <w:rPr>
          <w:sz w:val="20"/>
          <w:szCs w:val="20"/>
          <w:lang w:val="fr-CA"/>
        </w:rPr>
        <w:t xml:space="preserve"> motocyclettes 310G</w:t>
      </w:r>
    </w:p>
    <w:p w14:paraId="61CEEEDC" w14:textId="36EC3923" w:rsidR="003843BD" w:rsidRPr="00E125A1" w:rsidRDefault="00E125A1" w:rsidP="00E125A1">
      <w:pPr>
        <w:rPr>
          <w:sz w:val="20"/>
          <w:szCs w:val="20"/>
          <w:lang w:val="fr-CA"/>
        </w:rPr>
      </w:pPr>
      <w:r w:rsidRPr="00E125A1">
        <w:rPr>
          <w:sz w:val="20"/>
          <w:szCs w:val="20"/>
          <w:lang w:val="fr-CA"/>
        </w:rPr>
        <w:t xml:space="preserve">● Technicien </w:t>
      </w:r>
      <w:r w:rsidR="000E6FEA">
        <w:rPr>
          <w:sz w:val="20"/>
          <w:szCs w:val="20"/>
          <w:lang w:val="fr-CA"/>
        </w:rPr>
        <w:t>de machineries</w:t>
      </w:r>
      <w:r w:rsidRPr="00E125A1">
        <w:rPr>
          <w:sz w:val="20"/>
          <w:szCs w:val="20"/>
          <w:lang w:val="fr-CA"/>
        </w:rPr>
        <w:t xml:space="preserve"> agricoles 425A.</w:t>
      </w:r>
    </w:p>
    <w:p w14:paraId="28321F63" w14:textId="77777777" w:rsidR="00E125A1" w:rsidRPr="000E6FEA" w:rsidRDefault="00E125A1">
      <w:pPr>
        <w:pStyle w:val="Heading1"/>
        <w:rPr>
          <w:lang w:val="fr-CA"/>
        </w:rPr>
        <w:sectPr w:rsidR="00E125A1" w:rsidRPr="000E6FEA" w:rsidSect="00E125A1">
          <w:type w:val="continuous"/>
          <w:pgSz w:w="12240" w:h="15840"/>
          <w:pgMar w:top="1440" w:right="1152" w:bottom="1728" w:left="1440" w:header="720" w:footer="720" w:gutter="0"/>
          <w:pgNumType w:start="3"/>
          <w:cols w:num="2" w:space="720"/>
        </w:sectPr>
      </w:pPr>
    </w:p>
    <w:p w14:paraId="5AAE4A4F" w14:textId="260AC835" w:rsidR="003843BD" w:rsidRPr="00851EB3" w:rsidRDefault="00851EB3">
      <w:pPr>
        <w:pStyle w:val="Heading1"/>
        <w:rPr>
          <w:lang w:val="fr-CA"/>
        </w:rPr>
      </w:pPr>
      <w:bookmarkStart w:id="19" w:name="_Toc86402337"/>
      <w:r w:rsidRPr="00851EB3">
        <w:rPr>
          <w:lang w:val="fr-CA"/>
        </w:rPr>
        <w:t>Carrière dans le domaine de la tech</w:t>
      </w:r>
      <w:r>
        <w:rPr>
          <w:lang w:val="fr-CA"/>
        </w:rPr>
        <w:t>nologie</w:t>
      </w:r>
      <w:bookmarkEnd w:id="19"/>
    </w:p>
    <w:p w14:paraId="06CFF114" w14:textId="77777777" w:rsidR="00851EB3" w:rsidRPr="00851EB3" w:rsidRDefault="00851EB3" w:rsidP="00851EB3">
      <w:pPr>
        <w:pStyle w:val="Heading1"/>
        <w:spacing w:before="360"/>
        <w:rPr>
          <w:rFonts w:ascii="Arial" w:eastAsia="Arial" w:hAnsi="Arial" w:cs="Arial"/>
          <w:color w:val="auto"/>
          <w:sz w:val="24"/>
          <w:szCs w:val="24"/>
          <w:lang w:val="fr-CA"/>
        </w:rPr>
      </w:pPr>
      <w:bookmarkStart w:id="20" w:name="_Toc86402338"/>
      <w:r w:rsidRPr="00851EB3">
        <w:rPr>
          <w:rFonts w:ascii="Arial" w:eastAsia="Arial" w:hAnsi="Arial" w:cs="Arial"/>
          <w:color w:val="auto"/>
          <w:sz w:val="24"/>
          <w:szCs w:val="24"/>
          <w:lang w:val="fr-CA"/>
        </w:rPr>
        <w:t>Les compétences et les connaissances acquises dans le cadre de ce projet seront d'une grande utilité pour les élèves qui souhaitent faire carrière dans de nombreux secteurs de l'industrie du transport et d'autres industries. Quelques exemples supplémentaires de ces carrières sont énumérés ci-dessous :</w:t>
      </w:r>
      <w:bookmarkEnd w:id="20"/>
    </w:p>
    <w:p w14:paraId="72603F70" w14:textId="77777777" w:rsidR="00851EB3" w:rsidRPr="00851EB3" w:rsidRDefault="00851EB3" w:rsidP="00851EB3">
      <w:pPr>
        <w:pStyle w:val="Heading1"/>
        <w:spacing w:before="360"/>
        <w:rPr>
          <w:rFonts w:ascii="Arial" w:eastAsia="Arial" w:hAnsi="Arial" w:cs="Arial"/>
          <w:color w:val="auto"/>
          <w:sz w:val="24"/>
          <w:szCs w:val="24"/>
          <w:lang w:val="fr-CA"/>
        </w:rPr>
      </w:pPr>
      <w:bookmarkStart w:id="21" w:name="_Toc86402339"/>
      <w:r w:rsidRPr="00851EB3">
        <w:rPr>
          <w:rFonts w:ascii="Arial" w:eastAsia="Arial" w:hAnsi="Arial" w:cs="Arial"/>
          <w:color w:val="auto"/>
          <w:sz w:val="24"/>
          <w:szCs w:val="24"/>
          <w:lang w:val="fr-CA"/>
        </w:rPr>
        <w:t>● Technicien en pièces détachées.</w:t>
      </w:r>
      <w:bookmarkEnd w:id="21"/>
    </w:p>
    <w:p w14:paraId="716EAE36" w14:textId="77777777" w:rsidR="00851EB3" w:rsidRPr="00851EB3" w:rsidRDefault="00851EB3" w:rsidP="00851EB3">
      <w:pPr>
        <w:pStyle w:val="Heading1"/>
        <w:spacing w:before="360"/>
        <w:rPr>
          <w:rFonts w:ascii="Arial" w:eastAsia="Arial" w:hAnsi="Arial" w:cs="Arial"/>
          <w:color w:val="auto"/>
          <w:sz w:val="24"/>
          <w:szCs w:val="24"/>
          <w:lang w:val="fr-CA"/>
        </w:rPr>
      </w:pPr>
      <w:bookmarkStart w:id="22" w:name="_Toc86402340"/>
      <w:r w:rsidRPr="00851EB3">
        <w:rPr>
          <w:rFonts w:ascii="Arial" w:eastAsia="Arial" w:hAnsi="Arial" w:cs="Arial"/>
          <w:color w:val="auto"/>
          <w:sz w:val="24"/>
          <w:szCs w:val="24"/>
          <w:lang w:val="fr-CA"/>
        </w:rPr>
        <w:t>● Technicien en accessoires électroniques automobiles.</w:t>
      </w:r>
      <w:bookmarkEnd w:id="22"/>
    </w:p>
    <w:p w14:paraId="3E1E37A4" w14:textId="77777777" w:rsidR="00851EB3" w:rsidRPr="00851EB3" w:rsidRDefault="00851EB3" w:rsidP="00851EB3">
      <w:pPr>
        <w:pStyle w:val="Heading1"/>
        <w:spacing w:before="360"/>
        <w:rPr>
          <w:rFonts w:ascii="Arial" w:eastAsia="Arial" w:hAnsi="Arial" w:cs="Arial"/>
          <w:color w:val="auto"/>
          <w:sz w:val="24"/>
          <w:szCs w:val="24"/>
          <w:lang w:val="fr-CA"/>
        </w:rPr>
      </w:pPr>
      <w:bookmarkStart w:id="23" w:name="_Toc86402341"/>
      <w:r w:rsidRPr="00851EB3">
        <w:rPr>
          <w:rFonts w:ascii="Arial" w:eastAsia="Arial" w:hAnsi="Arial" w:cs="Arial"/>
          <w:color w:val="auto"/>
          <w:sz w:val="24"/>
          <w:szCs w:val="24"/>
          <w:lang w:val="fr-CA"/>
        </w:rPr>
        <w:t>● Technicien en électronique</w:t>
      </w:r>
      <w:bookmarkEnd w:id="23"/>
    </w:p>
    <w:p w14:paraId="28496951" w14:textId="77777777" w:rsidR="00851EB3" w:rsidRPr="00851EB3" w:rsidRDefault="00851EB3" w:rsidP="00851EB3">
      <w:pPr>
        <w:pStyle w:val="Heading1"/>
        <w:spacing w:before="360"/>
        <w:rPr>
          <w:rFonts w:ascii="Arial" w:eastAsia="Arial" w:hAnsi="Arial" w:cs="Arial"/>
          <w:color w:val="auto"/>
          <w:sz w:val="24"/>
          <w:szCs w:val="24"/>
          <w:lang w:val="fr-CA"/>
        </w:rPr>
      </w:pPr>
      <w:bookmarkStart w:id="24" w:name="_Toc86402342"/>
      <w:r w:rsidRPr="00851EB3">
        <w:rPr>
          <w:rFonts w:ascii="Arial" w:eastAsia="Arial" w:hAnsi="Arial" w:cs="Arial"/>
          <w:color w:val="auto"/>
          <w:sz w:val="24"/>
          <w:szCs w:val="24"/>
          <w:lang w:val="fr-CA"/>
        </w:rPr>
        <w:t>● Technicien en systèmes de sécurité</w:t>
      </w:r>
      <w:bookmarkEnd w:id="24"/>
    </w:p>
    <w:p w14:paraId="235A20FE" w14:textId="77777777" w:rsidR="00851EB3" w:rsidRPr="00851EB3" w:rsidRDefault="00851EB3" w:rsidP="00851EB3">
      <w:pPr>
        <w:pStyle w:val="Heading1"/>
        <w:spacing w:before="360"/>
        <w:rPr>
          <w:rFonts w:ascii="Arial" w:eastAsia="Arial" w:hAnsi="Arial" w:cs="Arial"/>
          <w:color w:val="auto"/>
          <w:sz w:val="24"/>
          <w:szCs w:val="24"/>
          <w:lang w:val="fr-CA"/>
        </w:rPr>
      </w:pPr>
      <w:bookmarkStart w:id="25" w:name="_Toc86402343"/>
      <w:r w:rsidRPr="00851EB3">
        <w:rPr>
          <w:rFonts w:ascii="Arial" w:eastAsia="Arial" w:hAnsi="Arial" w:cs="Arial"/>
          <w:color w:val="auto"/>
          <w:sz w:val="24"/>
          <w:szCs w:val="24"/>
          <w:lang w:val="fr-CA"/>
        </w:rPr>
        <w:t>● Technicien en robotique</w:t>
      </w:r>
      <w:bookmarkEnd w:id="25"/>
    </w:p>
    <w:p w14:paraId="53B07E93" w14:textId="77777777" w:rsidR="00851EB3" w:rsidRPr="00851EB3" w:rsidRDefault="00851EB3" w:rsidP="00851EB3">
      <w:pPr>
        <w:pStyle w:val="Heading1"/>
        <w:spacing w:before="360"/>
        <w:rPr>
          <w:rFonts w:ascii="Arial" w:eastAsia="Arial" w:hAnsi="Arial" w:cs="Arial"/>
          <w:color w:val="auto"/>
          <w:sz w:val="24"/>
          <w:szCs w:val="24"/>
          <w:lang w:val="fr-CA"/>
        </w:rPr>
      </w:pPr>
      <w:bookmarkStart w:id="26" w:name="_Toc86402344"/>
      <w:r w:rsidRPr="00851EB3">
        <w:rPr>
          <w:rFonts w:ascii="Arial" w:eastAsia="Arial" w:hAnsi="Arial" w:cs="Arial"/>
          <w:color w:val="auto"/>
          <w:sz w:val="24"/>
          <w:szCs w:val="24"/>
          <w:lang w:val="fr-CA"/>
        </w:rPr>
        <w:t>● Technicien en réparation d'instruments médicaux</w:t>
      </w:r>
      <w:bookmarkEnd w:id="26"/>
    </w:p>
    <w:p w14:paraId="34F4A020" w14:textId="77777777" w:rsidR="00851EB3" w:rsidRPr="00851EB3" w:rsidRDefault="00851EB3" w:rsidP="00851EB3">
      <w:pPr>
        <w:pStyle w:val="Heading1"/>
        <w:spacing w:before="360"/>
        <w:rPr>
          <w:rFonts w:ascii="Arial" w:eastAsia="Arial" w:hAnsi="Arial" w:cs="Arial"/>
          <w:color w:val="auto"/>
          <w:sz w:val="24"/>
          <w:szCs w:val="24"/>
          <w:lang w:val="fr-CA"/>
        </w:rPr>
      </w:pPr>
      <w:bookmarkStart w:id="27" w:name="_Toc86402345"/>
      <w:r w:rsidRPr="00851EB3">
        <w:rPr>
          <w:rFonts w:ascii="Arial" w:eastAsia="Arial" w:hAnsi="Arial" w:cs="Arial"/>
          <w:color w:val="auto"/>
          <w:sz w:val="24"/>
          <w:szCs w:val="24"/>
          <w:lang w:val="fr-CA"/>
        </w:rPr>
        <w:t>● Ingénieur en électricité</w:t>
      </w:r>
      <w:bookmarkEnd w:id="27"/>
    </w:p>
    <w:p w14:paraId="27AFB37C" w14:textId="77777777" w:rsidR="00851EB3" w:rsidRPr="00851EB3" w:rsidRDefault="00851EB3" w:rsidP="00851EB3">
      <w:pPr>
        <w:pStyle w:val="Heading1"/>
        <w:spacing w:before="360"/>
        <w:rPr>
          <w:rFonts w:ascii="Arial" w:eastAsia="Arial" w:hAnsi="Arial" w:cs="Arial"/>
          <w:color w:val="auto"/>
          <w:sz w:val="24"/>
          <w:szCs w:val="24"/>
          <w:lang w:val="fr-CA"/>
        </w:rPr>
      </w:pPr>
      <w:bookmarkStart w:id="28" w:name="_Toc86402346"/>
      <w:r w:rsidRPr="00851EB3">
        <w:rPr>
          <w:rFonts w:ascii="Arial" w:eastAsia="Arial" w:hAnsi="Arial" w:cs="Arial"/>
          <w:color w:val="auto"/>
          <w:sz w:val="24"/>
          <w:szCs w:val="24"/>
          <w:lang w:val="fr-CA"/>
        </w:rPr>
        <w:t>● Ingénieur automobile</w:t>
      </w:r>
      <w:bookmarkEnd w:id="28"/>
    </w:p>
    <w:p w14:paraId="6B85FD30" w14:textId="0E4F0FB4" w:rsidR="00851EB3" w:rsidRDefault="00851EB3" w:rsidP="00851EB3">
      <w:pPr>
        <w:pStyle w:val="Heading1"/>
        <w:spacing w:before="360"/>
        <w:rPr>
          <w:rFonts w:ascii="Arial" w:eastAsia="Arial" w:hAnsi="Arial" w:cs="Arial"/>
          <w:color w:val="auto"/>
          <w:sz w:val="24"/>
          <w:szCs w:val="24"/>
          <w:lang w:val="fr-CA"/>
        </w:rPr>
      </w:pPr>
      <w:bookmarkStart w:id="29" w:name="_Toc86402347"/>
      <w:r w:rsidRPr="00851EB3">
        <w:rPr>
          <w:rFonts w:ascii="Arial" w:eastAsia="Arial" w:hAnsi="Arial" w:cs="Arial"/>
          <w:color w:val="auto"/>
          <w:sz w:val="24"/>
          <w:szCs w:val="24"/>
          <w:lang w:val="fr-CA"/>
        </w:rPr>
        <w:t>● Installation de l'électronique domestique.</w:t>
      </w:r>
      <w:bookmarkEnd w:id="29"/>
    </w:p>
    <w:p w14:paraId="0A1A2A36" w14:textId="77777777" w:rsidR="00851EB3" w:rsidRPr="00851EB3" w:rsidRDefault="00851EB3" w:rsidP="00851EB3">
      <w:pPr>
        <w:rPr>
          <w:lang w:val="fr-CA"/>
        </w:rPr>
      </w:pPr>
    </w:p>
    <w:p w14:paraId="386F872E" w14:textId="6748A455" w:rsidR="003843BD" w:rsidRPr="00851EB3" w:rsidRDefault="004049E0" w:rsidP="00851EB3">
      <w:pPr>
        <w:pStyle w:val="Heading1"/>
        <w:spacing w:before="360"/>
        <w:rPr>
          <w:lang w:val="fr-CA"/>
        </w:rPr>
      </w:pPr>
      <w:bookmarkStart w:id="30" w:name="_Toc86402348"/>
      <w:r w:rsidRPr="00851EB3">
        <w:rPr>
          <w:lang w:val="fr-CA"/>
        </w:rPr>
        <w:lastRenderedPageBreak/>
        <w:t xml:space="preserve">Continuum </w:t>
      </w:r>
      <w:r w:rsidR="007C2EB7">
        <w:rPr>
          <w:lang w:val="fr-CA"/>
        </w:rPr>
        <w:t>d’engagement</w:t>
      </w:r>
      <w:bookmarkEnd w:id="30"/>
      <w:r w:rsidRPr="00851EB3">
        <w:rPr>
          <w:lang w:val="fr-CA"/>
        </w:rPr>
        <w:t xml:space="preserve"> </w:t>
      </w:r>
    </w:p>
    <w:p w14:paraId="2E858502" w14:textId="77777777" w:rsidR="00F1507D" w:rsidRPr="00F1507D" w:rsidRDefault="00F1507D" w:rsidP="00F1507D">
      <w:pPr>
        <w:rPr>
          <w:lang w:val="fr-CA"/>
        </w:rPr>
      </w:pPr>
      <w:r w:rsidRPr="00F1507D">
        <w:rPr>
          <w:lang w:val="fr-CA"/>
        </w:rPr>
        <w:t>Les élèves qui souhaitent commencer un apprentissage immédiatement devraient être renseignés sur les programmes OYAP, SHSM ou CO-OP, les programmes coopératifs pendant leurs études secondaires ou les démarches pour entrer dans le métier directement après l'école secondaire. Ils devraient également être informés de la procédure à suivre pour commencer un apprentissage et des carrières dans les métiers spécialisés au cas où ils décideraient de le faire plus tard.</w:t>
      </w:r>
    </w:p>
    <w:p w14:paraId="082CB991" w14:textId="7CE904E6" w:rsidR="00F1507D" w:rsidRPr="00F1507D" w:rsidRDefault="00F1507D" w:rsidP="00F1507D">
      <w:pPr>
        <w:rPr>
          <w:lang w:val="fr-CA"/>
        </w:rPr>
      </w:pPr>
      <w:r w:rsidRPr="00F1507D">
        <w:rPr>
          <w:lang w:val="fr-CA"/>
        </w:rPr>
        <w:t xml:space="preserve">Nous avons tous des moments différents dans notre vie où nous sommes affectés par une expérience comme celle de suivre un cours de technologie. Il peut s'agir de l'apprentissage d'un nouveau concept ou d'une nouvelle compétence, de l'expérience d'une chose pour la première fois, d'un nouveau cours, du développement d'un talent par la pratique et le travail acharné, ou même de l'appel à une personne de métier qualifiée pour réparer, concevoir, construire, entretenir, bâtir, cuire et créer des solutions innovatrices. Un continuum d'influence est une représentation graphique de la manière dont ces expériences peuvent conduire à développer une passion et des talents dans des domaines tels que les métiers du transport. </w:t>
      </w:r>
      <w:r w:rsidR="00920941" w:rsidRPr="00F1507D">
        <w:rPr>
          <w:lang w:val="fr-CA"/>
        </w:rPr>
        <w:t xml:space="preserve">Voici </w:t>
      </w:r>
      <w:proofErr w:type="gramStart"/>
      <w:r w:rsidR="00920941" w:rsidRPr="00F1507D">
        <w:rPr>
          <w:lang w:val="fr-CA"/>
        </w:rPr>
        <w:t>l’image</w:t>
      </w:r>
      <w:r w:rsidRPr="00F1507D">
        <w:rPr>
          <w:lang w:val="fr-CA"/>
        </w:rPr>
        <w:t xml:space="preserve">  d'un</w:t>
      </w:r>
      <w:proofErr w:type="gramEnd"/>
      <w:r w:rsidRPr="00F1507D">
        <w:rPr>
          <w:lang w:val="fr-CA"/>
        </w:rPr>
        <w:t xml:space="preserve"> continuum d'</w:t>
      </w:r>
      <w:r w:rsidR="007C2EB7">
        <w:rPr>
          <w:lang w:val="fr-CA"/>
        </w:rPr>
        <w:t xml:space="preserve">engament </w:t>
      </w:r>
      <w:r w:rsidRPr="00F1507D">
        <w:rPr>
          <w:lang w:val="fr-CA"/>
        </w:rPr>
        <w:t xml:space="preserve"> du transport et vous t</w:t>
      </w:r>
      <w:r>
        <w:rPr>
          <w:lang w:val="fr-CA"/>
        </w:rPr>
        <w:t>rouverez à la page suivante un continuum d’influence complet du domaine du transport.</w:t>
      </w:r>
    </w:p>
    <w:p w14:paraId="502DC630" w14:textId="2D266E5D" w:rsidR="008D6FBD" w:rsidRDefault="007C2EB7" w:rsidP="00F1507D">
      <w:r>
        <w:rPr>
          <w:noProof/>
          <w:color w:val="000000"/>
          <w:bdr w:val="none" w:sz="0" w:space="0" w:color="auto" w:frame="1"/>
        </w:rPr>
        <w:drawing>
          <wp:inline distT="0" distB="0" distL="0" distR="0" wp14:anchorId="51FE6093" wp14:editId="51A16057">
            <wp:extent cx="6126480" cy="1749425"/>
            <wp:effectExtent l="0" t="0" r="7620" b="3175"/>
            <wp:docPr id="41" name="Image 41" descr="Une image de divers cours et étapes de la vie liés à l'entretien des pneus, à la vente et à la réparation de véhicules. C'est une représentation graphique d'un continuum d'influence.&#10;&#10;EN - A picture of various courses and stages of life that relate to building, woodworking or construction. It is a graphic representation of a continuum of influ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de divers cours et étapes de la vie liés à l'entretien des pneus, à la vente et à la réparation de véhicules. C'est une représentation graphique d'un continuum d'influence.&#10;&#10;EN - A picture of various courses and stages of life that relate to building, woodworking or construction. It is a graphic representation of a continuum of influenc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6480" cy="1749425"/>
                    </a:xfrm>
                    <a:prstGeom prst="rect">
                      <a:avLst/>
                    </a:prstGeom>
                    <a:noFill/>
                    <a:ln>
                      <a:noFill/>
                    </a:ln>
                  </pic:spPr>
                </pic:pic>
              </a:graphicData>
            </a:graphic>
          </wp:inline>
        </w:drawing>
      </w:r>
    </w:p>
    <w:p w14:paraId="62AFFB04" w14:textId="399C8EEA" w:rsidR="008D6FBD" w:rsidRDefault="008D6FBD" w:rsidP="008D6FBD">
      <w:pPr>
        <w:pStyle w:val="Heading2"/>
      </w:pPr>
      <w:bookmarkStart w:id="31" w:name="_Toc86402349"/>
      <w:r>
        <w:lastRenderedPageBreak/>
        <w:t xml:space="preserve">Continuum </w:t>
      </w:r>
      <w:r w:rsidR="007C2EB7">
        <w:t>d’i</w:t>
      </w:r>
      <w:r>
        <w:t>nfluence</w:t>
      </w:r>
      <w:bookmarkEnd w:id="31"/>
    </w:p>
    <w:p w14:paraId="143DBE9E" w14:textId="39B81090" w:rsidR="008D6FBD" w:rsidRPr="008D6FBD" w:rsidRDefault="007C2EB7" w:rsidP="008D6FBD">
      <w:r>
        <w:rPr>
          <w:noProof/>
        </w:rPr>
        <w:drawing>
          <wp:inline distT="0" distB="0" distL="0" distR="0" wp14:anchorId="65603ADA" wp14:editId="79A3B94C">
            <wp:extent cx="6126480" cy="6252845"/>
            <wp:effectExtent l="0" t="0" r="762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6480" cy="6252845"/>
                    </a:xfrm>
                    <a:prstGeom prst="rect">
                      <a:avLst/>
                    </a:prstGeom>
                  </pic:spPr>
                </pic:pic>
              </a:graphicData>
            </a:graphic>
          </wp:inline>
        </w:drawing>
      </w:r>
    </w:p>
    <w:p w14:paraId="1FC67809" w14:textId="36F9D474" w:rsidR="008D6FBD" w:rsidRDefault="008D6FBD" w:rsidP="008D6FBD">
      <w:pPr>
        <w:jc w:val="left"/>
      </w:pPr>
      <w:bookmarkStart w:id="32" w:name="_2s8eyo1" w:colFirst="0" w:colLast="0"/>
      <w:bookmarkEnd w:id="32"/>
    </w:p>
    <w:p w14:paraId="1BF7B36F" w14:textId="77777777" w:rsidR="003843BD" w:rsidRDefault="004049E0" w:rsidP="008D6FBD">
      <w:pPr>
        <w:jc w:val="left"/>
      </w:pPr>
      <w:r>
        <w:br w:type="page"/>
      </w:r>
    </w:p>
    <w:p w14:paraId="08AB6BB7" w14:textId="6175540D" w:rsidR="003843BD" w:rsidRPr="005A50A9" w:rsidRDefault="004049E0">
      <w:pPr>
        <w:pStyle w:val="Heading1"/>
        <w:rPr>
          <w:lang w:val="fr-CA"/>
        </w:rPr>
      </w:pPr>
      <w:bookmarkStart w:id="33" w:name="_Toc86402350"/>
      <w:r w:rsidRPr="005A50A9">
        <w:rPr>
          <w:lang w:val="fr-CA"/>
        </w:rPr>
        <w:lastRenderedPageBreak/>
        <w:t xml:space="preserve">Continuum </w:t>
      </w:r>
      <w:r w:rsidR="007C2EB7" w:rsidRPr="005A50A9">
        <w:rPr>
          <w:lang w:val="fr-CA"/>
        </w:rPr>
        <w:t>des compétences</w:t>
      </w:r>
      <w:bookmarkEnd w:id="33"/>
      <w:r w:rsidRPr="005A50A9">
        <w:rPr>
          <w:lang w:val="fr-CA"/>
        </w:rPr>
        <w:t xml:space="preserve"> </w:t>
      </w:r>
    </w:p>
    <w:p w14:paraId="20CF8D6D" w14:textId="77777777" w:rsidR="005A50A9" w:rsidRDefault="005A50A9">
      <w:pPr>
        <w:rPr>
          <w:lang w:val="fr-CA"/>
        </w:rPr>
      </w:pPr>
      <w:r w:rsidRPr="005A50A9">
        <w:rPr>
          <w:lang w:val="fr-CA"/>
        </w:rPr>
        <w:t>En poursuivant leur cheminement dans l'industrie de la technologie des transports, les élèves auront l'occasion de mettre à profit les compétences acquises dans le cadre de ce projet, car les attentes du curriculum atteintes dans ce projet sont alignées sur la norme d'apprentissage de niveau 1 comme suit :</w:t>
      </w:r>
    </w:p>
    <w:p w14:paraId="52F981C3" w14:textId="77777777" w:rsidR="006B42B5" w:rsidRDefault="006B42B5">
      <w:pPr>
        <w:spacing w:after="0"/>
        <w:rPr>
          <w:lang w:val="fr-CA"/>
        </w:rPr>
      </w:pPr>
      <w:r w:rsidRPr="006B42B5">
        <w:rPr>
          <w:lang w:val="fr-CA"/>
        </w:rPr>
        <w:t>A3.1 expliquer des notions d’électricité de base ainsi que les principes fondamentaux s’y rattachant (p. ex., production de l’électricité [magnétique, photoélectrique, statique]; type de courant [alternatif, continu]; circuit électrique [en série, en parallèle]; unité de mesure [intensité mesurée en ampères; résistance mesurée en ohms; puissance mesurée en watts; tension mesurée en volts]; loi d’Ohm).</w:t>
      </w:r>
    </w:p>
    <w:p w14:paraId="51921422" w14:textId="55FC6FA7" w:rsidR="006B42B5" w:rsidRDefault="006B42B5">
      <w:pPr>
        <w:spacing w:after="0"/>
        <w:rPr>
          <w:lang w:val="fr-CA"/>
        </w:rPr>
      </w:pPr>
    </w:p>
    <w:p w14:paraId="35C3C6B5" w14:textId="77777777" w:rsidR="006B42B5" w:rsidRPr="006B42B5" w:rsidRDefault="006B42B5" w:rsidP="000461A9">
      <w:pPr>
        <w:spacing w:after="0"/>
        <w:rPr>
          <w:lang w:val="fr-CA"/>
        </w:rPr>
      </w:pPr>
      <w:r w:rsidRPr="006B42B5">
        <w:rPr>
          <w:lang w:val="fr-CA"/>
        </w:rPr>
        <w:t>Alignement sur les normes de formation par l'apprentissage :</w:t>
      </w:r>
    </w:p>
    <w:p w14:paraId="32AAD46A" w14:textId="77777777" w:rsidR="006B42B5" w:rsidRPr="006B42B5" w:rsidRDefault="006B42B5" w:rsidP="000461A9">
      <w:pPr>
        <w:spacing w:after="0"/>
        <w:ind w:left="720"/>
        <w:rPr>
          <w:lang w:val="fr-CA"/>
        </w:rPr>
      </w:pPr>
      <w:r w:rsidRPr="006B42B5">
        <w:rPr>
          <w:lang w:val="fr-CA"/>
        </w:rPr>
        <w:t>● S'aligne sur la section 3.1.1 Niveau 1 du programme d'apprentissage en milieu scolaire pour 310S Technicien d'entretien automobile.</w:t>
      </w:r>
    </w:p>
    <w:p w14:paraId="5EA3A4FF" w14:textId="77777777" w:rsidR="006B42B5" w:rsidRPr="006B42B5" w:rsidRDefault="006B42B5" w:rsidP="000461A9">
      <w:pPr>
        <w:spacing w:after="0"/>
        <w:ind w:left="720"/>
        <w:rPr>
          <w:lang w:val="fr-CA"/>
        </w:rPr>
      </w:pPr>
      <w:r w:rsidRPr="006B42B5">
        <w:rPr>
          <w:lang w:val="fr-CA"/>
        </w:rPr>
        <w:t>● S'aligne sur la section 4.2.1 Programme d'apprentissage en milieu scolaire de niveau 1 pour le technicien de camions et d'autocars 310T, le technicien d'équipement agricole 425A, le technicien d'équipement lourd 421A, le technicien de chariot élévateur motorisé 282E.</w:t>
      </w:r>
    </w:p>
    <w:p w14:paraId="5054305C" w14:textId="46FDB735" w:rsidR="006B42B5" w:rsidRDefault="006B42B5" w:rsidP="000461A9">
      <w:pPr>
        <w:spacing w:after="0"/>
        <w:ind w:left="720"/>
        <w:rPr>
          <w:lang w:val="fr-CA"/>
        </w:rPr>
      </w:pPr>
      <w:r w:rsidRPr="006B42B5">
        <w:rPr>
          <w:lang w:val="fr-CA"/>
        </w:rPr>
        <w:t>● S'aligne sur la section 4.1.1 Niveau 1 du programme d'apprentissage à l'école pour le 310G Technicien de motocyclettes.</w:t>
      </w:r>
    </w:p>
    <w:p w14:paraId="1F322B55" w14:textId="77777777" w:rsidR="006B42B5" w:rsidRPr="00831A75" w:rsidRDefault="006B42B5">
      <w:pPr>
        <w:rPr>
          <w:lang w:val="fr-CA"/>
        </w:rPr>
      </w:pPr>
    </w:p>
    <w:p w14:paraId="40BFA799" w14:textId="59AC1DAE" w:rsidR="006B42B5" w:rsidRDefault="006B42B5">
      <w:pPr>
        <w:spacing w:before="240" w:after="0"/>
        <w:rPr>
          <w:lang w:val="fr-CA"/>
        </w:rPr>
      </w:pPr>
      <w:r w:rsidRPr="006B42B5">
        <w:rPr>
          <w:lang w:val="fr-CA"/>
        </w:rPr>
        <w:t>A3.5 illustrer à partir d’un exemple concret (p. ex., entretien d’une lampe) les conséquences d’un circuit ouvert, d’un court-circuit, d’une mise à la masse et d’une mise à la masse non intentionnelle (p. ex., la lampe ne s’allume pas, le circuit fait griller le fusible).</w:t>
      </w:r>
    </w:p>
    <w:p w14:paraId="3AFB9140" w14:textId="77777777" w:rsidR="006B42B5" w:rsidRDefault="006B42B5">
      <w:pPr>
        <w:spacing w:before="240" w:after="0"/>
        <w:rPr>
          <w:lang w:val="fr-CA"/>
        </w:rPr>
      </w:pPr>
    </w:p>
    <w:p w14:paraId="012F755C" w14:textId="77777777" w:rsidR="006B42B5" w:rsidRPr="006B42B5" w:rsidRDefault="006B42B5" w:rsidP="000461A9">
      <w:pPr>
        <w:spacing w:after="0"/>
        <w:rPr>
          <w:lang w:val="fr-CA"/>
        </w:rPr>
      </w:pPr>
      <w:r w:rsidRPr="006B42B5">
        <w:rPr>
          <w:lang w:val="fr-CA"/>
        </w:rPr>
        <w:t>Alignement sur les normes de formation par l'apprentissage :</w:t>
      </w:r>
    </w:p>
    <w:p w14:paraId="14B600AC" w14:textId="77777777" w:rsidR="006B42B5" w:rsidRPr="006B42B5" w:rsidRDefault="006B42B5" w:rsidP="000461A9">
      <w:pPr>
        <w:spacing w:after="0"/>
        <w:ind w:left="720"/>
        <w:rPr>
          <w:lang w:val="fr-CA"/>
        </w:rPr>
      </w:pPr>
      <w:r w:rsidRPr="006B42B5">
        <w:rPr>
          <w:lang w:val="fr-CA"/>
        </w:rPr>
        <w:t>● S'aligne sur la section 3.6.1, 3.6.2, 3.6.3 Niveau 1 du programme d'apprentissage en milieu scolaire pour 310S Technicien en entretien automobile.</w:t>
      </w:r>
    </w:p>
    <w:p w14:paraId="25448D72" w14:textId="77777777" w:rsidR="006B42B5" w:rsidRPr="006B42B5" w:rsidRDefault="006B42B5" w:rsidP="000461A9">
      <w:pPr>
        <w:spacing w:after="0"/>
        <w:ind w:left="720"/>
        <w:rPr>
          <w:lang w:val="fr-CA"/>
        </w:rPr>
      </w:pPr>
      <w:r w:rsidRPr="006B42B5">
        <w:rPr>
          <w:lang w:val="fr-CA"/>
        </w:rPr>
        <w:t>● S'aligne sur la section 4.6.1 Programme d'apprentissage en milieu scolaire de niveau 1 pour le technicien de camions et d'autocars 310T, le technicien d'équipement agricole 425A, le technicien d'équipement lourd 421A, le technicien de chariot élévateur motorisé 282E.</w:t>
      </w:r>
    </w:p>
    <w:p w14:paraId="51F30DEA" w14:textId="77777777" w:rsidR="006B42B5" w:rsidRPr="006B42B5" w:rsidRDefault="006B42B5" w:rsidP="000461A9">
      <w:pPr>
        <w:spacing w:after="0"/>
        <w:ind w:left="720"/>
        <w:rPr>
          <w:lang w:val="fr-CA"/>
        </w:rPr>
      </w:pPr>
      <w:r w:rsidRPr="006B42B5">
        <w:rPr>
          <w:lang w:val="fr-CA"/>
        </w:rPr>
        <w:t xml:space="preserve">● S'aligne sur la section 3164.2.1 Apprentissage de niveau 1 dans le programme scolaire pour 310B Réparateur de carrosserie automobile </w:t>
      </w:r>
    </w:p>
    <w:p w14:paraId="7469B4BE" w14:textId="25A3BAC9" w:rsidR="006B42B5" w:rsidRPr="006B42B5" w:rsidRDefault="006B42B5" w:rsidP="000461A9">
      <w:pPr>
        <w:spacing w:after="0"/>
        <w:ind w:left="720"/>
        <w:rPr>
          <w:lang w:val="fr-CA"/>
        </w:rPr>
      </w:pPr>
      <w:r w:rsidRPr="006B42B5">
        <w:rPr>
          <w:lang w:val="fr-CA"/>
        </w:rPr>
        <w:t xml:space="preserve">● S'aligne sur la section 3.1.2 Apprentissage de niveau 1 du programme scolaire pour 435A Technicien de petits moteurs, 435B Technicien de moteurs marins, 421C Technicien d'équipements </w:t>
      </w:r>
      <w:r w:rsidR="00431BF4">
        <w:rPr>
          <w:lang w:val="fr-CA"/>
        </w:rPr>
        <w:t xml:space="preserve">d’entretien </w:t>
      </w:r>
      <w:r w:rsidRPr="006B42B5">
        <w:rPr>
          <w:lang w:val="fr-CA"/>
        </w:rPr>
        <w:t>de gazon.</w:t>
      </w:r>
    </w:p>
    <w:p w14:paraId="73FB4253" w14:textId="1647C062" w:rsidR="003843BD" w:rsidRPr="006B42B5" w:rsidRDefault="006B42B5" w:rsidP="000461A9">
      <w:pPr>
        <w:spacing w:after="0"/>
        <w:ind w:left="720"/>
        <w:rPr>
          <w:lang w:val="fr-CA"/>
        </w:rPr>
      </w:pPr>
      <w:r w:rsidRPr="006B42B5">
        <w:rPr>
          <w:lang w:val="fr-CA"/>
        </w:rPr>
        <w:t>● S'aligne sur la section 4.1.1 Apprentissage de niveau 1 du programme scolaire pour le 310G Technicien de motocycles.</w:t>
      </w:r>
    </w:p>
    <w:p w14:paraId="092C5C32" w14:textId="77777777" w:rsidR="003843BD" w:rsidRPr="006B42B5" w:rsidRDefault="004049E0">
      <w:pPr>
        <w:rPr>
          <w:lang w:val="fr-CA"/>
        </w:rPr>
      </w:pPr>
      <w:r w:rsidRPr="006B42B5">
        <w:rPr>
          <w:lang w:val="fr-CA"/>
        </w:rPr>
        <w:br w:type="page"/>
      </w:r>
    </w:p>
    <w:p w14:paraId="584F38F4" w14:textId="27D5FF29" w:rsidR="000461A9" w:rsidRDefault="000461A9">
      <w:pPr>
        <w:spacing w:before="240" w:after="0"/>
        <w:rPr>
          <w:lang w:val="fr-CA"/>
        </w:rPr>
      </w:pPr>
      <w:r w:rsidRPr="000461A9">
        <w:rPr>
          <w:lang w:val="fr-CA"/>
        </w:rPr>
        <w:lastRenderedPageBreak/>
        <w:t xml:space="preserve">A3.2 expliquer, à partir de schémas de circuits électriques et d’appareils de sectionnement, la fonction des divers éléments (p. ex., batterie, fusible, relais, disjoncteur, fil fusible, câblage, ampoule, moteur). </w:t>
      </w:r>
    </w:p>
    <w:p w14:paraId="3E59E07F" w14:textId="77777777" w:rsidR="000461A9" w:rsidRPr="000461A9" w:rsidRDefault="000461A9" w:rsidP="000461A9">
      <w:pPr>
        <w:spacing w:before="240" w:after="0"/>
        <w:rPr>
          <w:lang w:val="fr-CA"/>
        </w:rPr>
      </w:pPr>
      <w:r w:rsidRPr="000461A9">
        <w:rPr>
          <w:lang w:val="fr-CA"/>
        </w:rPr>
        <w:t>Alignement sur les normes de formation par l'apprentissage :</w:t>
      </w:r>
    </w:p>
    <w:p w14:paraId="19064CEB" w14:textId="77777777" w:rsidR="000461A9" w:rsidRPr="000461A9" w:rsidRDefault="000461A9" w:rsidP="000461A9">
      <w:pPr>
        <w:spacing w:before="240" w:after="0"/>
        <w:ind w:left="720"/>
        <w:rPr>
          <w:lang w:val="fr-CA"/>
        </w:rPr>
      </w:pPr>
      <w:r w:rsidRPr="000461A9">
        <w:rPr>
          <w:lang w:val="fr-CA"/>
        </w:rPr>
        <w:t>● S'aligne sur la section 3.6.4 Programme d'apprentissage en milieu scolaire de niveau 1 pour 310S Technicien d'entretien automobile.</w:t>
      </w:r>
    </w:p>
    <w:p w14:paraId="63C23035" w14:textId="77777777" w:rsidR="000461A9" w:rsidRDefault="000461A9" w:rsidP="000461A9">
      <w:pPr>
        <w:spacing w:before="240" w:after="0"/>
        <w:ind w:left="720"/>
        <w:rPr>
          <w:lang w:val="fr-CA"/>
        </w:rPr>
      </w:pPr>
      <w:r w:rsidRPr="000461A9">
        <w:rPr>
          <w:lang w:val="fr-CA"/>
        </w:rPr>
        <w:t>● S'aligne sur la section 4.6.3, 4.6.4 Programme d'apprentissage de niveau 1 en milieu scolaire pour le technicien de camions et d'autocars 310T, le technicien d'équipement agricole 425A, le technicien d'équipement lourd 421A, le technicien de chariot élévateur motorisé 282E.</w:t>
      </w:r>
    </w:p>
    <w:p w14:paraId="1A225034" w14:textId="79D30A25" w:rsidR="000461A9" w:rsidRPr="000461A9" w:rsidRDefault="000461A9" w:rsidP="000461A9">
      <w:pPr>
        <w:spacing w:before="240" w:after="0"/>
        <w:ind w:left="720"/>
        <w:rPr>
          <w:lang w:val="fr-CA"/>
        </w:rPr>
      </w:pPr>
      <w:r w:rsidRPr="000461A9">
        <w:rPr>
          <w:lang w:val="fr-CA"/>
        </w:rPr>
        <w:t xml:space="preserve">● S'aligne sur la section 3.1.2 Programme d'apprentissage en milieu scolaire de niveau 1 pour 435A Technicien de petits moteurs, 435B Technicien de moteurs marins, 421C Technicien d'équipements </w:t>
      </w:r>
      <w:r w:rsidR="002A5877">
        <w:rPr>
          <w:lang w:val="fr-CA"/>
        </w:rPr>
        <w:t xml:space="preserve">d’entretien </w:t>
      </w:r>
      <w:r w:rsidRPr="000461A9">
        <w:rPr>
          <w:lang w:val="fr-CA"/>
        </w:rPr>
        <w:t>de gazon.</w:t>
      </w:r>
    </w:p>
    <w:p w14:paraId="57AA9DD6" w14:textId="316B9317" w:rsidR="000461A9" w:rsidRDefault="000461A9" w:rsidP="000461A9">
      <w:pPr>
        <w:spacing w:before="240" w:after="0"/>
        <w:ind w:left="720"/>
        <w:rPr>
          <w:lang w:val="fr-CA"/>
        </w:rPr>
      </w:pPr>
      <w:r w:rsidRPr="000461A9">
        <w:rPr>
          <w:lang w:val="fr-CA"/>
        </w:rPr>
        <w:t>● S'aligne sur la section 4.1.5 Niveau 1 d'apprentissage dans le programme scolaire pour 310G Technicien de motocyclettes.</w:t>
      </w:r>
    </w:p>
    <w:p w14:paraId="152BD32C" w14:textId="77777777" w:rsidR="000461A9" w:rsidRDefault="000461A9">
      <w:pPr>
        <w:spacing w:before="240" w:after="0"/>
        <w:rPr>
          <w:lang w:val="fr-CA"/>
        </w:rPr>
      </w:pPr>
    </w:p>
    <w:p w14:paraId="062572B5" w14:textId="03F6E3B1" w:rsidR="000461A9" w:rsidRDefault="000461A9">
      <w:pPr>
        <w:spacing w:before="240" w:after="0"/>
        <w:rPr>
          <w:lang w:val="fr-CA"/>
        </w:rPr>
      </w:pPr>
      <w:r w:rsidRPr="000461A9">
        <w:rPr>
          <w:lang w:val="fr-CA"/>
        </w:rPr>
        <w:t>A2.3 identifier les principaux composants du système de direction d’un véhicule (p. ex., boîtier de direction, barre d’accouplement, biellette de direction, pivot de roue) en mettant en évidence la fonction de ce système (p. ex., orienter les roues du véhicule).</w:t>
      </w:r>
    </w:p>
    <w:p w14:paraId="55D5407E" w14:textId="77777777" w:rsidR="000461A9" w:rsidRPr="000461A9" w:rsidRDefault="000461A9" w:rsidP="000461A9">
      <w:pPr>
        <w:spacing w:before="240" w:after="0"/>
        <w:rPr>
          <w:lang w:val="fr-CA"/>
        </w:rPr>
      </w:pPr>
      <w:r w:rsidRPr="000461A9">
        <w:rPr>
          <w:lang w:val="fr-CA"/>
        </w:rPr>
        <w:t>Alignement sur les normes de formation par l'apprentissage :</w:t>
      </w:r>
    </w:p>
    <w:p w14:paraId="3189B2E0" w14:textId="438F0001" w:rsidR="000461A9" w:rsidRDefault="000461A9" w:rsidP="000461A9">
      <w:pPr>
        <w:spacing w:before="240" w:after="0"/>
        <w:ind w:left="720"/>
        <w:rPr>
          <w:lang w:val="fr-CA"/>
        </w:rPr>
      </w:pPr>
      <w:r w:rsidRPr="000461A9">
        <w:rPr>
          <w:lang w:val="fr-CA"/>
        </w:rPr>
        <w:t>● S'aligne sur la section 5.2.1 Apprentissage de niveau 1 dans le programme scolaire pour 310S technicien d'entretien automobile.</w:t>
      </w:r>
    </w:p>
    <w:p w14:paraId="600000A6" w14:textId="77777777" w:rsidR="000461A9" w:rsidRDefault="000461A9" w:rsidP="000461A9">
      <w:pPr>
        <w:spacing w:before="240" w:after="0"/>
        <w:rPr>
          <w:lang w:val="fr-CA"/>
        </w:rPr>
      </w:pPr>
    </w:p>
    <w:p w14:paraId="08F80BA2" w14:textId="4090F705" w:rsidR="000461A9" w:rsidRDefault="000461A9">
      <w:pPr>
        <w:spacing w:after="0"/>
        <w:rPr>
          <w:lang w:val="fr-CA"/>
        </w:rPr>
      </w:pPr>
      <w:r w:rsidRPr="000461A9">
        <w:rPr>
          <w:lang w:val="fr-CA"/>
        </w:rPr>
        <w:t xml:space="preserve">B4.1 recourir à divers outils et appareils de contrôle (p. ex., lampe témoin, multimètres analogique et numérique) permettant de vérifier la stabilité du courant dans un circuit et de mesurer les chutes de tension, l’intensité ainsi que la résistance. </w:t>
      </w:r>
    </w:p>
    <w:p w14:paraId="146149CB" w14:textId="77777777" w:rsidR="000461A9" w:rsidRDefault="000461A9">
      <w:pPr>
        <w:spacing w:after="0"/>
        <w:rPr>
          <w:lang w:val="fr-CA"/>
        </w:rPr>
      </w:pPr>
    </w:p>
    <w:p w14:paraId="50C11FA9" w14:textId="77777777" w:rsidR="000461A9" w:rsidRPr="000461A9" w:rsidRDefault="000461A9" w:rsidP="000461A9">
      <w:pPr>
        <w:spacing w:after="0"/>
        <w:rPr>
          <w:lang w:val="fr-CA"/>
        </w:rPr>
      </w:pPr>
      <w:r w:rsidRPr="000461A9">
        <w:rPr>
          <w:lang w:val="fr-CA"/>
        </w:rPr>
        <w:t>Alignement sur les normes de formation par l'apprentissage :</w:t>
      </w:r>
    </w:p>
    <w:p w14:paraId="1BE86C0A" w14:textId="77777777" w:rsidR="000461A9" w:rsidRPr="000461A9" w:rsidRDefault="000461A9" w:rsidP="000461A9">
      <w:pPr>
        <w:spacing w:after="0"/>
        <w:ind w:left="720"/>
        <w:rPr>
          <w:lang w:val="fr-CA"/>
        </w:rPr>
      </w:pPr>
      <w:r w:rsidRPr="000461A9">
        <w:rPr>
          <w:lang w:val="fr-CA"/>
        </w:rPr>
        <w:t>● S'aligne sur la section 3.2.1, 3.2.2, 3.2.3, 3.2.4 Niveau 1 du programme d'apprentissage en milieu scolaire pour 310S Technicien d'entretien automobile.</w:t>
      </w:r>
    </w:p>
    <w:p w14:paraId="3E8586B6" w14:textId="77777777" w:rsidR="000461A9" w:rsidRPr="000461A9" w:rsidRDefault="000461A9" w:rsidP="000461A9">
      <w:pPr>
        <w:spacing w:after="0"/>
        <w:ind w:left="720"/>
        <w:rPr>
          <w:lang w:val="fr-CA"/>
        </w:rPr>
      </w:pPr>
      <w:r w:rsidRPr="000461A9">
        <w:rPr>
          <w:lang w:val="fr-CA"/>
        </w:rPr>
        <w:t>● S'aligne sur la section 4.3.1, 4.3.2 Programme d'apprentissage scolaire de niveau 1 pour 310T Technicien de camions et d'autocars, 425A Technicien d'équipement agricole, 421A Technicien d'équipement lourd, 282E Technicien de chariot élévateur.</w:t>
      </w:r>
    </w:p>
    <w:p w14:paraId="238DCE1C" w14:textId="77777777" w:rsidR="000461A9" w:rsidRPr="000461A9" w:rsidRDefault="000461A9" w:rsidP="000461A9">
      <w:pPr>
        <w:spacing w:after="0"/>
        <w:ind w:left="720"/>
        <w:rPr>
          <w:lang w:val="fr-CA"/>
        </w:rPr>
      </w:pPr>
      <w:r w:rsidRPr="000461A9">
        <w:rPr>
          <w:lang w:val="fr-CA"/>
        </w:rPr>
        <w:t>● S'aligne sur la section 3164.2.2 Apprentissage de niveau 1 dans le programme scolaire pour 310B Réparateur de carrosserie.</w:t>
      </w:r>
    </w:p>
    <w:p w14:paraId="52F16F4B" w14:textId="1228C16C" w:rsidR="000461A9" w:rsidRDefault="000461A9" w:rsidP="000461A9">
      <w:pPr>
        <w:spacing w:after="0"/>
        <w:ind w:left="720"/>
        <w:rPr>
          <w:lang w:val="fr-CA"/>
        </w:rPr>
      </w:pPr>
      <w:r w:rsidRPr="000461A9">
        <w:rPr>
          <w:lang w:val="fr-CA"/>
        </w:rPr>
        <w:t>● S'aligne sur la section 4.1.4 Apprentissage de niveau 1 dans le programme scolaire pour le 310G Technicien de motocyclettes.</w:t>
      </w:r>
    </w:p>
    <w:p w14:paraId="13BAC01F" w14:textId="327F2F7C" w:rsidR="002A5877" w:rsidRDefault="002A5877">
      <w:pPr>
        <w:spacing w:before="240" w:after="0"/>
        <w:rPr>
          <w:lang w:val="fr-CA"/>
        </w:rPr>
      </w:pPr>
      <w:r w:rsidRPr="002A5877">
        <w:rPr>
          <w:lang w:val="fr-CA"/>
        </w:rPr>
        <w:lastRenderedPageBreak/>
        <w:t>B1.1 appliquer le processus de résolution de problèmes dans le cadre des travaux d’inspection périodique et d’entretien préventif de véhicules</w:t>
      </w:r>
      <w:r>
        <w:rPr>
          <w:lang w:val="fr-CA"/>
        </w:rPr>
        <w:t>.</w:t>
      </w:r>
    </w:p>
    <w:p w14:paraId="61C711FE" w14:textId="77777777" w:rsidR="002A5877" w:rsidRPr="002A5877" w:rsidRDefault="002A5877" w:rsidP="002A5877">
      <w:pPr>
        <w:spacing w:before="240" w:after="0"/>
        <w:rPr>
          <w:lang w:val="fr-CA"/>
        </w:rPr>
      </w:pPr>
      <w:r w:rsidRPr="002A5877">
        <w:rPr>
          <w:lang w:val="fr-CA"/>
        </w:rPr>
        <w:t>Alignement sur les normes de formation par l'apprentissage :</w:t>
      </w:r>
    </w:p>
    <w:p w14:paraId="2D0A2B59" w14:textId="77777777" w:rsidR="002A5877" w:rsidRPr="002A5877" w:rsidRDefault="002A5877" w:rsidP="002A5877">
      <w:pPr>
        <w:spacing w:before="240" w:after="0"/>
        <w:ind w:left="720"/>
        <w:rPr>
          <w:lang w:val="fr-CA"/>
        </w:rPr>
      </w:pPr>
      <w:r w:rsidRPr="002A5877">
        <w:rPr>
          <w:lang w:val="fr-CA"/>
        </w:rPr>
        <w:t>● S'aligne sur la section 3.6.4 Niveau 1 du programme d'apprentissage en milieu scolaire pour 310S Technicien d'entretien automobile.</w:t>
      </w:r>
    </w:p>
    <w:p w14:paraId="544D779F" w14:textId="456F9656" w:rsidR="002A5877" w:rsidRDefault="002A5877" w:rsidP="002A5877">
      <w:pPr>
        <w:spacing w:before="240" w:after="0"/>
        <w:ind w:left="720"/>
        <w:rPr>
          <w:lang w:val="fr-CA"/>
        </w:rPr>
      </w:pPr>
      <w:r w:rsidRPr="002A5877">
        <w:rPr>
          <w:lang w:val="fr-CA"/>
        </w:rPr>
        <w:t>● Alignement sur la section 4.6.1, 4.6.2 Programme d'apprentissage scolaire de niveau 1 pour le technicien de camions et d'autocars 310T, le technicien d'équipement agricole 425A, le technicien d'équipement lourd 421A, le technicien de chariot élévateur motorisé 282E.</w:t>
      </w:r>
    </w:p>
    <w:p w14:paraId="64E7372F" w14:textId="77777777" w:rsidR="002A5877" w:rsidRDefault="002A5877" w:rsidP="002A5877">
      <w:pPr>
        <w:spacing w:before="240" w:after="0"/>
        <w:ind w:left="720"/>
        <w:rPr>
          <w:lang w:val="fr-CA"/>
        </w:rPr>
      </w:pPr>
    </w:p>
    <w:p w14:paraId="5B44D80B" w14:textId="16FD73C6" w:rsidR="002A5877" w:rsidRDefault="002A5877">
      <w:pPr>
        <w:spacing w:before="240" w:after="0"/>
        <w:rPr>
          <w:lang w:val="fr-CA"/>
        </w:rPr>
      </w:pPr>
      <w:r w:rsidRPr="002A5877">
        <w:rPr>
          <w:lang w:val="fr-CA"/>
        </w:rPr>
        <w:t>B1.4 appliquer les techniques en utilisant les outils pour exécuter les tâches (p. ex. assemblage de joints d’étanchéité à l’aide d’un adhésif, fixation de bornes par soudage en utilisant un pistolet à souder, mesure de la chute de tension d’un circuit électrique à l’aide d’un voltmètre).</w:t>
      </w:r>
    </w:p>
    <w:p w14:paraId="1B9AC8CE" w14:textId="77777777" w:rsidR="002A5877" w:rsidRPr="002A5877" w:rsidRDefault="002A5877" w:rsidP="002A5877">
      <w:pPr>
        <w:spacing w:before="240" w:after="0"/>
        <w:rPr>
          <w:lang w:val="fr-CA"/>
        </w:rPr>
      </w:pPr>
      <w:r w:rsidRPr="002A5877">
        <w:rPr>
          <w:lang w:val="fr-CA"/>
        </w:rPr>
        <w:t>Alignement sur les normes de formation par l'apprentissage :</w:t>
      </w:r>
    </w:p>
    <w:p w14:paraId="1C16518B" w14:textId="77777777" w:rsidR="002A5877" w:rsidRPr="002A5877" w:rsidRDefault="002A5877" w:rsidP="002A5877">
      <w:pPr>
        <w:spacing w:before="240" w:after="0"/>
        <w:ind w:left="720"/>
        <w:rPr>
          <w:lang w:val="fr-CA"/>
        </w:rPr>
      </w:pPr>
      <w:r w:rsidRPr="002A5877">
        <w:rPr>
          <w:lang w:val="fr-CA"/>
        </w:rPr>
        <w:t>● S'aligne sur la section 1.4.4 Niveau 1 du programme d'apprentissage en milieu scolaire pour 310S Technicien d'entretien automobile.</w:t>
      </w:r>
    </w:p>
    <w:p w14:paraId="1F42F8A5" w14:textId="77777777" w:rsidR="002A5877" w:rsidRPr="002A5877" w:rsidRDefault="002A5877" w:rsidP="002A5877">
      <w:pPr>
        <w:spacing w:before="240" w:after="0"/>
        <w:ind w:left="720"/>
        <w:rPr>
          <w:lang w:val="fr-CA"/>
        </w:rPr>
      </w:pPr>
      <w:r w:rsidRPr="002A5877">
        <w:rPr>
          <w:lang w:val="fr-CA"/>
        </w:rPr>
        <w:t>● S'aligne sur la section 4.6.3, 4.6.4 Programme d'apprentissage de niveau 1 en milieu scolaire pour le technicien de camions et d'autocars 310T, le technicien d'équipement agricole 425A, le technicien d'équipement lourd 421A, le technicien de chariot élévateur motorisé 282E.</w:t>
      </w:r>
    </w:p>
    <w:p w14:paraId="67499FCA" w14:textId="73DE3DCA" w:rsidR="002A5877" w:rsidRPr="002A5877" w:rsidRDefault="002A5877" w:rsidP="002A5877">
      <w:pPr>
        <w:spacing w:before="240" w:after="0"/>
        <w:ind w:left="720"/>
        <w:rPr>
          <w:lang w:val="fr-CA"/>
        </w:rPr>
      </w:pPr>
      <w:r w:rsidRPr="002A5877">
        <w:rPr>
          <w:lang w:val="fr-CA"/>
        </w:rPr>
        <w:t>● S'aligne sur la section 3.1.2 Programme d'apprentissage en milieu scolaire de niveau 1 pour 435A Technicien de petits moteurs, 435B Technicien de moteurs marins, 421C Technicien d'équipements d</w:t>
      </w:r>
      <w:r>
        <w:rPr>
          <w:lang w:val="fr-CA"/>
        </w:rPr>
        <w:t xml:space="preserve">’entretien de </w:t>
      </w:r>
      <w:r w:rsidRPr="002A5877">
        <w:rPr>
          <w:lang w:val="fr-CA"/>
        </w:rPr>
        <w:t>gazon.</w:t>
      </w:r>
    </w:p>
    <w:p w14:paraId="144F3252" w14:textId="0E83FE06" w:rsidR="002A5877" w:rsidRDefault="002A5877" w:rsidP="002A5877">
      <w:pPr>
        <w:spacing w:before="240" w:after="0"/>
        <w:ind w:left="720"/>
        <w:rPr>
          <w:lang w:val="fr-CA"/>
        </w:rPr>
      </w:pPr>
      <w:r w:rsidRPr="002A5877">
        <w:rPr>
          <w:lang w:val="fr-CA"/>
        </w:rPr>
        <w:t>● S'aligne sur la section 4.1.5 Niveau 1 d'apprentissage dans le programme scolaire pour 310G Technicien de motocyclettes.</w:t>
      </w:r>
    </w:p>
    <w:p w14:paraId="64A84125" w14:textId="77777777" w:rsidR="002A5877" w:rsidRDefault="002A5877">
      <w:pPr>
        <w:spacing w:before="240" w:after="0"/>
        <w:rPr>
          <w:lang w:val="fr-CA"/>
        </w:rPr>
      </w:pPr>
    </w:p>
    <w:p w14:paraId="6761A17E" w14:textId="6EDF7638" w:rsidR="003843BD" w:rsidRPr="000931D7" w:rsidRDefault="000931D7">
      <w:pPr>
        <w:pStyle w:val="Heading1"/>
        <w:rPr>
          <w:lang w:val="fr-CA"/>
        </w:rPr>
      </w:pPr>
      <w:bookmarkStart w:id="34" w:name="_Toc86402351"/>
      <w:r w:rsidRPr="000931D7">
        <w:rPr>
          <w:lang w:val="fr-CA"/>
        </w:rPr>
        <w:t>Ressources</w:t>
      </w:r>
      <w:bookmarkEnd w:id="34"/>
    </w:p>
    <w:p w14:paraId="277D3BD6" w14:textId="1F1DE587" w:rsidR="003843BD" w:rsidRPr="009D58A3" w:rsidRDefault="000931D7">
      <w:pPr>
        <w:rPr>
          <w:lang w:val="fr-CA"/>
        </w:rPr>
      </w:pPr>
      <w:r w:rsidRPr="000931D7">
        <w:rPr>
          <w:lang w:val="fr-CA"/>
        </w:rPr>
        <w:t>Voir les annexes pour les plans de cours des activités, les documents à distribuer et les instructions.</w:t>
      </w:r>
      <w:r w:rsidR="004049E0" w:rsidRPr="000931D7">
        <w:rPr>
          <w:lang w:val="fr-CA"/>
        </w:rPr>
        <w:t xml:space="preserve"> </w:t>
      </w:r>
      <w:r w:rsidR="004049E0" w:rsidRPr="009D58A3">
        <w:rPr>
          <w:lang w:val="fr-CA"/>
        </w:rPr>
        <w:t>(</w:t>
      </w:r>
      <w:proofErr w:type="gramStart"/>
      <w:r w:rsidRPr="009D58A3">
        <w:rPr>
          <w:lang w:val="fr-CA"/>
        </w:rPr>
        <w:t>voir</w:t>
      </w:r>
      <w:proofErr w:type="gramEnd"/>
      <w:r w:rsidRPr="009D58A3">
        <w:rPr>
          <w:lang w:val="fr-CA"/>
        </w:rPr>
        <w:t xml:space="preserve"> </w:t>
      </w:r>
      <w:hyperlink w:anchor="_Appendix_A_-" w:history="1">
        <w:r w:rsidR="004049E0" w:rsidRPr="009D58A3">
          <w:rPr>
            <w:rStyle w:val="Hyperlink"/>
            <w:lang w:val="fr-CA"/>
          </w:rPr>
          <w:t>A</w:t>
        </w:r>
        <w:r w:rsidRPr="009D58A3">
          <w:rPr>
            <w:rStyle w:val="Hyperlink"/>
            <w:lang w:val="fr-CA"/>
          </w:rPr>
          <w:t>nnexe</w:t>
        </w:r>
        <w:r w:rsidR="004049E0" w:rsidRPr="009D58A3">
          <w:rPr>
            <w:rStyle w:val="Hyperlink"/>
            <w:lang w:val="fr-CA"/>
          </w:rPr>
          <w:t xml:space="preserve"> A</w:t>
        </w:r>
      </w:hyperlink>
      <w:r w:rsidR="004049E0" w:rsidRPr="009D58A3">
        <w:rPr>
          <w:lang w:val="fr-CA"/>
        </w:rPr>
        <w:t>)</w:t>
      </w:r>
    </w:p>
    <w:p w14:paraId="0A6D4B26" w14:textId="40D07A44" w:rsidR="003843BD" w:rsidRPr="009D58A3" w:rsidRDefault="009D58A3">
      <w:pPr>
        <w:pStyle w:val="Heading3"/>
        <w:rPr>
          <w:lang w:val="fr-CA"/>
        </w:rPr>
      </w:pPr>
      <w:bookmarkStart w:id="35" w:name="_Toc86402352"/>
      <w:r w:rsidRPr="009D58A3">
        <w:rPr>
          <w:lang w:val="fr-CA"/>
        </w:rPr>
        <w:lastRenderedPageBreak/>
        <w:t>Outils</w:t>
      </w:r>
      <w:r w:rsidR="004049E0" w:rsidRPr="009D58A3">
        <w:rPr>
          <w:lang w:val="fr-CA"/>
        </w:rPr>
        <w:t>/</w:t>
      </w:r>
      <w:r w:rsidRPr="009D58A3">
        <w:rPr>
          <w:lang w:val="fr-CA"/>
        </w:rPr>
        <w:t>Éq</w:t>
      </w:r>
      <w:r>
        <w:rPr>
          <w:lang w:val="fr-CA"/>
        </w:rPr>
        <w:t>uipement</w:t>
      </w:r>
      <w:bookmarkEnd w:id="35"/>
    </w:p>
    <w:p w14:paraId="6C3AED93" w14:textId="77777777" w:rsidR="009D58A3" w:rsidRPr="009D58A3" w:rsidRDefault="009D58A3" w:rsidP="009D58A3">
      <w:pPr>
        <w:pStyle w:val="Heading3"/>
        <w:rPr>
          <w:rFonts w:ascii="Arial" w:eastAsia="Arial" w:hAnsi="Arial" w:cs="Arial"/>
          <w:color w:val="auto"/>
          <w:sz w:val="24"/>
          <w:szCs w:val="24"/>
          <w:lang w:val="fr-CA"/>
        </w:rPr>
      </w:pPr>
      <w:bookmarkStart w:id="36" w:name="_Toc86402353"/>
      <w:r w:rsidRPr="009D58A3">
        <w:rPr>
          <w:rFonts w:ascii="Arial" w:eastAsia="Arial" w:hAnsi="Arial" w:cs="Arial"/>
          <w:color w:val="auto"/>
          <w:sz w:val="24"/>
          <w:szCs w:val="24"/>
          <w:lang w:val="fr-CA"/>
        </w:rPr>
        <w:t>Les outils et équipements nécessaires pour réaliser ce projet sont :</w:t>
      </w:r>
      <w:bookmarkEnd w:id="36"/>
    </w:p>
    <w:p w14:paraId="2BB91345" w14:textId="77777777" w:rsidR="009D58A3" w:rsidRPr="009D58A3" w:rsidRDefault="009D58A3" w:rsidP="009D58A3">
      <w:pPr>
        <w:pStyle w:val="Heading3"/>
        <w:rPr>
          <w:rFonts w:ascii="Arial" w:eastAsia="Arial" w:hAnsi="Arial" w:cs="Arial"/>
          <w:color w:val="auto"/>
          <w:sz w:val="24"/>
          <w:szCs w:val="24"/>
          <w:lang w:val="fr-CA"/>
        </w:rPr>
      </w:pPr>
      <w:bookmarkStart w:id="37" w:name="_Toc86402354"/>
      <w:r w:rsidRPr="009D58A3">
        <w:rPr>
          <w:rFonts w:ascii="Arial" w:eastAsia="Arial" w:hAnsi="Arial" w:cs="Arial"/>
          <w:color w:val="auto"/>
          <w:sz w:val="24"/>
          <w:szCs w:val="24"/>
          <w:lang w:val="fr-CA"/>
        </w:rPr>
        <w:t>● Un pistolet à colle chaude</w:t>
      </w:r>
      <w:bookmarkEnd w:id="37"/>
    </w:p>
    <w:p w14:paraId="76250313" w14:textId="77777777" w:rsidR="009D58A3" w:rsidRPr="009D58A3" w:rsidRDefault="009D58A3" w:rsidP="009D58A3">
      <w:pPr>
        <w:pStyle w:val="Heading3"/>
        <w:rPr>
          <w:rFonts w:ascii="Arial" w:eastAsia="Arial" w:hAnsi="Arial" w:cs="Arial"/>
          <w:color w:val="auto"/>
          <w:sz w:val="24"/>
          <w:szCs w:val="24"/>
          <w:lang w:val="fr-CA"/>
        </w:rPr>
      </w:pPr>
      <w:bookmarkStart w:id="38" w:name="_Toc86402355"/>
      <w:r w:rsidRPr="009D58A3">
        <w:rPr>
          <w:rFonts w:ascii="Arial" w:eastAsia="Arial" w:hAnsi="Arial" w:cs="Arial"/>
          <w:color w:val="auto"/>
          <w:sz w:val="24"/>
          <w:szCs w:val="24"/>
          <w:lang w:val="fr-CA"/>
        </w:rPr>
        <w:t>● Fer à souder</w:t>
      </w:r>
      <w:bookmarkEnd w:id="38"/>
    </w:p>
    <w:p w14:paraId="1655F2D1" w14:textId="77777777" w:rsidR="009D58A3" w:rsidRDefault="009D58A3" w:rsidP="009D58A3">
      <w:pPr>
        <w:pStyle w:val="Heading3"/>
        <w:rPr>
          <w:rFonts w:ascii="Arial" w:eastAsia="Arial" w:hAnsi="Arial" w:cs="Arial"/>
          <w:color w:val="auto"/>
          <w:sz w:val="24"/>
          <w:szCs w:val="24"/>
          <w:lang w:val="fr-CA"/>
        </w:rPr>
      </w:pPr>
      <w:bookmarkStart w:id="39" w:name="_Toc86402356"/>
      <w:r w:rsidRPr="009D58A3">
        <w:rPr>
          <w:rFonts w:ascii="Arial" w:eastAsia="Arial" w:hAnsi="Arial" w:cs="Arial"/>
          <w:color w:val="auto"/>
          <w:sz w:val="24"/>
          <w:szCs w:val="24"/>
          <w:lang w:val="fr-CA"/>
        </w:rPr>
        <w:t>● Perceuse à colonne - si les élèves fabriquent leur panneau de commande à partir d'un morceau de contreplaqué et doivent percer des trous pour les interrupteurs.</w:t>
      </w:r>
      <w:bookmarkEnd w:id="39"/>
    </w:p>
    <w:p w14:paraId="48845642" w14:textId="77777777" w:rsidR="00A578D2" w:rsidRDefault="00A578D2" w:rsidP="009D58A3">
      <w:pPr>
        <w:pStyle w:val="Heading3"/>
        <w:rPr>
          <w:lang w:val="fr-CA"/>
        </w:rPr>
      </w:pPr>
    </w:p>
    <w:p w14:paraId="771A7D38" w14:textId="256FAE74" w:rsidR="003843BD" w:rsidRPr="009D58A3" w:rsidRDefault="004049E0" w:rsidP="009D58A3">
      <w:pPr>
        <w:pStyle w:val="Heading3"/>
        <w:rPr>
          <w:lang w:val="fr-CA"/>
        </w:rPr>
      </w:pPr>
      <w:bookmarkStart w:id="40" w:name="_Toc86402357"/>
      <w:r w:rsidRPr="009D58A3">
        <w:rPr>
          <w:lang w:val="fr-CA"/>
        </w:rPr>
        <w:t>Mat</w:t>
      </w:r>
      <w:r w:rsidR="009D58A3">
        <w:rPr>
          <w:lang w:val="fr-CA"/>
        </w:rPr>
        <w:t>é</w:t>
      </w:r>
      <w:r w:rsidRPr="009D58A3">
        <w:rPr>
          <w:lang w:val="fr-CA"/>
        </w:rPr>
        <w:t>ri</w:t>
      </w:r>
      <w:r w:rsidR="009D58A3">
        <w:rPr>
          <w:lang w:val="fr-CA"/>
        </w:rPr>
        <w:t>aux</w:t>
      </w:r>
      <w:bookmarkEnd w:id="40"/>
      <w:r w:rsidRPr="009D58A3">
        <w:rPr>
          <w:lang w:val="fr-CA"/>
        </w:rPr>
        <w:t xml:space="preserve"> </w:t>
      </w:r>
    </w:p>
    <w:p w14:paraId="27E10115" w14:textId="77777777" w:rsidR="00A578D2" w:rsidRPr="00A578D2" w:rsidRDefault="00A578D2" w:rsidP="00A578D2">
      <w:pPr>
        <w:pStyle w:val="Heading3"/>
        <w:rPr>
          <w:rFonts w:ascii="Arial" w:eastAsia="Arial" w:hAnsi="Arial" w:cs="Arial"/>
          <w:color w:val="auto"/>
          <w:sz w:val="24"/>
          <w:szCs w:val="24"/>
          <w:lang w:val="fr-CA"/>
        </w:rPr>
      </w:pPr>
      <w:bookmarkStart w:id="41" w:name="_Toc86402358"/>
      <w:r w:rsidRPr="00A578D2">
        <w:rPr>
          <w:rFonts w:ascii="Arial" w:eastAsia="Arial" w:hAnsi="Arial" w:cs="Arial"/>
          <w:color w:val="auto"/>
          <w:sz w:val="24"/>
          <w:szCs w:val="24"/>
          <w:lang w:val="fr-CA"/>
        </w:rPr>
        <w:t>Les enseignants doivent se procurer à l'avance le matériel suivant auprès de fournisseurs, de revendeurs, de magasins de rabais ou de surplus. La quantité indiquée sur la liste des matériaux ci-dessous correspond à ce qui est nécessaire pour chaque aéroglisseur. Les enseignants doivent décider du nombre de pièces à acheter selon que le projet est confié à un individu ou à un groupe. S'il n'y a pas de contrainte budgétaire, il sera motivant de faire le projet individuellement et de laisser les élèves garder leur aéroglisseur ; sinon, le projet peut être fait en groupes de 2 ou 3, et certains composants peuvent être réutilisés après l'évaluation.</w:t>
      </w:r>
      <w:bookmarkEnd w:id="41"/>
    </w:p>
    <w:p w14:paraId="7DF35832" w14:textId="77777777" w:rsidR="00A578D2" w:rsidRPr="00A578D2" w:rsidRDefault="00A578D2" w:rsidP="00A578D2">
      <w:pPr>
        <w:pStyle w:val="Heading3"/>
        <w:rPr>
          <w:rFonts w:ascii="Arial" w:eastAsia="Arial" w:hAnsi="Arial" w:cs="Arial"/>
          <w:color w:val="auto"/>
          <w:sz w:val="24"/>
          <w:szCs w:val="24"/>
          <w:lang w:val="fr-CA"/>
        </w:rPr>
      </w:pPr>
      <w:bookmarkStart w:id="42" w:name="_Toc86402359"/>
      <w:r w:rsidRPr="00A578D2">
        <w:rPr>
          <w:rFonts w:ascii="Arial" w:eastAsia="Arial" w:hAnsi="Arial" w:cs="Arial"/>
          <w:color w:val="auto"/>
          <w:sz w:val="24"/>
          <w:szCs w:val="24"/>
          <w:lang w:val="fr-CA"/>
        </w:rPr>
        <w:t> </w:t>
      </w:r>
      <w:bookmarkEnd w:id="42"/>
    </w:p>
    <w:p w14:paraId="7B8B60A2" w14:textId="77777777" w:rsidR="00A578D2" w:rsidRPr="00A578D2" w:rsidRDefault="00A578D2" w:rsidP="00A578D2">
      <w:pPr>
        <w:pStyle w:val="Heading3"/>
        <w:rPr>
          <w:rFonts w:ascii="Arial" w:eastAsia="Arial" w:hAnsi="Arial" w:cs="Arial"/>
          <w:color w:val="auto"/>
          <w:sz w:val="24"/>
          <w:szCs w:val="24"/>
          <w:lang w:val="fr-CA"/>
        </w:rPr>
      </w:pPr>
      <w:bookmarkStart w:id="43" w:name="_Toc86402360"/>
      <w:r w:rsidRPr="00A578D2">
        <w:rPr>
          <w:rFonts w:ascii="Arial" w:eastAsia="Arial" w:hAnsi="Arial" w:cs="Arial"/>
          <w:color w:val="auto"/>
          <w:sz w:val="24"/>
          <w:szCs w:val="24"/>
          <w:lang w:val="fr-CA"/>
        </w:rPr>
        <w:t>Matériel nécessaire à la réalisation d'un aéroglisseur (fourni par l'enseignant):</w:t>
      </w:r>
      <w:bookmarkEnd w:id="43"/>
    </w:p>
    <w:p w14:paraId="2D072B67" w14:textId="77777777" w:rsidR="00A578D2" w:rsidRPr="00A578D2" w:rsidRDefault="00A578D2" w:rsidP="00A578D2">
      <w:pPr>
        <w:pStyle w:val="Heading3"/>
        <w:rPr>
          <w:rFonts w:ascii="Arial" w:eastAsia="Arial" w:hAnsi="Arial" w:cs="Arial"/>
          <w:color w:val="auto"/>
          <w:sz w:val="24"/>
          <w:szCs w:val="24"/>
          <w:lang w:val="fr-CA"/>
        </w:rPr>
      </w:pPr>
      <w:bookmarkStart w:id="44" w:name="_Toc86402361"/>
      <w:r w:rsidRPr="00A578D2">
        <w:rPr>
          <w:rFonts w:ascii="Arial" w:eastAsia="Arial" w:hAnsi="Arial" w:cs="Arial"/>
          <w:color w:val="auto"/>
          <w:sz w:val="24"/>
          <w:szCs w:val="24"/>
          <w:lang w:val="fr-CA"/>
        </w:rPr>
        <w:t>● 3 petits moteurs jouets.</w:t>
      </w:r>
      <w:bookmarkEnd w:id="44"/>
    </w:p>
    <w:p w14:paraId="0718CE56" w14:textId="77777777" w:rsidR="00A578D2" w:rsidRPr="00A578D2" w:rsidRDefault="00A578D2" w:rsidP="00A578D2">
      <w:pPr>
        <w:pStyle w:val="Heading3"/>
        <w:rPr>
          <w:rFonts w:ascii="Arial" w:eastAsia="Arial" w:hAnsi="Arial" w:cs="Arial"/>
          <w:color w:val="auto"/>
          <w:sz w:val="24"/>
          <w:szCs w:val="24"/>
          <w:lang w:val="fr-CA"/>
        </w:rPr>
      </w:pPr>
      <w:bookmarkStart w:id="45" w:name="_Toc86402362"/>
      <w:r w:rsidRPr="00A578D2">
        <w:rPr>
          <w:rFonts w:ascii="Arial" w:eastAsia="Arial" w:hAnsi="Arial" w:cs="Arial"/>
          <w:color w:val="auto"/>
          <w:sz w:val="24"/>
          <w:szCs w:val="24"/>
          <w:lang w:val="fr-CA"/>
        </w:rPr>
        <w:t>● 3 hélices</w:t>
      </w:r>
      <w:bookmarkEnd w:id="45"/>
      <w:r w:rsidRPr="00A578D2">
        <w:rPr>
          <w:rFonts w:ascii="Arial" w:eastAsia="Arial" w:hAnsi="Arial" w:cs="Arial"/>
          <w:color w:val="auto"/>
          <w:sz w:val="24"/>
          <w:szCs w:val="24"/>
          <w:lang w:val="fr-CA"/>
        </w:rPr>
        <w:t xml:space="preserve"> </w:t>
      </w:r>
    </w:p>
    <w:p w14:paraId="5DB06A65" w14:textId="77777777" w:rsidR="00A578D2" w:rsidRPr="00A578D2" w:rsidRDefault="00A578D2" w:rsidP="00A578D2">
      <w:pPr>
        <w:pStyle w:val="Heading3"/>
        <w:rPr>
          <w:rFonts w:ascii="Arial" w:eastAsia="Arial" w:hAnsi="Arial" w:cs="Arial"/>
          <w:color w:val="auto"/>
          <w:sz w:val="24"/>
          <w:szCs w:val="24"/>
          <w:lang w:val="fr-CA"/>
        </w:rPr>
      </w:pPr>
      <w:bookmarkStart w:id="46" w:name="_Toc86402363"/>
      <w:r w:rsidRPr="00A578D2">
        <w:rPr>
          <w:rFonts w:ascii="Arial" w:eastAsia="Arial" w:hAnsi="Arial" w:cs="Arial"/>
          <w:color w:val="auto"/>
          <w:sz w:val="24"/>
          <w:szCs w:val="24"/>
          <w:lang w:val="fr-CA"/>
        </w:rPr>
        <w:t>● 2 interrupteurs à bouton-poussoir</w:t>
      </w:r>
      <w:bookmarkEnd w:id="46"/>
    </w:p>
    <w:p w14:paraId="53EE8486" w14:textId="77777777" w:rsidR="00A578D2" w:rsidRPr="00A578D2" w:rsidRDefault="00A578D2" w:rsidP="00A578D2">
      <w:pPr>
        <w:pStyle w:val="Heading3"/>
        <w:rPr>
          <w:rFonts w:ascii="Arial" w:eastAsia="Arial" w:hAnsi="Arial" w:cs="Arial"/>
          <w:color w:val="auto"/>
          <w:sz w:val="24"/>
          <w:szCs w:val="24"/>
          <w:lang w:val="fr-CA"/>
        </w:rPr>
      </w:pPr>
      <w:bookmarkStart w:id="47" w:name="_Toc86402364"/>
      <w:r w:rsidRPr="00A578D2">
        <w:rPr>
          <w:rFonts w:ascii="Arial" w:eastAsia="Arial" w:hAnsi="Arial" w:cs="Arial"/>
          <w:color w:val="auto"/>
          <w:sz w:val="24"/>
          <w:szCs w:val="24"/>
          <w:lang w:val="fr-CA"/>
        </w:rPr>
        <w:t>● 1 interrupteur à bascule</w:t>
      </w:r>
      <w:bookmarkEnd w:id="47"/>
    </w:p>
    <w:p w14:paraId="005EEEBC" w14:textId="77777777" w:rsidR="00A578D2" w:rsidRPr="00A578D2" w:rsidRDefault="00A578D2" w:rsidP="00A578D2">
      <w:pPr>
        <w:pStyle w:val="Heading3"/>
        <w:rPr>
          <w:rFonts w:ascii="Arial" w:eastAsia="Arial" w:hAnsi="Arial" w:cs="Arial"/>
          <w:color w:val="auto"/>
          <w:sz w:val="24"/>
          <w:szCs w:val="24"/>
          <w:lang w:val="fr-CA"/>
        </w:rPr>
      </w:pPr>
      <w:bookmarkStart w:id="48" w:name="_Toc86402365"/>
      <w:r w:rsidRPr="00A578D2">
        <w:rPr>
          <w:rFonts w:ascii="Arial" w:eastAsia="Arial" w:hAnsi="Arial" w:cs="Arial"/>
          <w:color w:val="auto"/>
          <w:sz w:val="24"/>
          <w:szCs w:val="24"/>
          <w:lang w:val="fr-CA"/>
        </w:rPr>
        <w:t>● Un câble téléphonique à 6 fils de 6 à 8 pieds de long (achetez une bobine neuve dans un magasin à rabais).</w:t>
      </w:r>
      <w:bookmarkEnd w:id="48"/>
    </w:p>
    <w:p w14:paraId="54F964E8" w14:textId="77777777" w:rsidR="00A578D2" w:rsidRPr="00A578D2" w:rsidRDefault="00A578D2" w:rsidP="00A578D2">
      <w:pPr>
        <w:pStyle w:val="Heading3"/>
        <w:rPr>
          <w:rFonts w:ascii="Arial" w:eastAsia="Arial" w:hAnsi="Arial" w:cs="Arial"/>
          <w:color w:val="auto"/>
          <w:sz w:val="24"/>
          <w:szCs w:val="24"/>
          <w:lang w:val="fr-CA"/>
        </w:rPr>
      </w:pPr>
      <w:bookmarkStart w:id="49" w:name="_Toc86402366"/>
      <w:r w:rsidRPr="00A578D2">
        <w:rPr>
          <w:rFonts w:ascii="Arial" w:eastAsia="Arial" w:hAnsi="Arial" w:cs="Arial"/>
          <w:color w:val="auto"/>
          <w:sz w:val="24"/>
          <w:szCs w:val="24"/>
          <w:lang w:val="fr-CA"/>
        </w:rPr>
        <w:t>Fournitures d'atelier consommables :</w:t>
      </w:r>
      <w:bookmarkEnd w:id="49"/>
    </w:p>
    <w:p w14:paraId="7EA1047A" w14:textId="77777777" w:rsidR="00A578D2" w:rsidRPr="00A578D2" w:rsidRDefault="00A578D2" w:rsidP="00A578D2">
      <w:pPr>
        <w:pStyle w:val="Heading3"/>
        <w:rPr>
          <w:rFonts w:ascii="Arial" w:eastAsia="Arial" w:hAnsi="Arial" w:cs="Arial"/>
          <w:color w:val="auto"/>
          <w:sz w:val="24"/>
          <w:szCs w:val="24"/>
          <w:lang w:val="fr-CA"/>
        </w:rPr>
      </w:pPr>
      <w:bookmarkStart w:id="50" w:name="_Toc86402367"/>
      <w:r w:rsidRPr="00A578D2">
        <w:rPr>
          <w:rFonts w:ascii="Arial" w:eastAsia="Arial" w:hAnsi="Arial" w:cs="Arial"/>
          <w:color w:val="auto"/>
          <w:sz w:val="24"/>
          <w:szCs w:val="24"/>
          <w:lang w:val="fr-CA"/>
        </w:rPr>
        <w:t>● Des bâtons de colle chaude.</w:t>
      </w:r>
      <w:bookmarkEnd w:id="50"/>
    </w:p>
    <w:p w14:paraId="0235AFA4" w14:textId="77777777" w:rsidR="00A578D2" w:rsidRPr="00A578D2" w:rsidRDefault="00A578D2" w:rsidP="00A578D2">
      <w:pPr>
        <w:pStyle w:val="Heading3"/>
        <w:rPr>
          <w:rFonts w:ascii="Arial" w:eastAsia="Arial" w:hAnsi="Arial" w:cs="Arial"/>
          <w:color w:val="auto"/>
          <w:sz w:val="24"/>
          <w:szCs w:val="24"/>
          <w:lang w:val="fr-CA"/>
        </w:rPr>
      </w:pPr>
      <w:bookmarkStart w:id="51" w:name="_Toc86402368"/>
      <w:r w:rsidRPr="00A578D2">
        <w:rPr>
          <w:rFonts w:ascii="Arial" w:eastAsia="Arial" w:hAnsi="Arial" w:cs="Arial"/>
          <w:color w:val="auto"/>
          <w:sz w:val="24"/>
          <w:szCs w:val="24"/>
          <w:lang w:val="fr-CA"/>
        </w:rPr>
        <w:t>● Soudure</w:t>
      </w:r>
      <w:bookmarkEnd w:id="51"/>
    </w:p>
    <w:p w14:paraId="609FC8AB" w14:textId="77777777" w:rsidR="00A578D2" w:rsidRPr="00A578D2" w:rsidRDefault="00A578D2" w:rsidP="00A578D2">
      <w:pPr>
        <w:pStyle w:val="Heading3"/>
        <w:rPr>
          <w:rFonts w:ascii="Arial" w:eastAsia="Arial" w:hAnsi="Arial" w:cs="Arial"/>
          <w:color w:val="auto"/>
          <w:sz w:val="24"/>
          <w:szCs w:val="24"/>
          <w:lang w:val="fr-CA"/>
        </w:rPr>
      </w:pPr>
      <w:bookmarkStart w:id="52" w:name="_Toc86402369"/>
      <w:r w:rsidRPr="00A578D2">
        <w:rPr>
          <w:rFonts w:ascii="Arial" w:eastAsia="Arial" w:hAnsi="Arial" w:cs="Arial"/>
          <w:color w:val="auto"/>
          <w:sz w:val="24"/>
          <w:szCs w:val="24"/>
          <w:lang w:val="fr-CA"/>
        </w:rPr>
        <w:t>● Flux / composé de nettoyage.</w:t>
      </w:r>
      <w:bookmarkEnd w:id="52"/>
    </w:p>
    <w:p w14:paraId="6CE23AC3" w14:textId="77777777" w:rsidR="00A578D2" w:rsidRPr="00A578D2" w:rsidRDefault="00A578D2" w:rsidP="00A578D2">
      <w:pPr>
        <w:pStyle w:val="Heading3"/>
        <w:rPr>
          <w:rFonts w:ascii="Arial" w:eastAsia="Arial" w:hAnsi="Arial" w:cs="Arial"/>
          <w:color w:val="auto"/>
          <w:sz w:val="24"/>
          <w:szCs w:val="24"/>
          <w:lang w:val="fr-CA"/>
        </w:rPr>
      </w:pPr>
      <w:bookmarkStart w:id="53" w:name="_Toc86402370"/>
      <w:r w:rsidRPr="00A578D2">
        <w:rPr>
          <w:rFonts w:ascii="Arial" w:eastAsia="Arial" w:hAnsi="Arial" w:cs="Arial"/>
          <w:color w:val="auto"/>
          <w:sz w:val="24"/>
          <w:szCs w:val="24"/>
          <w:lang w:val="fr-CA"/>
        </w:rPr>
        <w:lastRenderedPageBreak/>
        <w:t>● Alimentation électrique (une batterie de 12 V fera l'affaire) pour que les élèves puissent tester leurs moteurs au fur et à mesure de leur progression.</w:t>
      </w:r>
      <w:bookmarkEnd w:id="53"/>
    </w:p>
    <w:p w14:paraId="3DF5383C" w14:textId="77777777" w:rsidR="00A578D2" w:rsidRPr="00A578D2" w:rsidRDefault="00A578D2" w:rsidP="00A578D2">
      <w:pPr>
        <w:pStyle w:val="Heading3"/>
        <w:rPr>
          <w:rFonts w:ascii="Arial" w:eastAsia="Arial" w:hAnsi="Arial" w:cs="Arial"/>
          <w:color w:val="auto"/>
          <w:sz w:val="24"/>
          <w:szCs w:val="24"/>
          <w:lang w:val="fr-CA"/>
        </w:rPr>
      </w:pPr>
      <w:bookmarkStart w:id="54" w:name="_Toc86402371"/>
      <w:r w:rsidRPr="00A578D2">
        <w:rPr>
          <w:rFonts w:ascii="Arial" w:eastAsia="Arial" w:hAnsi="Arial" w:cs="Arial"/>
          <w:color w:val="auto"/>
          <w:sz w:val="24"/>
          <w:szCs w:val="24"/>
          <w:lang w:val="fr-CA"/>
        </w:rPr>
        <w:t>Matériaux fournis par les élèves :</w:t>
      </w:r>
      <w:bookmarkEnd w:id="54"/>
    </w:p>
    <w:p w14:paraId="037B3722" w14:textId="77777777" w:rsidR="00A578D2" w:rsidRPr="00A578D2" w:rsidRDefault="00A578D2" w:rsidP="00A578D2">
      <w:pPr>
        <w:pStyle w:val="Heading3"/>
        <w:rPr>
          <w:rFonts w:ascii="Arial" w:eastAsia="Arial" w:hAnsi="Arial" w:cs="Arial"/>
          <w:color w:val="auto"/>
          <w:sz w:val="24"/>
          <w:szCs w:val="24"/>
          <w:lang w:val="fr-CA"/>
        </w:rPr>
      </w:pPr>
      <w:bookmarkStart w:id="55" w:name="_Toc86402372"/>
      <w:r w:rsidRPr="00A578D2">
        <w:rPr>
          <w:rFonts w:ascii="Arial" w:eastAsia="Arial" w:hAnsi="Arial" w:cs="Arial"/>
          <w:color w:val="auto"/>
          <w:sz w:val="24"/>
          <w:szCs w:val="24"/>
          <w:lang w:val="fr-CA"/>
        </w:rPr>
        <w:t>(Remarque : les enseignants devraient envisager de fournir les éléments suivants aux élèves qui ont du mal à se souvenir d'apporter le matériel en classe).</w:t>
      </w:r>
      <w:bookmarkEnd w:id="55"/>
    </w:p>
    <w:p w14:paraId="28FEC4F5" w14:textId="77777777" w:rsidR="00A578D2" w:rsidRPr="00A578D2" w:rsidRDefault="00A578D2" w:rsidP="00A578D2">
      <w:pPr>
        <w:pStyle w:val="Heading3"/>
        <w:rPr>
          <w:rFonts w:ascii="Arial" w:eastAsia="Arial" w:hAnsi="Arial" w:cs="Arial"/>
          <w:color w:val="auto"/>
          <w:sz w:val="24"/>
          <w:szCs w:val="24"/>
          <w:lang w:val="fr-CA"/>
        </w:rPr>
      </w:pPr>
      <w:bookmarkStart w:id="56" w:name="_Toc86402373"/>
      <w:r w:rsidRPr="00A578D2">
        <w:rPr>
          <w:rFonts w:ascii="Arial" w:eastAsia="Arial" w:hAnsi="Arial" w:cs="Arial"/>
          <w:color w:val="auto"/>
          <w:sz w:val="24"/>
          <w:szCs w:val="24"/>
          <w:lang w:val="fr-CA"/>
        </w:rPr>
        <w:t>● Matériau de choix pour la structure du corps - le styromousse s'avère être le meilleur.</w:t>
      </w:r>
      <w:bookmarkEnd w:id="56"/>
    </w:p>
    <w:p w14:paraId="50D6A7EB" w14:textId="77777777" w:rsidR="00A578D2" w:rsidRPr="00A578D2" w:rsidRDefault="00A578D2" w:rsidP="00A578D2">
      <w:pPr>
        <w:pStyle w:val="Heading3"/>
        <w:rPr>
          <w:rFonts w:ascii="Arial" w:eastAsia="Arial" w:hAnsi="Arial" w:cs="Arial"/>
          <w:color w:val="auto"/>
          <w:sz w:val="24"/>
          <w:szCs w:val="24"/>
          <w:lang w:val="fr-CA"/>
        </w:rPr>
      </w:pPr>
      <w:bookmarkStart w:id="57" w:name="_Toc86402374"/>
      <w:r w:rsidRPr="00A578D2">
        <w:rPr>
          <w:rFonts w:ascii="Arial" w:eastAsia="Arial" w:hAnsi="Arial" w:cs="Arial"/>
          <w:color w:val="auto"/>
          <w:sz w:val="24"/>
          <w:szCs w:val="24"/>
          <w:lang w:val="fr-CA"/>
        </w:rPr>
        <w:t>● Matériau de choix pour le panneau de commande - contreplaqué, carton, manette de jeu dépouillée.</w:t>
      </w:r>
      <w:bookmarkEnd w:id="57"/>
    </w:p>
    <w:p w14:paraId="55F4D60F" w14:textId="42A5C0A3" w:rsidR="00A578D2" w:rsidRPr="00A578D2" w:rsidRDefault="00A578D2" w:rsidP="00A578D2">
      <w:pPr>
        <w:pStyle w:val="Heading3"/>
        <w:rPr>
          <w:rFonts w:ascii="Arial" w:eastAsia="Arial" w:hAnsi="Arial" w:cs="Arial"/>
          <w:color w:val="auto"/>
          <w:sz w:val="24"/>
          <w:szCs w:val="24"/>
          <w:lang w:val="fr-CA"/>
        </w:rPr>
      </w:pPr>
      <w:bookmarkStart w:id="58" w:name="_Toc86402375"/>
      <w:r w:rsidRPr="00A578D2">
        <w:rPr>
          <w:rFonts w:ascii="Arial" w:eastAsia="Arial" w:hAnsi="Arial" w:cs="Arial"/>
          <w:color w:val="auto"/>
          <w:sz w:val="24"/>
          <w:szCs w:val="24"/>
          <w:lang w:val="fr-CA"/>
        </w:rPr>
        <w:t xml:space="preserve">● Des bâtons de </w:t>
      </w:r>
      <w:r w:rsidR="00112996">
        <w:rPr>
          <w:rFonts w:ascii="Arial" w:eastAsia="Arial" w:hAnsi="Arial" w:cs="Arial"/>
          <w:color w:val="auto"/>
          <w:sz w:val="24"/>
          <w:szCs w:val="24"/>
          <w:lang w:val="fr-CA"/>
        </w:rPr>
        <w:t>p</w:t>
      </w:r>
      <w:r w:rsidRPr="00A578D2">
        <w:rPr>
          <w:rFonts w:ascii="Arial" w:eastAsia="Arial" w:hAnsi="Arial" w:cs="Arial"/>
          <w:color w:val="auto"/>
          <w:sz w:val="24"/>
          <w:szCs w:val="24"/>
          <w:lang w:val="fr-CA"/>
        </w:rPr>
        <w:t>opsicle</w:t>
      </w:r>
      <w:bookmarkEnd w:id="58"/>
    </w:p>
    <w:p w14:paraId="5638524E" w14:textId="77777777" w:rsidR="00A578D2" w:rsidRDefault="00A578D2" w:rsidP="00A578D2">
      <w:pPr>
        <w:pStyle w:val="Heading3"/>
        <w:rPr>
          <w:rFonts w:ascii="Arial" w:eastAsia="Arial" w:hAnsi="Arial" w:cs="Arial"/>
          <w:color w:val="auto"/>
          <w:sz w:val="24"/>
          <w:szCs w:val="24"/>
          <w:lang w:val="fr-CA"/>
        </w:rPr>
      </w:pPr>
      <w:bookmarkStart w:id="59" w:name="_Toc86402376"/>
      <w:r w:rsidRPr="00A578D2">
        <w:rPr>
          <w:rFonts w:ascii="Arial" w:eastAsia="Arial" w:hAnsi="Arial" w:cs="Arial"/>
          <w:color w:val="auto"/>
          <w:sz w:val="24"/>
          <w:szCs w:val="24"/>
          <w:lang w:val="fr-CA"/>
        </w:rPr>
        <w:t>● 2 piles 9V pour leur aéroglisseur fini</w:t>
      </w:r>
      <w:bookmarkEnd w:id="59"/>
    </w:p>
    <w:p w14:paraId="0E66DB10" w14:textId="77777777" w:rsidR="00A578D2" w:rsidRDefault="00A578D2" w:rsidP="00A578D2">
      <w:pPr>
        <w:pStyle w:val="Heading3"/>
        <w:rPr>
          <w:rFonts w:ascii="Arial" w:eastAsia="Arial" w:hAnsi="Arial" w:cs="Arial"/>
          <w:color w:val="auto"/>
          <w:sz w:val="24"/>
          <w:szCs w:val="24"/>
          <w:lang w:val="fr-CA"/>
        </w:rPr>
      </w:pPr>
    </w:p>
    <w:p w14:paraId="134229B6" w14:textId="34C7609C" w:rsidR="003843BD" w:rsidRPr="00A578D2" w:rsidRDefault="00D51C8E" w:rsidP="00A578D2">
      <w:pPr>
        <w:pStyle w:val="Heading3"/>
        <w:rPr>
          <w:lang w:val="fr-CA"/>
        </w:rPr>
      </w:pPr>
      <w:bookmarkStart w:id="60" w:name="_Toc86402377"/>
      <w:r w:rsidRPr="00A578D2">
        <w:rPr>
          <w:lang w:val="fr-CA"/>
        </w:rPr>
        <w:t>Vid</w:t>
      </w:r>
      <w:r w:rsidR="00A578D2">
        <w:rPr>
          <w:lang w:val="fr-CA"/>
        </w:rPr>
        <w:t>é</w:t>
      </w:r>
      <w:r w:rsidRPr="00A578D2">
        <w:rPr>
          <w:lang w:val="fr-CA"/>
        </w:rPr>
        <w:t>os</w:t>
      </w:r>
      <w:bookmarkEnd w:id="60"/>
      <w:r w:rsidR="004049E0" w:rsidRPr="00A578D2">
        <w:rPr>
          <w:lang w:val="fr-CA"/>
        </w:rPr>
        <w:t xml:space="preserve"> </w:t>
      </w:r>
      <w:r w:rsidR="004049E0" w:rsidRPr="00A578D2">
        <w:rPr>
          <w:lang w:val="fr-CA"/>
        </w:rPr>
        <w:tab/>
      </w:r>
    </w:p>
    <w:p w14:paraId="6C46F991" w14:textId="7EE4362B" w:rsidR="003843BD" w:rsidRPr="00A578D2" w:rsidRDefault="00A578D2">
      <w:pPr>
        <w:rPr>
          <w:lang w:val="fr-CA"/>
        </w:rPr>
      </w:pPr>
      <w:r w:rsidRPr="00A578D2">
        <w:rPr>
          <w:lang w:val="fr-CA"/>
        </w:rPr>
        <w:t>Les enseignants peuvent visionner et utiliser les vidéos suivantes pour aider les élèves à comprendre le fonctionnement des aéroglisseurs</w:t>
      </w:r>
      <w:r>
        <w:rPr>
          <w:lang w:val="fr-CA"/>
        </w:rPr>
        <w:t xml:space="preserve"> : </w:t>
      </w:r>
    </w:p>
    <w:tbl>
      <w:tblPr>
        <w:tblStyle w:val="TableGrid"/>
        <w:tblW w:w="0" w:type="auto"/>
        <w:tblLook w:val="04A0" w:firstRow="1" w:lastRow="0" w:firstColumn="1" w:lastColumn="0" w:noHBand="0" w:noVBand="1"/>
        <w:tblDescription w:val="This table is a chart stating the information on videos associated with this project. In this case, there are two videos on hovercrafts that you can chose from. By clicking on the pictures it will take you to the video on YouTube. "/>
      </w:tblPr>
      <w:tblGrid>
        <w:gridCol w:w="5585"/>
        <w:gridCol w:w="4053"/>
      </w:tblGrid>
      <w:tr w:rsidR="004E54E4" w14:paraId="1E77EC74" w14:textId="77777777" w:rsidTr="00AC4ED2">
        <w:trPr>
          <w:tblHeader/>
        </w:trPr>
        <w:tc>
          <w:tcPr>
            <w:tcW w:w="4819" w:type="dxa"/>
          </w:tcPr>
          <w:p w14:paraId="79E11055" w14:textId="77777777" w:rsidR="004E54E4" w:rsidRDefault="004E54E4" w:rsidP="004E54E4">
            <w:pPr>
              <w:jc w:val="left"/>
            </w:pPr>
            <w:r w:rsidRPr="004E54E4">
              <w:t>Hovercraft - Ultimate Amphibious Machine</w:t>
            </w:r>
            <w:r>
              <w:t xml:space="preserve"> – </w:t>
            </w:r>
          </w:p>
          <w:p w14:paraId="4A3C7302" w14:textId="77777777" w:rsidR="004E54E4" w:rsidRDefault="004E54E4" w:rsidP="004E54E4">
            <w:pPr>
              <w:jc w:val="left"/>
            </w:pPr>
          </w:p>
          <w:p w14:paraId="0C14DD62" w14:textId="77777777" w:rsidR="004E54E4" w:rsidRDefault="00F24DC7" w:rsidP="004E54E4">
            <w:pPr>
              <w:jc w:val="left"/>
            </w:pPr>
            <w:hyperlink r:id="rId19" w:history="1">
              <w:r w:rsidR="004E54E4" w:rsidRPr="000E48DB">
                <w:rPr>
                  <w:rStyle w:val="Hyperlink"/>
                </w:rPr>
                <w:t>https://www.youtube.com/watch?v=1sDMOa5jqHA</w:t>
              </w:r>
            </w:hyperlink>
          </w:p>
          <w:p w14:paraId="177DC149" w14:textId="77777777" w:rsidR="004E54E4" w:rsidRDefault="004E54E4" w:rsidP="004E54E4">
            <w:pPr>
              <w:jc w:val="left"/>
            </w:pPr>
          </w:p>
          <w:p w14:paraId="4E6CC856" w14:textId="77777777" w:rsidR="004E54E4" w:rsidRDefault="004E54E4" w:rsidP="004E54E4">
            <w:pPr>
              <w:jc w:val="left"/>
            </w:pPr>
            <w:r w:rsidRPr="004E54E4">
              <w:t>(52 minutes)</w:t>
            </w:r>
          </w:p>
          <w:p w14:paraId="3E4E7BA3" w14:textId="77777777" w:rsidR="004E54E4" w:rsidRDefault="004E54E4" w:rsidP="004E54E4">
            <w:pPr>
              <w:jc w:val="left"/>
            </w:pPr>
          </w:p>
        </w:tc>
        <w:tc>
          <w:tcPr>
            <w:tcW w:w="4819" w:type="dxa"/>
          </w:tcPr>
          <w:p w14:paraId="63E9E15F" w14:textId="77777777" w:rsidR="004E54E4" w:rsidRDefault="004E54E4" w:rsidP="00E3011B">
            <w:pPr>
              <w:jc w:val="center"/>
            </w:pPr>
            <w:r>
              <w:rPr>
                <w:noProof/>
              </w:rPr>
              <w:drawing>
                <wp:inline distT="0" distB="0" distL="0" distR="0" wp14:anchorId="12960724" wp14:editId="30FE7D08">
                  <wp:extent cx="2240280" cy="1408176"/>
                  <wp:effectExtent l="0" t="0" r="7620" b="1905"/>
                  <wp:docPr id="1" name="Picture 1" descr="A picture of a commercial hovercraft hovering over a body of water. If you click on this picture it will take you to the YouTube video titled &quot;Hovercraft - Ultimate Amphibious Machine&quot; " title="Hovercraft - Ultimate Amphibious Machin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40280" cy="1408176"/>
                          </a:xfrm>
                          <a:prstGeom prst="rect">
                            <a:avLst/>
                          </a:prstGeom>
                        </pic:spPr>
                      </pic:pic>
                    </a:graphicData>
                  </a:graphic>
                </wp:inline>
              </w:drawing>
            </w:r>
          </w:p>
        </w:tc>
      </w:tr>
      <w:tr w:rsidR="004E54E4" w14:paraId="27D2A2F9" w14:textId="77777777" w:rsidTr="004E54E4">
        <w:tc>
          <w:tcPr>
            <w:tcW w:w="4819" w:type="dxa"/>
          </w:tcPr>
          <w:p w14:paraId="79B6EA0A" w14:textId="77777777" w:rsidR="00D51C8E" w:rsidRDefault="00D51C8E" w:rsidP="00D51C8E">
            <w:pPr>
              <w:jc w:val="left"/>
              <w:rPr>
                <w:color w:val="000000" w:themeColor="text1"/>
              </w:rPr>
            </w:pPr>
            <w:r w:rsidRPr="00D51C8E">
              <w:rPr>
                <w:color w:val="000000" w:themeColor="text1"/>
              </w:rPr>
              <w:t xml:space="preserve">Ten Most Amazing Hovercrafts in the World </w:t>
            </w:r>
          </w:p>
          <w:p w14:paraId="793D81E8" w14:textId="77777777" w:rsidR="00D51C8E" w:rsidRDefault="00D51C8E" w:rsidP="00D51C8E">
            <w:pPr>
              <w:jc w:val="left"/>
              <w:rPr>
                <w:color w:val="000000" w:themeColor="text1"/>
              </w:rPr>
            </w:pPr>
          </w:p>
          <w:p w14:paraId="47ADA049" w14:textId="77777777" w:rsidR="004E54E4" w:rsidRDefault="00F24DC7" w:rsidP="00D51C8E">
            <w:pPr>
              <w:jc w:val="left"/>
            </w:pPr>
            <w:hyperlink r:id="rId21" w:history="1">
              <w:r w:rsidR="00D51C8E" w:rsidRPr="000E48DB">
                <w:rPr>
                  <w:rStyle w:val="Hyperlink"/>
                </w:rPr>
                <w:t>https://www.youtube.com/watch?v=6APJ-ZlmeGg</w:t>
              </w:r>
            </w:hyperlink>
          </w:p>
          <w:p w14:paraId="6AEAE5DC" w14:textId="77777777" w:rsidR="00D51C8E" w:rsidRDefault="00D51C8E" w:rsidP="00D51C8E">
            <w:pPr>
              <w:jc w:val="left"/>
            </w:pPr>
          </w:p>
          <w:p w14:paraId="508124DA" w14:textId="77777777" w:rsidR="00D51C8E" w:rsidRDefault="00D51C8E" w:rsidP="00D51C8E">
            <w:pPr>
              <w:jc w:val="left"/>
            </w:pPr>
            <w:r>
              <w:t>(13 minutes)</w:t>
            </w:r>
          </w:p>
        </w:tc>
        <w:tc>
          <w:tcPr>
            <w:tcW w:w="4819" w:type="dxa"/>
          </w:tcPr>
          <w:p w14:paraId="056FA9D2" w14:textId="77777777" w:rsidR="004E54E4" w:rsidRDefault="00D51C8E" w:rsidP="00E3011B">
            <w:pPr>
              <w:jc w:val="center"/>
            </w:pPr>
            <w:r>
              <w:rPr>
                <w:noProof/>
              </w:rPr>
              <w:drawing>
                <wp:inline distT="0" distB="0" distL="0" distR="0" wp14:anchorId="329A8303" wp14:editId="090D5146">
                  <wp:extent cx="2240280" cy="1371600"/>
                  <wp:effectExtent l="0" t="0" r="7620" b="0"/>
                  <wp:docPr id="37" name="Picture 37" descr="A picture of two propellers on a commercial hovercraft. If you click on this picture it will take you to the YouTube video titled &quot;Ten Most Amazing Hovercrafts in the World&quot;" title="&quot;Ten Most Amazing Hovercrafts in the World&quo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40280" cy="1371600"/>
                          </a:xfrm>
                          <a:prstGeom prst="rect">
                            <a:avLst/>
                          </a:prstGeom>
                        </pic:spPr>
                      </pic:pic>
                    </a:graphicData>
                  </a:graphic>
                </wp:inline>
              </w:drawing>
            </w:r>
          </w:p>
        </w:tc>
      </w:tr>
    </w:tbl>
    <w:p w14:paraId="56C30173" w14:textId="0C321D69" w:rsidR="004E54E4" w:rsidRDefault="004E54E4" w:rsidP="004E54E4">
      <w:pPr>
        <w:jc w:val="left"/>
      </w:pPr>
    </w:p>
    <w:p w14:paraId="799EFE50" w14:textId="77777777" w:rsidR="001A42BD" w:rsidRDefault="001A42BD" w:rsidP="004E54E4">
      <w:pPr>
        <w:jc w:val="left"/>
      </w:pPr>
    </w:p>
    <w:p w14:paraId="415F50B3" w14:textId="7BBD130E" w:rsidR="003843BD" w:rsidRPr="001A42BD" w:rsidRDefault="004049E0">
      <w:pPr>
        <w:pStyle w:val="Heading1"/>
        <w:rPr>
          <w:lang w:val="fr-CA"/>
        </w:rPr>
      </w:pPr>
      <w:bookmarkStart w:id="61" w:name="_Toc86402378"/>
      <w:r w:rsidRPr="001A42BD">
        <w:rPr>
          <w:lang w:val="fr-CA"/>
        </w:rPr>
        <w:lastRenderedPageBreak/>
        <w:t>Strat</w:t>
      </w:r>
      <w:r w:rsidR="001A42BD" w:rsidRPr="001A42BD">
        <w:rPr>
          <w:lang w:val="fr-CA"/>
        </w:rPr>
        <w:t>é</w:t>
      </w:r>
      <w:r w:rsidRPr="001A42BD">
        <w:rPr>
          <w:lang w:val="fr-CA"/>
        </w:rPr>
        <w:t xml:space="preserve">gies </w:t>
      </w:r>
      <w:r w:rsidR="001A42BD">
        <w:rPr>
          <w:lang w:val="fr-CA"/>
        </w:rPr>
        <w:t>d’enseignement</w:t>
      </w:r>
      <w:bookmarkEnd w:id="61"/>
    </w:p>
    <w:p w14:paraId="446E8B1A" w14:textId="77777777" w:rsidR="001A42BD" w:rsidRDefault="001A42BD" w:rsidP="001A42BD">
      <w:pPr>
        <w:spacing w:after="0"/>
        <w:rPr>
          <w:lang w:val="fr-CA"/>
        </w:rPr>
      </w:pPr>
      <w:r>
        <w:rPr>
          <w:lang w:val="fr-CA"/>
        </w:rPr>
        <w:t xml:space="preserve">Les enseignants peuvent utiliser l'une des stratégies d'enseignement suivantes : leçon en trois parties, cours, présentation, mur de mots, réflexion par paires, activité sur napperon, écriture rapide, K-W-L, tableau d'anticipation, taxonomie ABC, réflexion à voix haute, analyse de texte, prise de notes Cornell, billet de sortie, plus/moins/delta, </w:t>
      </w:r>
      <w:proofErr w:type="spellStart"/>
      <w:r>
        <w:rPr>
          <w:lang w:val="fr-CA"/>
        </w:rPr>
        <w:t>etc</w:t>
      </w:r>
      <w:proofErr w:type="spellEnd"/>
    </w:p>
    <w:p w14:paraId="00A7C962" w14:textId="50848F22" w:rsidR="003843BD" w:rsidRPr="00077057" w:rsidRDefault="004049E0">
      <w:pPr>
        <w:pBdr>
          <w:top w:val="nil"/>
          <w:left w:val="nil"/>
          <w:bottom w:val="nil"/>
          <w:right w:val="nil"/>
          <w:between w:val="nil"/>
        </w:pBdr>
        <w:spacing w:after="0"/>
        <w:jc w:val="left"/>
        <w:rPr>
          <w:color w:val="000000"/>
          <w:lang w:val="fr-CA"/>
        </w:rPr>
      </w:pPr>
      <w:r w:rsidRPr="00077057">
        <w:rPr>
          <w:color w:val="000000"/>
          <w:lang w:val="fr-CA"/>
        </w:rPr>
        <w:t>.</w:t>
      </w:r>
    </w:p>
    <w:p w14:paraId="3FE56CB9" w14:textId="77777777" w:rsidR="003843BD" w:rsidRPr="00077057" w:rsidRDefault="003843BD">
      <w:pPr>
        <w:rPr>
          <w:lang w:val="fr-CA"/>
        </w:rPr>
      </w:pPr>
    </w:p>
    <w:p w14:paraId="5F88D0EB" w14:textId="322902C1" w:rsidR="003843BD" w:rsidRPr="00077057" w:rsidRDefault="004049E0">
      <w:pPr>
        <w:pStyle w:val="Heading1"/>
        <w:rPr>
          <w:lang w:val="fr-CA"/>
        </w:rPr>
      </w:pPr>
      <w:bookmarkStart w:id="62" w:name="_Toc86402379"/>
      <w:r w:rsidRPr="00077057">
        <w:rPr>
          <w:lang w:val="fr-CA"/>
        </w:rPr>
        <w:t>Strat</w:t>
      </w:r>
      <w:r w:rsidR="001A42BD" w:rsidRPr="00077057">
        <w:rPr>
          <w:lang w:val="fr-CA"/>
        </w:rPr>
        <w:t>é</w:t>
      </w:r>
      <w:r w:rsidRPr="00077057">
        <w:rPr>
          <w:lang w:val="fr-CA"/>
        </w:rPr>
        <w:t>gies</w:t>
      </w:r>
      <w:r w:rsidR="001A42BD" w:rsidRPr="00077057">
        <w:rPr>
          <w:lang w:val="fr-CA"/>
        </w:rPr>
        <w:t xml:space="preserve"> de motivation</w:t>
      </w:r>
      <w:bookmarkEnd w:id="62"/>
    </w:p>
    <w:p w14:paraId="182CC02C" w14:textId="77777777" w:rsidR="00077057" w:rsidRPr="00077057" w:rsidRDefault="00077057" w:rsidP="00077057">
      <w:pPr>
        <w:rPr>
          <w:lang w:val="fr-CA"/>
        </w:rPr>
      </w:pPr>
      <w:r w:rsidRPr="00077057">
        <w:rPr>
          <w:lang w:val="fr-CA"/>
        </w:rPr>
        <w:t>Lors de l'attribution de cette activité d'apprentissage par projet, il est possible de faire quelques affirmations pour motiver et engager les élèves.</w:t>
      </w:r>
    </w:p>
    <w:p w14:paraId="07D50CF6" w14:textId="77777777" w:rsidR="00077057" w:rsidRPr="00077057" w:rsidRDefault="00077057" w:rsidP="00077057">
      <w:pPr>
        <w:rPr>
          <w:lang w:val="fr-CA"/>
        </w:rPr>
      </w:pPr>
      <w:r w:rsidRPr="00077057">
        <w:rPr>
          <w:lang w:val="fr-CA"/>
        </w:rPr>
        <w:t>● Il convient de souligner qu'il s'agit d'une activité amusante qui conduit les élèves à créer un jouet avec lequel ils, ou leurs jeunes frères et sœurs, peuvent jouer. Pour rendre l'activité plus amusante, les enseignants peuvent mettre en place un défi en utilisant des pylônes ou des chaises pour que les élèves manœuvrent leur aéroglisseur à travers un certain parcours....</w:t>
      </w:r>
    </w:p>
    <w:p w14:paraId="502422BE" w14:textId="135EFCF5" w:rsidR="003843BD" w:rsidRPr="00077057" w:rsidRDefault="00077057" w:rsidP="00077057">
      <w:pPr>
        <w:rPr>
          <w:lang w:val="fr-CA"/>
        </w:rPr>
      </w:pPr>
      <w:r w:rsidRPr="00077057">
        <w:rPr>
          <w:lang w:val="fr-CA"/>
        </w:rPr>
        <w:t xml:space="preserve">● Les enseignants doivent souligner que les compétences que les élèves vont acquérir dans le cadre de ce projet, à savoir la lecture des schémas de câblage et les compétences en soudure, sont des compétences utiles qui peuvent être appliquées dans de nombreux métiers, y compris ceux qui ne relèvent pas de la technologie du transport.  </w:t>
      </w:r>
    </w:p>
    <w:p w14:paraId="7B2FF769" w14:textId="268A313F" w:rsidR="00077057" w:rsidRPr="00CA2D2C" w:rsidRDefault="00077057" w:rsidP="00077057">
      <w:pPr>
        <w:pStyle w:val="Heading1"/>
        <w:rPr>
          <w:lang w:val="fr-CA"/>
        </w:rPr>
      </w:pPr>
      <w:bookmarkStart w:id="63" w:name="_Toc86402380"/>
      <w:r>
        <w:rPr>
          <w:lang w:val="fr-CA"/>
        </w:rPr>
        <w:t>Résultat d’apprentissage et critères de réussite</w:t>
      </w:r>
      <w:bookmarkEnd w:id="63"/>
    </w:p>
    <w:p w14:paraId="1E63E527" w14:textId="6281085D" w:rsidR="00D51C8E" w:rsidRPr="00831A75" w:rsidRDefault="00077057">
      <w:pPr>
        <w:rPr>
          <w:lang w:val="fr-CA"/>
        </w:rPr>
      </w:pPr>
      <w:r w:rsidRPr="00077057">
        <w:rPr>
          <w:lang w:val="fr-CA"/>
        </w:rPr>
        <w:t xml:space="preserve">Les objectifs d'apprentissage et les critères de réussite sont énumérés dans chacun des plans de cours, car ils s'appliquent à chaque segment du projet. Veuillez consulter les objectifs d'apprentissage et les critères de réussite spécifiques dans la section "Objectifs d'apprentissage et critères de réussite". </w:t>
      </w:r>
      <w:hyperlink w:anchor="_Appendix_A_-" w:history="1">
        <w:r w:rsidR="00D51C8E" w:rsidRPr="00831A75">
          <w:rPr>
            <w:rStyle w:val="Hyperlink"/>
            <w:lang w:val="fr-CA"/>
          </w:rPr>
          <w:t>A</w:t>
        </w:r>
        <w:r w:rsidRPr="00831A75">
          <w:rPr>
            <w:rStyle w:val="Hyperlink"/>
            <w:lang w:val="fr-CA"/>
          </w:rPr>
          <w:t>nnexe</w:t>
        </w:r>
        <w:r w:rsidR="00D51C8E" w:rsidRPr="00831A75">
          <w:rPr>
            <w:rStyle w:val="Hyperlink"/>
            <w:lang w:val="fr-CA"/>
          </w:rPr>
          <w:t xml:space="preserve"> A – </w:t>
        </w:r>
        <w:r w:rsidRPr="00831A75">
          <w:rPr>
            <w:rStyle w:val="Hyperlink"/>
            <w:lang w:val="fr-CA"/>
          </w:rPr>
          <w:t>Planification</w:t>
        </w:r>
      </w:hyperlink>
      <w:r w:rsidRPr="00831A75">
        <w:rPr>
          <w:rStyle w:val="Hyperlink"/>
          <w:lang w:val="fr-CA"/>
        </w:rPr>
        <w:t xml:space="preserve"> </w:t>
      </w:r>
    </w:p>
    <w:p w14:paraId="158E5E68" w14:textId="77777777" w:rsidR="00E3011B" w:rsidRPr="00831A75" w:rsidRDefault="00E3011B">
      <w:pPr>
        <w:rPr>
          <w:rFonts w:ascii="Calibri" w:eastAsia="Calibri" w:hAnsi="Calibri" w:cs="Calibri"/>
          <w:color w:val="1932FF"/>
          <w:sz w:val="40"/>
          <w:szCs w:val="40"/>
          <w:lang w:val="fr-CA"/>
        </w:rPr>
      </w:pPr>
      <w:r w:rsidRPr="00831A75">
        <w:rPr>
          <w:lang w:val="fr-CA"/>
        </w:rPr>
        <w:br w:type="page"/>
      </w:r>
    </w:p>
    <w:p w14:paraId="0863A469" w14:textId="01CB3620" w:rsidR="00042D40" w:rsidRPr="00C219B2" w:rsidRDefault="00042D40" w:rsidP="00042D40">
      <w:pPr>
        <w:pStyle w:val="Heading1"/>
        <w:rPr>
          <w:lang w:val="fr-CA"/>
        </w:rPr>
      </w:pPr>
      <w:bookmarkStart w:id="64" w:name="_Toc86402381"/>
      <w:bookmarkStart w:id="65" w:name="_Toc47984597"/>
      <w:bookmarkStart w:id="66" w:name="_Toc79313392"/>
      <w:r>
        <w:rPr>
          <w:lang w:val="fr-CA"/>
        </w:rPr>
        <w:lastRenderedPageBreak/>
        <w:t xml:space="preserve">Attentes et contenus d’apprentissage à l’appui des programmes d’études de la </w:t>
      </w:r>
      <w:r w:rsidR="00112996">
        <w:rPr>
          <w:lang w:val="fr-CA"/>
        </w:rPr>
        <w:t>11</w:t>
      </w:r>
      <w:r>
        <w:rPr>
          <w:lang w:val="fr-CA"/>
        </w:rPr>
        <w:t>e et la 1</w:t>
      </w:r>
      <w:r w:rsidR="00112996">
        <w:rPr>
          <w:lang w:val="fr-CA"/>
        </w:rPr>
        <w:t>2</w:t>
      </w:r>
      <w:r>
        <w:rPr>
          <w:lang w:val="fr-CA"/>
        </w:rPr>
        <w:t>e année en Ontario</w:t>
      </w:r>
      <w:bookmarkEnd w:id="64"/>
      <w:r>
        <w:rPr>
          <w:lang w:val="fr-CA"/>
        </w:rPr>
        <w:t xml:space="preserve"> </w:t>
      </w:r>
      <w:bookmarkEnd w:id="65"/>
      <w:bookmarkEnd w:id="66"/>
    </w:p>
    <w:p w14:paraId="2DC980A7" w14:textId="46E615FF" w:rsidR="003843BD" w:rsidRPr="00831A75" w:rsidRDefault="00042D40">
      <w:pPr>
        <w:pStyle w:val="Heading2"/>
        <w:rPr>
          <w:lang w:val="fr-CA"/>
        </w:rPr>
      </w:pPr>
      <w:bookmarkStart w:id="67" w:name="_Toc86402382"/>
      <w:r w:rsidRPr="00831A75">
        <w:rPr>
          <w:lang w:val="fr-CA"/>
        </w:rPr>
        <w:t>Attentes</w:t>
      </w:r>
      <w:bookmarkEnd w:id="67"/>
    </w:p>
    <w:p w14:paraId="03E6AAF6" w14:textId="7BAF2B66" w:rsidR="00042D40" w:rsidRDefault="00B5376E" w:rsidP="00042D40">
      <w:pPr>
        <w:rPr>
          <w:lang w:val="fr-CA"/>
        </w:rPr>
      </w:pPr>
      <w:r w:rsidRPr="00B5376E">
        <w:rPr>
          <w:lang w:val="fr-CA"/>
        </w:rPr>
        <w:t xml:space="preserve">A3. </w:t>
      </w:r>
      <w:proofErr w:type="gramStart"/>
      <w:r w:rsidRPr="00B5376E">
        <w:rPr>
          <w:lang w:val="fr-CA"/>
        </w:rPr>
        <w:t>décrire</w:t>
      </w:r>
      <w:proofErr w:type="gramEnd"/>
      <w:r w:rsidRPr="00B5376E">
        <w:rPr>
          <w:lang w:val="fr-CA"/>
        </w:rPr>
        <w:t xml:space="preserve"> la fonction des principaux circuits du système électrique d’un véhicule ainsi que les organes et les composants assurant leur fonctionnement.</w:t>
      </w:r>
    </w:p>
    <w:p w14:paraId="4DCF3D54" w14:textId="18EDAD72" w:rsidR="00B5376E" w:rsidRDefault="00B5376E" w:rsidP="00042D40">
      <w:pPr>
        <w:rPr>
          <w:lang w:val="fr-CA"/>
        </w:rPr>
      </w:pPr>
      <w:r w:rsidRPr="00B5376E">
        <w:rPr>
          <w:lang w:val="fr-CA"/>
        </w:rPr>
        <w:t xml:space="preserve">A5. </w:t>
      </w:r>
      <w:proofErr w:type="gramStart"/>
      <w:r w:rsidRPr="00B5376E">
        <w:rPr>
          <w:lang w:val="fr-CA"/>
        </w:rPr>
        <w:t>dégager</w:t>
      </w:r>
      <w:proofErr w:type="gramEnd"/>
      <w:r w:rsidRPr="00B5376E">
        <w:rPr>
          <w:lang w:val="fr-CA"/>
        </w:rPr>
        <w:t xml:space="preserve"> la pertinence des règlements en matière de santé et de sécurité s’appliquant à la réalisation de travaux d’entretien et de réparation de véhicules.</w:t>
      </w:r>
    </w:p>
    <w:p w14:paraId="53E8F707" w14:textId="3BE3457D" w:rsidR="00B5376E" w:rsidRDefault="00B5376E" w:rsidP="00042D40">
      <w:pPr>
        <w:rPr>
          <w:lang w:val="fr-CA"/>
        </w:rPr>
      </w:pPr>
      <w:r w:rsidRPr="00B5376E">
        <w:rPr>
          <w:lang w:val="fr-CA"/>
        </w:rPr>
        <w:t xml:space="preserve">B1. </w:t>
      </w:r>
      <w:proofErr w:type="gramStart"/>
      <w:r w:rsidRPr="00B5376E">
        <w:rPr>
          <w:lang w:val="fr-CA"/>
        </w:rPr>
        <w:t>réaliser</w:t>
      </w:r>
      <w:proofErr w:type="gramEnd"/>
      <w:r w:rsidRPr="00B5376E">
        <w:rPr>
          <w:lang w:val="fr-CA"/>
        </w:rPr>
        <w:t>, en s’appuyant sur sa connaissance du processus de résolution de problèmes et à l’aide de ressources professionnelles, des travaux d’inspection et d’entretien des systèmes mécaniques d’un véhicule.</w:t>
      </w:r>
    </w:p>
    <w:p w14:paraId="1F9F433D" w14:textId="77777777" w:rsidR="00B5376E" w:rsidRDefault="00B5376E" w:rsidP="00042D40">
      <w:pPr>
        <w:rPr>
          <w:lang w:val="fr-CA"/>
        </w:rPr>
      </w:pPr>
      <w:r w:rsidRPr="00B5376E">
        <w:rPr>
          <w:lang w:val="fr-CA"/>
        </w:rPr>
        <w:t xml:space="preserve">B4. </w:t>
      </w:r>
      <w:proofErr w:type="gramStart"/>
      <w:r w:rsidRPr="00B5376E">
        <w:rPr>
          <w:lang w:val="fr-CA"/>
        </w:rPr>
        <w:t>utiliser</w:t>
      </w:r>
      <w:proofErr w:type="gramEnd"/>
      <w:r w:rsidRPr="00B5376E">
        <w:rPr>
          <w:lang w:val="fr-CA"/>
        </w:rPr>
        <w:t xml:space="preserve"> des instruments de vérification de circuits électriques d’un véhicule en cherchant à établir la cause d’un mauvais fonctionnement, le cas échéant. </w:t>
      </w:r>
    </w:p>
    <w:p w14:paraId="2C3CF3FC" w14:textId="7123AA81" w:rsidR="00B5376E" w:rsidRDefault="00B5376E" w:rsidP="00042D40">
      <w:pPr>
        <w:rPr>
          <w:lang w:val="fr-CA"/>
        </w:rPr>
      </w:pPr>
      <w:r w:rsidRPr="00B5376E">
        <w:rPr>
          <w:lang w:val="fr-CA"/>
        </w:rPr>
        <w:t xml:space="preserve">B5. </w:t>
      </w:r>
      <w:proofErr w:type="gramStart"/>
      <w:r w:rsidRPr="00B5376E">
        <w:rPr>
          <w:lang w:val="fr-CA"/>
        </w:rPr>
        <w:t>appliquer</w:t>
      </w:r>
      <w:proofErr w:type="gramEnd"/>
      <w:r w:rsidRPr="00B5376E">
        <w:rPr>
          <w:lang w:val="fr-CA"/>
        </w:rPr>
        <w:t xml:space="preserve"> à la réalisation de projets ses connaissances acquises en mathématiques, en sciences et en communication.</w:t>
      </w:r>
    </w:p>
    <w:p w14:paraId="00510AA2" w14:textId="730DC6D7" w:rsidR="00B5376E" w:rsidRPr="00B5376E" w:rsidRDefault="00B5376E" w:rsidP="00042D40">
      <w:pPr>
        <w:rPr>
          <w:lang w:val="fr-CA"/>
        </w:rPr>
      </w:pPr>
      <w:r w:rsidRPr="00B5376E">
        <w:rPr>
          <w:lang w:val="fr-CA"/>
        </w:rPr>
        <w:t xml:space="preserve">C2. </w:t>
      </w:r>
      <w:proofErr w:type="gramStart"/>
      <w:r w:rsidRPr="00B5376E">
        <w:rPr>
          <w:lang w:val="fr-CA"/>
        </w:rPr>
        <w:t>décrire</w:t>
      </w:r>
      <w:proofErr w:type="gramEnd"/>
      <w:r w:rsidRPr="00B5376E">
        <w:rPr>
          <w:lang w:val="fr-CA"/>
        </w:rPr>
        <w:t xml:space="preserve"> diverses possibilités de carrière dans le secteur des transports, en y associant les exigences sur le plan de la formation et de la reconnaissance professionnelle et en créant un portfolio.</w:t>
      </w:r>
    </w:p>
    <w:p w14:paraId="18C25D60" w14:textId="7920061F" w:rsidR="003843BD" w:rsidRPr="00B5376E" w:rsidRDefault="00042D40">
      <w:pPr>
        <w:pStyle w:val="Heading2"/>
        <w:rPr>
          <w:lang w:val="fr-CA"/>
        </w:rPr>
      </w:pPr>
      <w:bookmarkStart w:id="68" w:name="_Toc86402383"/>
      <w:r w:rsidRPr="00B5376E">
        <w:rPr>
          <w:lang w:val="fr-CA"/>
        </w:rPr>
        <w:t>Contenus d’apprentissage</w:t>
      </w:r>
      <w:bookmarkEnd w:id="68"/>
    </w:p>
    <w:p w14:paraId="5CCD679B" w14:textId="77777777" w:rsidR="00B5376E" w:rsidRDefault="00B5376E">
      <w:pPr>
        <w:rPr>
          <w:lang w:val="fr-CA"/>
        </w:rPr>
      </w:pPr>
      <w:r w:rsidRPr="00B5376E">
        <w:rPr>
          <w:lang w:val="fr-CA"/>
        </w:rPr>
        <w:t xml:space="preserve">A3.1 expliquer des notions d’électricité de base ainsi que les principes fondamentaux s’y rattachant (p. ex., production de l’électricité [magnétique, photoélectrique, statique]; type de courant [alternatif, continu]; circuit électrique [en série, en parallèle]; unité de mesure [intensité mesurée en ampères; résistance mesurée en ohms; puissance mesurée en watts; tension mesurée en volts]; loi d’Ohm). </w:t>
      </w:r>
    </w:p>
    <w:p w14:paraId="2E7C3AB6" w14:textId="77777777" w:rsidR="00B5376E" w:rsidRDefault="00B5376E">
      <w:pPr>
        <w:rPr>
          <w:lang w:val="fr-CA"/>
        </w:rPr>
      </w:pPr>
      <w:r w:rsidRPr="00B5376E">
        <w:rPr>
          <w:lang w:val="fr-CA"/>
        </w:rPr>
        <w:t xml:space="preserve">A3.2 expliquer, à partir de schémas de circuits électriques et d’appareils de sectionnement, la fonction des divers éléments (p. ex., batterie, fusible, relais, disjoncteur, fil fusible, câblage, ampoule, moteur). </w:t>
      </w:r>
    </w:p>
    <w:p w14:paraId="6533E9CB" w14:textId="77777777" w:rsidR="00B5376E" w:rsidRDefault="00B5376E">
      <w:pPr>
        <w:rPr>
          <w:lang w:val="fr-CA"/>
        </w:rPr>
      </w:pPr>
      <w:r w:rsidRPr="00B5376E">
        <w:rPr>
          <w:lang w:val="fr-CA"/>
        </w:rPr>
        <w:t xml:space="preserve">A3.3 énumérer les fonctions du système électrique d’un véhicule ainsi que les principaux organes et éléments permettant d’assurer ces fonctions : • démarrage (p. ex., batterie, solénoïde, démarreur); • allumage (p. ex., bobine d’allumage, allumeur, bougie); • charge (p. ex., alternateur, courroie, régulateur de tension); • éclairage (p. ex., circuit, commutateur, ampoule); • fonctionnement d’accessoires (p. ex., moteur d’essuie-glaces, relais du klaxon, coussin de sécurité gonflable, système audio). </w:t>
      </w:r>
    </w:p>
    <w:p w14:paraId="077E3B8B" w14:textId="77777777" w:rsidR="00B5376E" w:rsidRDefault="00B5376E">
      <w:pPr>
        <w:rPr>
          <w:lang w:val="fr-CA"/>
        </w:rPr>
      </w:pPr>
      <w:r w:rsidRPr="00B5376E">
        <w:rPr>
          <w:lang w:val="fr-CA"/>
        </w:rPr>
        <w:lastRenderedPageBreak/>
        <w:t xml:space="preserve">A3.4 décrire différents types de batteries en indiquant quels véhicules en sont équipés (p. ex., au plomb [véhicule conventionnel], au lithium-ion [véhicule hybride], à électrolyte gélifié [motoneige, motocyclette]). </w:t>
      </w:r>
    </w:p>
    <w:p w14:paraId="1D2F05A0" w14:textId="10BF0AE8" w:rsidR="003843BD" w:rsidRDefault="00B5376E">
      <w:pPr>
        <w:rPr>
          <w:lang w:val="fr-CA"/>
        </w:rPr>
      </w:pPr>
      <w:r w:rsidRPr="00B5376E">
        <w:rPr>
          <w:lang w:val="fr-CA"/>
        </w:rPr>
        <w:t>A3.5 illustrer à partir d’un exemple concret (p. ex., entretien d’une lampe) les conséquences d’un circuit ouvert, d’un court-circuit, d’une mise à la masse et d’une mise à la masse non intentionnelle (p. ex., la lampe ne s’allume pas, le circuit fait griller le fusible).</w:t>
      </w:r>
    </w:p>
    <w:p w14:paraId="762B015C" w14:textId="77777777" w:rsidR="00B5376E" w:rsidRDefault="00B5376E">
      <w:pPr>
        <w:rPr>
          <w:lang w:val="fr-CA"/>
        </w:rPr>
      </w:pPr>
      <w:r w:rsidRPr="00B5376E">
        <w:rPr>
          <w:lang w:val="fr-CA"/>
        </w:rPr>
        <w:t xml:space="preserve">A5.1 identifier les dangers auxquels sont exposés les techniciens lors de l’entretien et de la réparation de véhicules (p. ex., matières dangereuses comme le liquide de frein, l’huile de moteur et de transmission; risque associé à l’utilisation d’équipement lourd et d’outils mécaniques; travail dans des endroits exigus et des positions inconfortables). </w:t>
      </w:r>
    </w:p>
    <w:p w14:paraId="0C121DBB" w14:textId="6AE01025" w:rsidR="00B5376E" w:rsidRDefault="00B5376E">
      <w:pPr>
        <w:rPr>
          <w:lang w:val="fr-CA"/>
        </w:rPr>
      </w:pPr>
      <w:r w:rsidRPr="00B5376E">
        <w:rPr>
          <w:lang w:val="fr-CA"/>
        </w:rPr>
        <w:t>A5.2 identifier des mesures, de l’équipement et des dispositifs permettant de minimiser les risques d’accident dans les ateliers de mécanique (p. ex., formation des travailleurs en matière de sécurité [consigne relative aux matières dangereuses et aux machines]; équipement de protection individuelle tels les lunettes et les chaussures de sécurité, les protecteurs d’oreilles, le masque antipoussières; extincteur).</w:t>
      </w:r>
    </w:p>
    <w:p w14:paraId="30D840AC" w14:textId="389DC48E" w:rsidR="00B5376E" w:rsidRPr="00B5376E" w:rsidRDefault="00B5376E">
      <w:pPr>
        <w:rPr>
          <w:lang w:val="fr-CA"/>
        </w:rPr>
      </w:pPr>
      <w:r w:rsidRPr="00B5376E">
        <w:rPr>
          <w:lang w:val="fr-CA"/>
        </w:rPr>
        <w:t>B1.1 appliquer le processus de résolution de problèmes dans le cadre des travaux d’inspection périodique et d’entretien préventif de véhicules</w:t>
      </w:r>
      <w:r>
        <w:rPr>
          <w:lang w:val="fr-CA"/>
        </w:rPr>
        <w:t>.</w:t>
      </w:r>
    </w:p>
    <w:p w14:paraId="717649A7" w14:textId="661F1F68" w:rsidR="00B5376E" w:rsidRDefault="00B5376E">
      <w:pPr>
        <w:rPr>
          <w:lang w:val="fr-CA"/>
        </w:rPr>
      </w:pPr>
      <w:r w:rsidRPr="00B5376E">
        <w:rPr>
          <w:lang w:val="fr-CA"/>
        </w:rPr>
        <w:t>B1.4 appliquer les techniques en utilisant les outils pour exécuter les tâches (p. ex., desserrage et serrage de boulons pour démonter et remonter une roue, assemblage de joints d’étanchéité à l’aide d’un adhésif, fixation de bornes par soudage en utilisant un pistolet à souder, mesure de la chute de tension d’un circuit électrique à l’aide d’un voltmètre).</w:t>
      </w:r>
    </w:p>
    <w:p w14:paraId="71540D36" w14:textId="77777777" w:rsidR="00B5376E" w:rsidRDefault="00B5376E">
      <w:pPr>
        <w:rPr>
          <w:lang w:val="fr-CA"/>
        </w:rPr>
      </w:pPr>
      <w:r w:rsidRPr="00B5376E">
        <w:rPr>
          <w:lang w:val="fr-CA"/>
        </w:rPr>
        <w:t xml:space="preserve">B4.1 recourir à divers outils et appareils de contrôle (p. ex., lampe témoin, multimètres analogique et numérique) permettant de vérifier la stabilité du courant dans un circuit et de mesurer les chutes de tension, l’intensité ainsi que la résistance. </w:t>
      </w:r>
    </w:p>
    <w:p w14:paraId="5304B4CB" w14:textId="75A90C91" w:rsidR="00B5376E" w:rsidRPr="00B5376E" w:rsidRDefault="00B5376E">
      <w:pPr>
        <w:rPr>
          <w:lang w:val="fr-CA"/>
        </w:rPr>
      </w:pPr>
      <w:r w:rsidRPr="00B5376E">
        <w:rPr>
          <w:lang w:val="fr-CA"/>
        </w:rPr>
        <w:t>B4.2 analyser les caractéristiques d’un circuit électrique à l’aide d’un multimètre ou d’une lampe témoin (p. ex., fonctionnement des vitres électriques, du blocage automatique des portières).</w:t>
      </w:r>
    </w:p>
    <w:p w14:paraId="003B7353" w14:textId="77777777" w:rsidR="00B5376E" w:rsidRDefault="00B5376E">
      <w:pPr>
        <w:rPr>
          <w:lang w:val="fr-CA"/>
        </w:rPr>
      </w:pPr>
      <w:r w:rsidRPr="00B5376E">
        <w:rPr>
          <w:lang w:val="fr-CA"/>
        </w:rPr>
        <w:t xml:space="preserve">B5.5 utiliser les termes justes en français au cours de ses échanges avec les autres et dans ses travaux. </w:t>
      </w:r>
    </w:p>
    <w:p w14:paraId="59FF2D8B" w14:textId="64C952E7" w:rsidR="00B5376E" w:rsidRDefault="00B5376E">
      <w:pPr>
        <w:rPr>
          <w:lang w:val="fr-CA"/>
        </w:rPr>
      </w:pPr>
      <w:r w:rsidRPr="00B5376E">
        <w:rPr>
          <w:lang w:val="fr-CA"/>
        </w:rPr>
        <w:t>B5.6 présenter, oralement ou par écrit, un projet ou des activités réalisé</w:t>
      </w:r>
      <w:r w:rsidR="00BB44B7">
        <w:rPr>
          <w:lang w:val="fr-CA"/>
        </w:rPr>
        <w:t>e</w:t>
      </w:r>
      <w:r w:rsidRPr="00B5376E">
        <w:rPr>
          <w:lang w:val="fr-CA"/>
        </w:rPr>
        <w:t>s dans le cadre du cours (p. ex., exposer verbalement le projet ou rédiger un rapport de travail à l’intention d’un auditoire cible en expliquant la nature du projet ou des activités, en décrivant les matériaux, les outils et les machines utilisés, et en détaillant les opérations dans leur ordre d’exécution).</w:t>
      </w:r>
    </w:p>
    <w:p w14:paraId="479ACBF1" w14:textId="259077A9" w:rsidR="00954757" w:rsidRDefault="00954757">
      <w:pPr>
        <w:rPr>
          <w:lang w:val="fr-CA"/>
        </w:rPr>
      </w:pPr>
      <w:r w:rsidRPr="00954757">
        <w:rPr>
          <w:lang w:val="fr-CA"/>
        </w:rPr>
        <w:t xml:space="preserve">C2.1 comparer des choix de carrière possibles dans le secteur des transports (p. ex., mécanicienne ou mécanicien à l’entretien et à la réparation d’automobiles, designer industrielle ou designer industriel, technologue et technicienne ou technicien en génie </w:t>
      </w:r>
      <w:r w:rsidRPr="00954757">
        <w:rPr>
          <w:lang w:val="fr-CA"/>
        </w:rPr>
        <w:lastRenderedPageBreak/>
        <w:t>mécanique), notamment en ce qui a trait aux tâches à accomplir, aux conditions salariales et aux possibilités d’avancement.</w:t>
      </w:r>
    </w:p>
    <w:p w14:paraId="324B5F05" w14:textId="2332F3D1" w:rsidR="00954757" w:rsidRDefault="00954757">
      <w:pPr>
        <w:rPr>
          <w:lang w:val="fr-CA"/>
        </w:rPr>
      </w:pPr>
      <w:r>
        <w:rPr>
          <w:lang w:val="fr-CA"/>
        </w:rPr>
        <w:t>C</w:t>
      </w:r>
      <w:r w:rsidRPr="00954757">
        <w:rPr>
          <w:lang w:val="fr-CA"/>
        </w:rPr>
        <w:t>2.3 répertorier les programmes de formation offerts dans le secteur des transports (p. ex., études postsecondaires, formation des apprentis, cours du secteur privé, cours parrainés par le gouvernement), en particulier les options éducatives qui existent en français.</w:t>
      </w:r>
    </w:p>
    <w:p w14:paraId="29E40083" w14:textId="59E77A39" w:rsidR="00954757" w:rsidRDefault="00954757">
      <w:pPr>
        <w:rPr>
          <w:lang w:val="fr-CA"/>
        </w:rPr>
      </w:pPr>
      <w:r w:rsidRPr="00954757">
        <w:rPr>
          <w:lang w:val="fr-CA"/>
        </w:rPr>
        <w:t xml:space="preserve">C2.7 décrire les compétences essentielles (p. ex., communication verbale, prise de décisions, résolution de problèmes) ainsi que les habitudes de travail (p. ex., habitudes associées à la sécurité au travail, à la capacité de travailler en équipe et de façon autonome, à la fiabilité, au service à la clientèle) du Passeport compétences de l’Ontario (PCO) qui sont indispensables pour réussir dans le secteur des transports. </w:t>
      </w:r>
    </w:p>
    <w:p w14:paraId="74C067F9" w14:textId="235C6038" w:rsidR="00954757" w:rsidRPr="00954757" w:rsidRDefault="00954757">
      <w:pPr>
        <w:rPr>
          <w:lang w:val="fr-CA"/>
        </w:rPr>
      </w:pPr>
      <w:r w:rsidRPr="00954757">
        <w:rPr>
          <w:lang w:val="fr-CA"/>
        </w:rPr>
        <w:t>C2.8 créer un portfolio en sélectionnant les travaux ou les réalisations (p. ex., rapport, dessin, certificat) qui témoignent de ses habiletés, de ses expériences et des certifications acquises dans le secteur des transports.</w:t>
      </w:r>
    </w:p>
    <w:p w14:paraId="2FF783B2" w14:textId="19F41316" w:rsidR="003843BD" w:rsidRPr="00F13137" w:rsidRDefault="004049E0">
      <w:pPr>
        <w:pStyle w:val="Heading1"/>
        <w:rPr>
          <w:lang w:val="fr-CA"/>
        </w:rPr>
      </w:pPr>
      <w:bookmarkStart w:id="69" w:name="_Toc86402384"/>
      <w:r w:rsidRPr="00F13137">
        <w:rPr>
          <w:lang w:val="fr-CA"/>
        </w:rPr>
        <w:t>Sa</w:t>
      </w:r>
      <w:r w:rsidR="00F13137" w:rsidRPr="00F13137">
        <w:rPr>
          <w:lang w:val="fr-CA"/>
        </w:rPr>
        <w:t>nté et sécurité</w:t>
      </w:r>
      <w:bookmarkEnd w:id="69"/>
      <w:r w:rsidRPr="00F13137">
        <w:rPr>
          <w:lang w:val="fr-CA"/>
        </w:rPr>
        <w:t xml:space="preserve"> </w:t>
      </w:r>
    </w:p>
    <w:p w14:paraId="47DAF311" w14:textId="77777777" w:rsidR="00F13137" w:rsidRPr="00F13137" w:rsidRDefault="00F13137" w:rsidP="00F13137">
      <w:pPr>
        <w:rPr>
          <w:lang w:val="fr-CA"/>
        </w:rPr>
      </w:pPr>
      <w:r w:rsidRPr="00F13137">
        <w:rPr>
          <w:lang w:val="fr-CA"/>
        </w:rPr>
        <w:t>Les élèves doivent porter des lunettes de sécurité à tout moment lorsqu'ils travaillent dans l'atelier. Lorsque vous travaillez sur ce projet, le principal problème de sécurité est de se brûler avec le fer à souder ou la pointe du pistolet à colle chaude. L'autre risque est de respirer les fumées de soudure.</w:t>
      </w:r>
    </w:p>
    <w:p w14:paraId="121E5266" w14:textId="35ABBF86" w:rsidR="003843BD" w:rsidRPr="00F13137" w:rsidRDefault="00F13137" w:rsidP="00F13137">
      <w:pPr>
        <w:rPr>
          <w:lang w:val="fr-CA"/>
        </w:rPr>
      </w:pPr>
      <w:r w:rsidRPr="00F13137">
        <w:rPr>
          <w:lang w:val="fr-CA"/>
        </w:rPr>
        <w:t>Les élèves doivent être formés de manière adéquate pour effectuer les tâches en toute sécurité et la soudure doit être effectuée dans des zones bien ventilées ou sous des hottes de ventilation.</w:t>
      </w:r>
    </w:p>
    <w:p w14:paraId="577A4110" w14:textId="639FDCE9" w:rsidR="00F13137" w:rsidRPr="00136C5A" w:rsidRDefault="00F13137" w:rsidP="00F13137">
      <w:pPr>
        <w:pStyle w:val="Heading1"/>
        <w:rPr>
          <w:lang w:val="fr-CA"/>
        </w:rPr>
      </w:pPr>
      <w:bookmarkStart w:id="70" w:name="_Toc86402385"/>
      <w:r w:rsidRPr="00136C5A">
        <w:rPr>
          <w:lang w:val="fr-CA"/>
        </w:rPr>
        <w:t xml:space="preserve">Documents </w:t>
      </w:r>
      <w:proofErr w:type="spellStart"/>
      <w:r w:rsidR="00000FDA" w:rsidRPr="00000FDA">
        <w:rPr>
          <w:lang w:val="fr-CA"/>
        </w:rPr>
        <w:t>SÉCURIdoc</w:t>
      </w:r>
      <w:proofErr w:type="spellEnd"/>
      <w:r w:rsidRPr="00136C5A">
        <w:rPr>
          <w:lang w:val="fr-CA"/>
        </w:rPr>
        <w:t xml:space="preserve"> et </w:t>
      </w:r>
      <w:r>
        <w:rPr>
          <w:lang w:val="fr-CA"/>
        </w:rPr>
        <w:t xml:space="preserve">les </w:t>
      </w:r>
      <w:r w:rsidRPr="00136C5A">
        <w:rPr>
          <w:lang w:val="fr-CA"/>
        </w:rPr>
        <w:t xml:space="preserve">vidéos </w:t>
      </w:r>
      <w:proofErr w:type="spellStart"/>
      <w:r>
        <w:rPr>
          <w:lang w:val="fr-CA"/>
        </w:rPr>
        <w:t>outilS</w:t>
      </w:r>
      <w:r w:rsidR="002B2FCD">
        <w:rPr>
          <w:lang w:val="fr-CA"/>
        </w:rPr>
        <w:t>É</w:t>
      </w:r>
      <w:r>
        <w:rPr>
          <w:lang w:val="fr-CA"/>
        </w:rPr>
        <w:t>CUR</w:t>
      </w:r>
      <w:bookmarkEnd w:id="70"/>
      <w:proofErr w:type="spellEnd"/>
    </w:p>
    <w:p w14:paraId="081EECD7" w14:textId="7824ACD0" w:rsidR="00F13137" w:rsidRPr="00136C5A" w:rsidRDefault="00F13137" w:rsidP="00F13137">
      <w:pPr>
        <w:rPr>
          <w:lang w:val="fr-CA"/>
        </w:rPr>
      </w:pPr>
      <w:r w:rsidRPr="00136C5A">
        <w:rPr>
          <w:lang w:val="fr-CA"/>
        </w:rPr>
        <w:t>Veuillez</w:t>
      </w:r>
      <w:r w:rsidR="00D46D73">
        <w:rPr>
          <w:lang w:val="fr-CA"/>
        </w:rPr>
        <w:t>-</w:t>
      </w:r>
      <w:r w:rsidRPr="00136C5A">
        <w:rPr>
          <w:lang w:val="fr-CA"/>
        </w:rPr>
        <w:t>vous référer aux</w:t>
      </w:r>
      <w:r w:rsidR="000A3C28">
        <w:rPr>
          <w:lang w:val="fr-CA"/>
        </w:rPr>
        <w:t xml:space="preserve"> documents </w:t>
      </w:r>
      <w:r w:rsidR="000A3C28" w:rsidRPr="00136C5A">
        <w:rPr>
          <w:lang w:val="fr-CA"/>
        </w:rPr>
        <w:t>de sécurité</w:t>
      </w:r>
      <w:r w:rsidRPr="00136C5A">
        <w:rPr>
          <w:lang w:val="fr-CA"/>
        </w:rPr>
        <w:t xml:space="preserve"> OCTE </w:t>
      </w:r>
      <w:proofErr w:type="spellStart"/>
      <w:r w:rsidR="00000FDA" w:rsidRPr="00000FDA">
        <w:t>SÉCURIdoc</w:t>
      </w:r>
      <w:proofErr w:type="spellEnd"/>
      <w:r>
        <w:rPr>
          <w:lang w:val="fr-CA"/>
        </w:rPr>
        <w:t xml:space="preserve"> et </w:t>
      </w:r>
      <w:hyperlink r:id="rId23" w:history="1">
        <w:proofErr w:type="spellStart"/>
        <w:r w:rsidRPr="000660F2">
          <w:rPr>
            <w:rStyle w:val="Hyperlink"/>
            <w:lang w:val="fr-CA"/>
          </w:rPr>
          <w:t>outilS</w:t>
        </w:r>
        <w:r w:rsidR="002B2FCD">
          <w:rPr>
            <w:rStyle w:val="Hyperlink"/>
            <w:lang w:val="fr-CA"/>
          </w:rPr>
          <w:t>É</w:t>
        </w:r>
        <w:r w:rsidRPr="000660F2">
          <w:rPr>
            <w:rStyle w:val="Hyperlink"/>
            <w:lang w:val="fr-CA"/>
          </w:rPr>
          <w:t>CUR</w:t>
        </w:r>
        <w:proofErr w:type="spellEnd"/>
      </w:hyperlink>
      <w:r w:rsidRPr="00136C5A">
        <w:rPr>
          <w:lang w:val="fr-CA"/>
        </w:rPr>
        <w:t xml:space="preserve"> afin de bien </w:t>
      </w:r>
      <w:r>
        <w:rPr>
          <w:lang w:val="fr-CA"/>
        </w:rPr>
        <w:t>préparer les élèves à travailler en toute sécurité</w:t>
      </w:r>
      <w:r w:rsidRPr="00136C5A">
        <w:rPr>
          <w:lang w:val="fr-CA"/>
        </w:rPr>
        <w:t>.</w:t>
      </w:r>
    </w:p>
    <w:p w14:paraId="684B0736" w14:textId="02C35368" w:rsidR="003843BD" w:rsidRPr="00831A75" w:rsidRDefault="003843BD">
      <w:pPr>
        <w:rPr>
          <w:lang w:val="fr-CA"/>
        </w:rPr>
      </w:pPr>
    </w:p>
    <w:tbl>
      <w:tblPr>
        <w:tblStyle w:val="TableGrid"/>
        <w:tblW w:w="0" w:type="auto"/>
        <w:tblLook w:val="04A0" w:firstRow="1" w:lastRow="0" w:firstColumn="1" w:lastColumn="0" w:noHBand="0" w:noVBand="1"/>
        <w:tblDescription w:val="This table is a chart stating the information on ToolSAFE videos associated with this project. In this case, it is a video on soldering. "/>
      </w:tblPr>
      <w:tblGrid>
        <w:gridCol w:w="4832"/>
        <w:gridCol w:w="4806"/>
      </w:tblGrid>
      <w:tr w:rsidR="00AE28FE" w14:paraId="062CD64C" w14:textId="77777777" w:rsidTr="00AC4ED2">
        <w:trPr>
          <w:tblHeader/>
        </w:trPr>
        <w:tc>
          <w:tcPr>
            <w:tcW w:w="4819" w:type="dxa"/>
          </w:tcPr>
          <w:p w14:paraId="693AB8E4" w14:textId="14B12127" w:rsidR="00AE28FE" w:rsidRPr="00AF2AA7" w:rsidRDefault="00AE28FE">
            <w:pPr>
              <w:rPr>
                <w:lang w:val="fr-CA"/>
              </w:rPr>
            </w:pPr>
            <w:r w:rsidRPr="00AF2AA7">
              <w:rPr>
                <w:lang w:val="fr-CA"/>
              </w:rPr>
              <w:t xml:space="preserve">OCTE </w:t>
            </w:r>
            <w:r w:rsidR="00AF2AA7">
              <w:rPr>
                <w:lang w:val="fr-CA"/>
              </w:rPr>
              <w:t xml:space="preserve">vidéo </w:t>
            </w:r>
            <w:proofErr w:type="spellStart"/>
            <w:r w:rsidR="00AF2AA7" w:rsidRPr="00AF2AA7">
              <w:rPr>
                <w:lang w:val="fr-CA"/>
              </w:rPr>
              <w:t>outilS</w:t>
            </w:r>
            <w:r w:rsidR="00A9603B">
              <w:rPr>
                <w:lang w:val="fr-CA"/>
              </w:rPr>
              <w:t>É</w:t>
            </w:r>
            <w:r w:rsidR="00AF2AA7" w:rsidRPr="00AF2AA7">
              <w:rPr>
                <w:lang w:val="fr-CA"/>
              </w:rPr>
              <w:t>CUR</w:t>
            </w:r>
            <w:proofErr w:type="spellEnd"/>
            <w:r w:rsidRPr="00AF2AA7">
              <w:rPr>
                <w:lang w:val="fr-CA"/>
              </w:rPr>
              <w:t xml:space="preserve">: </w:t>
            </w:r>
            <w:r w:rsidR="00AF2AA7" w:rsidRPr="00AF2AA7">
              <w:rPr>
                <w:lang w:val="fr-CA"/>
              </w:rPr>
              <w:t>La soudure (a</w:t>
            </w:r>
            <w:r w:rsidR="00AF2AA7">
              <w:rPr>
                <w:lang w:val="fr-CA"/>
              </w:rPr>
              <w:t>nglais)</w:t>
            </w:r>
          </w:p>
          <w:p w14:paraId="38103D86" w14:textId="77777777" w:rsidR="00AE28FE" w:rsidRPr="00AF2AA7" w:rsidRDefault="00AE28FE">
            <w:pPr>
              <w:rPr>
                <w:lang w:val="fr-CA"/>
              </w:rPr>
            </w:pPr>
          </w:p>
          <w:p w14:paraId="5A5B8FA2" w14:textId="12D97BB9" w:rsidR="00AE28FE" w:rsidRPr="00FD6023" w:rsidRDefault="00F24DC7">
            <w:pPr>
              <w:rPr>
                <w:lang w:val="fr-CA"/>
              </w:rPr>
            </w:pPr>
            <w:hyperlink r:id="rId24" w:history="1">
              <w:r w:rsidR="00AF2AA7" w:rsidRPr="00FD6023">
                <w:rPr>
                  <w:rStyle w:val="Hyperlink"/>
                  <w:lang w:val="fr-CA"/>
                </w:rPr>
                <w:t>https://www.octe.ca/en/resources/resource-folder/toolsafe/toolsafe-tej-soldering</w:t>
              </w:r>
            </w:hyperlink>
          </w:p>
          <w:p w14:paraId="7722FAFF" w14:textId="77777777" w:rsidR="00AF2AA7" w:rsidRPr="00FD6023" w:rsidRDefault="00AF2AA7">
            <w:pPr>
              <w:rPr>
                <w:rStyle w:val="Hyperlink"/>
                <w:lang w:val="fr-CA"/>
              </w:rPr>
            </w:pPr>
          </w:p>
          <w:p w14:paraId="25654910" w14:textId="42C5B779" w:rsidR="00AE28FE" w:rsidRDefault="00AE28FE">
            <w:r>
              <w:t>(5:40 minutes)</w:t>
            </w:r>
          </w:p>
          <w:p w14:paraId="2E006C8E" w14:textId="6F40AE78" w:rsidR="00AE28FE" w:rsidRDefault="00AE28FE"/>
        </w:tc>
        <w:tc>
          <w:tcPr>
            <w:tcW w:w="4819" w:type="dxa"/>
          </w:tcPr>
          <w:p w14:paraId="61514765" w14:textId="46A6FD00" w:rsidR="00AE28FE" w:rsidRDefault="00AE28FE" w:rsidP="00AE28FE">
            <w:pPr>
              <w:jc w:val="center"/>
            </w:pPr>
            <w:r>
              <w:rPr>
                <w:noProof/>
              </w:rPr>
              <w:drawing>
                <wp:inline distT="0" distB="0" distL="0" distR="0" wp14:anchorId="0F44C910" wp14:editId="047CF64D">
                  <wp:extent cx="2323011" cy="1508760"/>
                  <wp:effectExtent l="0" t="0" r="1270" b="0"/>
                  <wp:docPr id="40" name="Picture 40" descr="This is a picture of a student soldering a component to a breadboard. By clicking on this picture you will initiate a ToolSAFE video on safe soldering practices. " title="ToolSAFE video - Solderi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23011" cy="1508760"/>
                          </a:xfrm>
                          <a:prstGeom prst="rect">
                            <a:avLst/>
                          </a:prstGeom>
                        </pic:spPr>
                      </pic:pic>
                    </a:graphicData>
                  </a:graphic>
                </wp:inline>
              </w:drawing>
            </w:r>
          </w:p>
        </w:tc>
      </w:tr>
    </w:tbl>
    <w:p w14:paraId="0A6A1E0E" w14:textId="77777777" w:rsidR="00AE28FE" w:rsidRDefault="00AE28FE"/>
    <w:p w14:paraId="21608FCA" w14:textId="7CCD87B0" w:rsidR="003843BD" w:rsidRPr="00831A75" w:rsidRDefault="00C635F6">
      <w:pPr>
        <w:pStyle w:val="Heading1"/>
        <w:rPr>
          <w:lang w:val="fr-CA"/>
        </w:rPr>
      </w:pPr>
      <w:bookmarkStart w:id="71" w:name="_Toc86402386"/>
      <w:r w:rsidRPr="00831A75">
        <w:rPr>
          <w:lang w:val="fr-CA"/>
        </w:rPr>
        <w:lastRenderedPageBreak/>
        <w:t>Défi du projet</w:t>
      </w:r>
      <w:bookmarkEnd w:id="71"/>
    </w:p>
    <w:p w14:paraId="15D6A5D9" w14:textId="77777777" w:rsidR="00AF2AA7" w:rsidRPr="00AF2AA7" w:rsidRDefault="00AF2AA7" w:rsidP="00AF2AA7">
      <w:pPr>
        <w:rPr>
          <w:lang w:val="fr-CA"/>
        </w:rPr>
      </w:pPr>
      <w:r w:rsidRPr="00AF2AA7">
        <w:rPr>
          <w:lang w:val="fr-CA"/>
        </w:rPr>
        <w:t>Cette ressource d'apprentissage est un projet basé sur les paramètres suivants :</w:t>
      </w:r>
    </w:p>
    <w:p w14:paraId="66A531EC" w14:textId="77777777" w:rsidR="00AF2AA7" w:rsidRPr="00AF2AA7" w:rsidRDefault="00AF2AA7" w:rsidP="00AF2AA7">
      <w:pPr>
        <w:rPr>
          <w:lang w:val="fr-CA"/>
        </w:rPr>
      </w:pPr>
      <w:r w:rsidRPr="00AF2AA7">
        <w:rPr>
          <w:lang w:val="fr-CA"/>
        </w:rPr>
        <w:t>● Coût : Les coûts des matériaux et les coûts des consommables doivent être pris en compte avant de commencer le projet. Les élèves peuvent être mis en petits groupes pour aider à contrôler les dépenses.</w:t>
      </w:r>
    </w:p>
    <w:p w14:paraId="6A791E7F" w14:textId="77777777" w:rsidR="00AF2AA7" w:rsidRPr="00AF2AA7" w:rsidRDefault="00AF2AA7" w:rsidP="00AF2AA7">
      <w:pPr>
        <w:rPr>
          <w:lang w:val="fr-CA"/>
        </w:rPr>
      </w:pPr>
      <w:r w:rsidRPr="00AF2AA7">
        <w:rPr>
          <w:lang w:val="fr-CA"/>
        </w:rPr>
        <w:t>● Disponibilité des outils : Les classes de transport peuvent ne pas disposer de plusieurs fers à souder et pistolets à colle chaude nécessaires pour construire efficacement le projet.</w:t>
      </w:r>
    </w:p>
    <w:p w14:paraId="62AA872E" w14:textId="4393E054" w:rsidR="003843BD" w:rsidRPr="00AF2AA7" w:rsidRDefault="00AF2AA7" w:rsidP="00AF2AA7">
      <w:pPr>
        <w:rPr>
          <w:highlight w:val="yellow"/>
          <w:lang w:val="fr-CA"/>
        </w:rPr>
      </w:pPr>
      <w:r w:rsidRPr="00AF2AA7">
        <w:rPr>
          <w:lang w:val="fr-CA"/>
        </w:rPr>
        <w:t>● Le niveau de compétence des élèves : Certains élèves peuvent être encore en train de développer la motricité fine et la pensée critique nécessaires à la réalisation du projet.</w:t>
      </w:r>
    </w:p>
    <w:p w14:paraId="4310E785" w14:textId="1DD8F18C" w:rsidR="003843BD" w:rsidRPr="00C635F6" w:rsidRDefault="004049E0">
      <w:pPr>
        <w:pStyle w:val="Heading1"/>
        <w:rPr>
          <w:lang w:val="fr-CA"/>
        </w:rPr>
      </w:pPr>
      <w:bookmarkStart w:id="72" w:name="_Toc86402387"/>
      <w:r w:rsidRPr="00C635F6">
        <w:rPr>
          <w:lang w:val="fr-CA"/>
        </w:rPr>
        <w:t>Diff</w:t>
      </w:r>
      <w:r w:rsidR="00C635F6" w:rsidRPr="00C635F6">
        <w:rPr>
          <w:lang w:val="fr-CA"/>
        </w:rPr>
        <w:t>é</w:t>
      </w:r>
      <w:r w:rsidRPr="00C635F6">
        <w:rPr>
          <w:lang w:val="fr-CA"/>
        </w:rPr>
        <w:t>ren</w:t>
      </w:r>
      <w:r w:rsidR="00C635F6" w:rsidRPr="00C635F6">
        <w:rPr>
          <w:lang w:val="fr-CA"/>
        </w:rPr>
        <w:t>c</w:t>
      </w:r>
      <w:r w:rsidRPr="00C635F6">
        <w:rPr>
          <w:lang w:val="fr-CA"/>
        </w:rPr>
        <w:t xml:space="preserve">iation </w:t>
      </w:r>
      <w:r w:rsidR="00C635F6" w:rsidRPr="00C635F6">
        <w:rPr>
          <w:lang w:val="fr-CA"/>
        </w:rPr>
        <w:t>pédagogique</w:t>
      </w:r>
      <w:bookmarkEnd w:id="72"/>
    </w:p>
    <w:p w14:paraId="1D666EDF" w14:textId="2D7294EA" w:rsidR="00C635F6" w:rsidRPr="00C635F6" w:rsidRDefault="00C635F6" w:rsidP="00C635F6">
      <w:pPr>
        <w:rPr>
          <w:lang w:val="fr-CA"/>
        </w:rPr>
      </w:pPr>
      <w:r w:rsidRPr="00C635F6">
        <w:rPr>
          <w:lang w:val="fr-CA"/>
        </w:rPr>
        <w:t xml:space="preserve">Ce projet couvre plusieurs attentes du cours et s'étend sur 6 à 7 périodes de 75 minutes (450 à 525 minutes au total) avec un produit final qui doit être remis pour être noté. Les enseignants doivent être conscients du fait que certains élèves peuvent exceller dans certains domaines et </w:t>
      </w:r>
      <w:r w:rsidR="00B533B8" w:rsidRPr="00C635F6">
        <w:rPr>
          <w:lang w:val="fr-CA"/>
        </w:rPr>
        <w:t>rencontrer</w:t>
      </w:r>
      <w:r w:rsidRPr="00C635F6">
        <w:rPr>
          <w:lang w:val="fr-CA"/>
        </w:rPr>
        <w:t xml:space="preserve"> des difficultés dans d'autres. Afin d'éviter que certains élèves ne soient pas en mesure de terminer le projet, les enseignants doivent constamment surveiller les progrès des élèves et les aider en leur offrant diverses possibilités d'aborder et de résoudre les problèmes.</w:t>
      </w:r>
    </w:p>
    <w:p w14:paraId="21EBC47F" w14:textId="77777777" w:rsidR="00D46D73" w:rsidRPr="00464538" w:rsidRDefault="00D46D73" w:rsidP="00D46D73">
      <w:pPr>
        <w:rPr>
          <w:lang w:val="fr-CA"/>
        </w:rPr>
      </w:pPr>
      <w:r w:rsidRPr="00464538">
        <w:rPr>
          <w:lang w:val="fr-CA"/>
        </w:rPr>
        <w:t xml:space="preserve">Les enseignants peuvent </w:t>
      </w:r>
      <w:r w:rsidRPr="00464538">
        <w:rPr>
          <w:rFonts w:eastAsia="Verdana"/>
          <w:lang w:val="fr-CA"/>
        </w:rPr>
        <w:t>se référer au document</w:t>
      </w:r>
      <w:r w:rsidRPr="00464538">
        <w:rPr>
          <w:lang w:val="fr-CA"/>
        </w:rPr>
        <w:t xml:space="preserve"> </w:t>
      </w:r>
      <w:hyperlink r:id="rId26" w:history="1">
        <w:r w:rsidRPr="00756316">
          <w:rPr>
            <w:rStyle w:val="Hyperlink"/>
          </w:rPr>
          <w:t xml:space="preserve">À </w:t>
        </w:r>
        <w:proofErr w:type="spellStart"/>
        <w:r w:rsidRPr="00756316">
          <w:rPr>
            <w:rStyle w:val="Hyperlink"/>
          </w:rPr>
          <w:t>l’écoute</w:t>
        </w:r>
        <w:proofErr w:type="spellEnd"/>
        <w:r w:rsidRPr="00756316">
          <w:rPr>
            <w:rStyle w:val="Hyperlink"/>
          </w:rPr>
          <w:t xml:space="preserve"> de </w:t>
        </w:r>
        <w:proofErr w:type="spellStart"/>
        <w:r w:rsidRPr="00756316">
          <w:rPr>
            <w:rStyle w:val="Hyperlink"/>
          </w:rPr>
          <w:t>chaque</w:t>
        </w:r>
        <w:proofErr w:type="spellEnd"/>
        <w:r w:rsidRPr="00756316">
          <w:rPr>
            <w:rStyle w:val="Hyperlink"/>
          </w:rPr>
          <w:t xml:space="preserve"> </w:t>
        </w:r>
        <w:proofErr w:type="spellStart"/>
        <w:r w:rsidRPr="00756316">
          <w:rPr>
            <w:rStyle w:val="Hyperlink"/>
          </w:rPr>
          <w:t>élève</w:t>
        </w:r>
        <w:proofErr w:type="spellEnd"/>
        <w:r w:rsidRPr="00756316">
          <w:rPr>
            <w:rStyle w:val="Hyperlink"/>
          </w:rPr>
          <w:t xml:space="preserve"> </w:t>
        </w:r>
        <w:proofErr w:type="spellStart"/>
        <w:r w:rsidRPr="00756316">
          <w:rPr>
            <w:rStyle w:val="Hyperlink"/>
          </w:rPr>
          <w:t>grâce</w:t>
        </w:r>
        <w:proofErr w:type="spellEnd"/>
        <w:r w:rsidRPr="00756316">
          <w:rPr>
            <w:rStyle w:val="Hyperlink"/>
          </w:rPr>
          <w:t xml:space="preserve"> à la </w:t>
        </w:r>
        <w:proofErr w:type="spellStart"/>
        <w:r w:rsidRPr="00756316">
          <w:rPr>
            <w:rStyle w:val="Hyperlink"/>
          </w:rPr>
          <w:t>différenciation</w:t>
        </w:r>
        <w:proofErr w:type="spellEnd"/>
        <w:r w:rsidRPr="00756316">
          <w:rPr>
            <w:rStyle w:val="Hyperlink"/>
          </w:rPr>
          <w:t xml:space="preserve"> </w:t>
        </w:r>
        <w:proofErr w:type="spellStart"/>
        <w:r w:rsidRPr="00756316">
          <w:rPr>
            <w:rStyle w:val="Hyperlink"/>
          </w:rPr>
          <w:t>pédagogique</w:t>
        </w:r>
        <w:proofErr w:type="spellEnd"/>
      </w:hyperlink>
      <w:r w:rsidRPr="00464538">
        <w:rPr>
          <w:rFonts w:eastAsia="Verdana"/>
          <w:lang w:val="fr-CA"/>
        </w:rPr>
        <w:t xml:space="preserve"> et prendre compte de la capacité de l'apprenant, les intelligences multiples, les étudiants exceptionnels et les apprenants FLS.</w:t>
      </w:r>
    </w:p>
    <w:p w14:paraId="6348EB26" w14:textId="77777777" w:rsidR="00AE28FE" w:rsidRPr="00C635F6" w:rsidRDefault="00AE28FE">
      <w:pPr>
        <w:rPr>
          <w:lang w:val="fr-CA"/>
        </w:rPr>
      </w:pPr>
    </w:p>
    <w:p w14:paraId="256BA48A" w14:textId="592FFF5A" w:rsidR="003843BD" w:rsidRPr="00B533B8" w:rsidRDefault="00B533B8">
      <w:pPr>
        <w:pStyle w:val="Heading1"/>
        <w:rPr>
          <w:lang w:val="fr-CA"/>
        </w:rPr>
      </w:pPr>
      <w:bookmarkStart w:id="73" w:name="_Toc86402388"/>
      <w:r w:rsidRPr="00B533B8">
        <w:rPr>
          <w:lang w:val="fr-CA"/>
        </w:rPr>
        <w:t>É</w:t>
      </w:r>
      <w:r w:rsidR="004049E0" w:rsidRPr="00B533B8">
        <w:rPr>
          <w:lang w:val="fr-CA"/>
        </w:rPr>
        <w:t xml:space="preserve">valuation </w:t>
      </w:r>
      <w:r w:rsidRPr="00B533B8">
        <w:rPr>
          <w:lang w:val="fr-CA"/>
        </w:rPr>
        <w:t>du rendement de l’é</w:t>
      </w:r>
      <w:r>
        <w:rPr>
          <w:lang w:val="fr-CA"/>
        </w:rPr>
        <w:t>lève</w:t>
      </w:r>
      <w:bookmarkEnd w:id="73"/>
    </w:p>
    <w:p w14:paraId="2D93F948" w14:textId="7935EE47" w:rsidR="003843BD" w:rsidRPr="000A5C31" w:rsidRDefault="000A5C31">
      <w:pPr>
        <w:pStyle w:val="Heading2"/>
        <w:rPr>
          <w:lang w:val="fr-CA"/>
        </w:rPr>
      </w:pPr>
      <w:bookmarkStart w:id="74" w:name="_Toc86402389"/>
      <w:r w:rsidRPr="000A5C31">
        <w:rPr>
          <w:lang w:val="fr-CA"/>
        </w:rPr>
        <w:t>Évaluation au service de l’apprentissage</w:t>
      </w:r>
      <w:bookmarkEnd w:id="74"/>
    </w:p>
    <w:p w14:paraId="06F4ABEB" w14:textId="74110689" w:rsidR="000A5C31" w:rsidRPr="000A5C31" w:rsidRDefault="000A5C31" w:rsidP="000A5C31">
      <w:pPr>
        <w:rPr>
          <w:lang w:val="fr-CA"/>
        </w:rPr>
      </w:pPr>
      <w:r w:rsidRPr="000A5C31">
        <w:rPr>
          <w:lang w:val="fr-CA"/>
        </w:rPr>
        <w:t>Les enseignants doivent poser des questions pour activer les connaissances antérieures et évaluer la progression des élèves en se concentrant sur les besoins des élèves. Cela devrait être fait à chaque période tout au long du projet, mais surtout lors des journées d'enseignement précédant le début des travaux pratiques de construction de l'aéroglisseur.</w:t>
      </w:r>
    </w:p>
    <w:p w14:paraId="4232D500" w14:textId="346983A8" w:rsidR="003843BD" w:rsidRDefault="000A5C31">
      <w:pPr>
        <w:pStyle w:val="Heading2"/>
        <w:rPr>
          <w:lang w:val="fr-CA"/>
        </w:rPr>
      </w:pPr>
      <w:bookmarkStart w:id="75" w:name="_Toc86402390"/>
      <w:r w:rsidRPr="000A5C31">
        <w:rPr>
          <w:lang w:val="fr-CA"/>
        </w:rPr>
        <w:t>Évaluation en tant qu’apprentissage</w:t>
      </w:r>
      <w:bookmarkEnd w:id="75"/>
      <w:r w:rsidR="004049E0" w:rsidRPr="000A5C31">
        <w:rPr>
          <w:lang w:val="fr-CA"/>
        </w:rPr>
        <w:t xml:space="preserve"> </w:t>
      </w:r>
    </w:p>
    <w:p w14:paraId="4EEC9E52" w14:textId="38319F4F" w:rsidR="000A5C31" w:rsidRPr="000A5C31" w:rsidRDefault="000A5C31" w:rsidP="000A5C31">
      <w:pPr>
        <w:rPr>
          <w:lang w:val="fr-CA"/>
        </w:rPr>
      </w:pPr>
      <w:r w:rsidRPr="000A5C31">
        <w:rPr>
          <w:lang w:val="fr-CA"/>
        </w:rPr>
        <w:t>Pendant que les élèves apprennent à souder et pendant le processus de construction de leur projet, les enseignants doivent suivre les progrès des élèves et leur donner régulièrement des commentaires constructifs pour améliorer leur apprentissage.</w:t>
      </w:r>
    </w:p>
    <w:p w14:paraId="443AD023" w14:textId="70A63C70" w:rsidR="003843BD" w:rsidRPr="000A5C31" w:rsidRDefault="000A5C31">
      <w:pPr>
        <w:pStyle w:val="Heading2"/>
        <w:rPr>
          <w:lang w:val="fr-CA"/>
        </w:rPr>
      </w:pPr>
      <w:bookmarkStart w:id="76" w:name="_Toc86402391"/>
      <w:r w:rsidRPr="000A5C31">
        <w:rPr>
          <w:lang w:val="fr-CA"/>
        </w:rPr>
        <w:lastRenderedPageBreak/>
        <w:t>Évaluation de l’apprentissage</w:t>
      </w:r>
      <w:bookmarkEnd w:id="76"/>
      <w:r w:rsidR="004049E0" w:rsidRPr="000A5C31">
        <w:rPr>
          <w:lang w:val="fr-CA"/>
        </w:rPr>
        <w:t xml:space="preserve"> </w:t>
      </w:r>
    </w:p>
    <w:p w14:paraId="67DE906F" w14:textId="7929ACC5" w:rsidR="00E90F01" w:rsidRPr="000A5C31" w:rsidRDefault="000A5C31">
      <w:pPr>
        <w:rPr>
          <w:rFonts w:ascii="Calibri" w:eastAsia="Calibri" w:hAnsi="Calibri" w:cs="Calibri"/>
          <w:color w:val="1932FF"/>
          <w:sz w:val="32"/>
          <w:szCs w:val="32"/>
          <w:lang w:val="fr-CA"/>
        </w:rPr>
      </w:pPr>
      <w:r w:rsidRPr="000A5C31">
        <w:rPr>
          <w:lang w:val="fr-CA"/>
        </w:rPr>
        <w:t>À la fin de chaque activité/étape et de la totalité du projet, les enseignants évalueront le travail des élèves et attribueront des notes à l'aide de la grille d'évaluation suivante et des corrigés des activités qui se trouvent à l'annexe E.</w:t>
      </w:r>
    </w:p>
    <w:p w14:paraId="6057D7A0" w14:textId="7161AB96" w:rsidR="003843BD" w:rsidRDefault="00C55560" w:rsidP="002A6232">
      <w:pPr>
        <w:pStyle w:val="Heading2"/>
      </w:pPr>
      <w:bookmarkStart w:id="77" w:name="_Toc86402392"/>
      <w:r>
        <w:t>Grille d’évaluation de l’aéroglisseur</w:t>
      </w:r>
      <w:bookmarkEnd w:id="77"/>
    </w:p>
    <w:tbl>
      <w:tblPr>
        <w:tblStyle w:val="a0"/>
        <w:tblW w:w="9648" w:type="dxa"/>
        <w:tblBorders>
          <w:top w:val="nil"/>
          <w:left w:val="nil"/>
          <w:bottom w:val="nil"/>
          <w:right w:val="nil"/>
          <w:insideH w:val="nil"/>
          <w:insideV w:val="nil"/>
        </w:tblBorders>
        <w:tblLayout w:type="fixed"/>
        <w:tblLook w:val="0600" w:firstRow="0" w:lastRow="0" w:firstColumn="0" w:lastColumn="0" w:noHBand="1" w:noVBand="1"/>
        <w:tblCaption w:val="Hovercraft Rubric"/>
        <w:tblDescription w:val="This table is the Hovercraft Rubric. It measures Knowledge and Understanding, Thinking, Communication and Application of skills"/>
      </w:tblPr>
      <w:tblGrid>
        <w:gridCol w:w="2536"/>
        <w:gridCol w:w="1771"/>
        <w:gridCol w:w="1785"/>
        <w:gridCol w:w="1771"/>
        <w:gridCol w:w="1785"/>
      </w:tblGrid>
      <w:tr w:rsidR="003843BD" w14:paraId="64121800" w14:textId="77777777" w:rsidTr="00834C06">
        <w:trPr>
          <w:trHeight w:val="573"/>
          <w:tblHeader/>
        </w:trPr>
        <w:tc>
          <w:tcPr>
            <w:tcW w:w="2536"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24F80525" w14:textId="4DBBAB16" w:rsidR="003843BD" w:rsidRPr="00834C06" w:rsidRDefault="004049E0">
            <w:pPr>
              <w:spacing w:before="240"/>
              <w:rPr>
                <w:rFonts w:ascii="Arial" w:hAnsi="Arial" w:cs="Arial"/>
                <w:b/>
                <w:color w:val="231F20"/>
              </w:rPr>
            </w:pPr>
            <w:r w:rsidRPr="00834C06">
              <w:rPr>
                <w:rFonts w:ascii="Arial" w:hAnsi="Arial" w:cs="Arial"/>
                <w:b/>
                <w:color w:val="231F20"/>
              </w:rPr>
              <w:t>C</w:t>
            </w:r>
            <w:r w:rsidR="00C55560">
              <w:rPr>
                <w:rFonts w:ascii="Arial" w:hAnsi="Arial" w:cs="Arial"/>
                <w:b/>
                <w:color w:val="231F20"/>
              </w:rPr>
              <w:t>ompétences</w:t>
            </w:r>
          </w:p>
        </w:tc>
        <w:tc>
          <w:tcPr>
            <w:tcW w:w="1771"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59EA251F" w14:textId="77777777" w:rsidR="003843BD" w:rsidRPr="00834C06" w:rsidRDefault="004049E0">
            <w:pPr>
              <w:jc w:val="center"/>
              <w:rPr>
                <w:rFonts w:ascii="Arial" w:hAnsi="Arial" w:cs="Arial"/>
                <w:b/>
                <w:color w:val="231F20"/>
              </w:rPr>
            </w:pPr>
            <w:r w:rsidRPr="00834C06">
              <w:rPr>
                <w:rFonts w:ascii="Arial" w:hAnsi="Arial" w:cs="Arial"/>
                <w:b/>
                <w:color w:val="231F20"/>
              </w:rPr>
              <w:t>50-59%</w:t>
            </w:r>
          </w:p>
          <w:p w14:paraId="069EF773" w14:textId="51CF3153" w:rsidR="003843BD" w:rsidRPr="00834C06" w:rsidRDefault="004049E0">
            <w:pPr>
              <w:jc w:val="center"/>
              <w:rPr>
                <w:rFonts w:ascii="Arial" w:hAnsi="Arial" w:cs="Arial"/>
                <w:b/>
                <w:color w:val="231F20"/>
              </w:rPr>
            </w:pPr>
            <w:r w:rsidRPr="00834C06">
              <w:rPr>
                <w:rFonts w:ascii="Arial" w:hAnsi="Arial" w:cs="Arial"/>
                <w:b/>
                <w:color w:val="231F20"/>
              </w:rPr>
              <w:t xml:space="preserve"> (</w:t>
            </w:r>
            <w:r w:rsidR="00C55560">
              <w:rPr>
                <w:rFonts w:ascii="Arial" w:hAnsi="Arial" w:cs="Arial"/>
                <w:b/>
                <w:color w:val="231F20"/>
              </w:rPr>
              <w:t>Niveau</w:t>
            </w:r>
            <w:r w:rsidRPr="00834C06">
              <w:rPr>
                <w:rFonts w:ascii="Arial" w:hAnsi="Arial" w:cs="Arial"/>
                <w:b/>
                <w:color w:val="231F20"/>
              </w:rPr>
              <w:t xml:space="preserve"> 1)</w:t>
            </w:r>
          </w:p>
        </w:tc>
        <w:tc>
          <w:tcPr>
            <w:tcW w:w="1785"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1B879A72" w14:textId="77777777" w:rsidR="003843BD" w:rsidRPr="00834C06" w:rsidRDefault="004049E0">
            <w:pPr>
              <w:jc w:val="center"/>
              <w:rPr>
                <w:rFonts w:ascii="Arial" w:hAnsi="Arial" w:cs="Arial"/>
                <w:b/>
                <w:color w:val="231F20"/>
              </w:rPr>
            </w:pPr>
            <w:r w:rsidRPr="00834C06">
              <w:rPr>
                <w:rFonts w:ascii="Arial" w:hAnsi="Arial" w:cs="Arial"/>
                <w:b/>
                <w:color w:val="231F20"/>
              </w:rPr>
              <w:t>60-69%</w:t>
            </w:r>
          </w:p>
          <w:p w14:paraId="3C3CCC93" w14:textId="1538E324" w:rsidR="003843BD" w:rsidRPr="00834C06" w:rsidRDefault="004049E0">
            <w:pPr>
              <w:jc w:val="center"/>
              <w:rPr>
                <w:rFonts w:ascii="Arial" w:hAnsi="Arial" w:cs="Arial"/>
                <w:b/>
                <w:color w:val="231F20"/>
              </w:rPr>
            </w:pPr>
            <w:r w:rsidRPr="00834C06">
              <w:rPr>
                <w:rFonts w:ascii="Arial" w:hAnsi="Arial" w:cs="Arial"/>
                <w:b/>
                <w:color w:val="231F20"/>
              </w:rPr>
              <w:t>(</w:t>
            </w:r>
            <w:r w:rsidR="00C55560">
              <w:rPr>
                <w:rFonts w:ascii="Arial" w:hAnsi="Arial" w:cs="Arial"/>
                <w:b/>
                <w:color w:val="231F20"/>
              </w:rPr>
              <w:t>Niveau</w:t>
            </w:r>
            <w:r w:rsidRPr="00834C06">
              <w:rPr>
                <w:rFonts w:ascii="Arial" w:hAnsi="Arial" w:cs="Arial"/>
                <w:b/>
                <w:color w:val="231F20"/>
              </w:rPr>
              <w:t xml:space="preserve"> 2)</w:t>
            </w:r>
          </w:p>
        </w:tc>
        <w:tc>
          <w:tcPr>
            <w:tcW w:w="1771"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14:paraId="0380EFFC" w14:textId="77777777" w:rsidR="003843BD" w:rsidRPr="00834C06" w:rsidRDefault="004049E0">
            <w:pPr>
              <w:jc w:val="center"/>
              <w:rPr>
                <w:rFonts w:ascii="Arial" w:hAnsi="Arial" w:cs="Arial"/>
                <w:b/>
                <w:color w:val="231F20"/>
              </w:rPr>
            </w:pPr>
            <w:r w:rsidRPr="00834C06">
              <w:rPr>
                <w:rFonts w:ascii="Arial" w:hAnsi="Arial" w:cs="Arial"/>
                <w:b/>
                <w:color w:val="231F20"/>
              </w:rPr>
              <w:t>70-79%</w:t>
            </w:r>
          </w:p>
          <w:p w14:paraId="04833C17" w14:textId="596E31F6" w:rsidR="003843BD" w:rsidRPr="00834C06" w:rsidRDefault="004049E0">
            <w:pPr>
              <w:jc w:val="center"/>
              <w:rPr>
                <w:rFonts w:ascii="Arial" w:hAnsi="Arial" w:cs="Arial"/>
                <w:b/>
                <w:color w:val="231F20"/>
              </w:rPr>
            </w:pPr>
            <w:r w:rsidRPr="00834C06">
              <w:rPr>
                <w:rFonts w:ascii="Arial" w:hAnsi="Arial" w:cs="Arial"/>
                <w:b/>
                <w:color w:val="231F20"/>
              </w:rPr>
              <w:t xml:space="preserve"> (</w:t>
            </w:r>
            <w:r w:rsidR="00C55560">
              <w:rPr>
                <w:rFonts w:ascii="Arial" w:hAnsi="Arial" w:cs="Arial"/>
                <w:b/>
                <w:color w:val="231F20"/>
              </w:rPr>
              <w:t>Niveau</w:t>
            </w:r>
            <w:r w:rsidRPr="00834C06">
              <w:rPr>
                <w:rFonts w:ascii="Arial" w:hAnsi="Arial" w:cs="Arial"/>
                <w:b/>
                <w:color w:val="231F20"/>
              </w:rPr>
              <w:t xml:space="preserve"> 3)</w:t>
            </w: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4F1E8" w14:textId="77777777" w:rsidR="003843BD" w:rsidRPr="00834C06" w:rsidRDefault="004049E0">
            <w:pPr>
              <w:jc w:val="center"/>
              <w:rPr>
                <w:rFonts w:ascii="Arial" w:hAnsi="Arial" w:cs="Arial"/>
                <w:b/>
                <w:color w:val="231F20"/>
              </w:rPr>
            </w:pPr>
            <w:r w:rsidRPr="00834C06">
              <w:rPr>
                <w:rFonts w:ascii="Arial" w:hAnsi="Arial" w:cs="Arial"/>
                <w:b/>
                <w:color w:val="231F20"/>
              </w:rPr>
              <w:t>80-100%</w:t>
            </w:r>
          </w:p>
          <w:p w14:paraId="07E129ED" w14:textId="40692E27" w:rsidR="003843BD" w:rsidRPr="00834C06" w:rsidRDefault="004049E0">
            <w:pPr>
              <w:jc w:val="center"/>
              <w:rPr>
                <w:rFonts w:ascii="Arial" w:hAnsi="Arial" w:cs="Arial"/>
                <w:b/>
                <w:color w:val="231F20"/>
              </w:rPr>
            </w:pPr>
            <w:r w:rsidRPr="00834C06">
              <w:rPr>
                <w:rFonts w:ascii="Arial" w:hAnsi="Arial" w:cs="Arial"/>
                <w:b/>
                <w:color w:val="231F20"/>
              </w:rPr>
              <w:t>(</w:t>
            </w:r>
            <w:r w:rsidR="00C55560">
              <w:rPr>
                <w:rFonts w:ascii="Arial" w:hAnsi="Arial" w:cs="Arial"/>
                <w:b/>
                <w:color w:val="231F20"/>
              </w:rPr>
              <w:t>Niveau</w:t>
            </w:r>
            <w:r w:rsidRPr="00834C06">
              <w:rPr>
                <w:rFonts w:ascii="Arial" w:hAnsi="Arial" w:cs="Arial"/>
                <w:b/>
                <w:color w:val="231F20"/>
              </w:rPr>
              <w:t xml:space="preserve"> 4)</w:t>
            </w:r>
          </w:p>
        </w:tc>
      </w:tr>
      <w:tr w:rsidR="003843BD" w:rsidRPr="00831A75" w14:paraId="310B47F6" w14:textId="77777777">
        <w:trPr>
          <w:trHeight w:val="800"/>
        </w:trPr>
        <w:tc>
          <w:tcPr>
            <w:tcW w:w="9648" w:type="dxa"/>
            <w:gridSpan w:val="5"/>
            <w:tcBorders>
              <w:top w:val="nil"/>
              <w:left w:val="single" w:sz="8" w:space="0" w:color="000000"/>
              <w:bottom w:val="single" w:sz="8" w:space="0" w:color="000000"/>
              <w:right w:val="single" w:sz="8" w:space="0" w:color="000000"/>
            </w:tcBorders>
            <w:shd w:val="clear" w:color="auto" w:fill="DEEAF6"/>
            <w:tcMar>
              <w:top w:w="100" w:type="dxa"/>
              <w:left w:w="100" w:type="dxa"/>
              <w:bottom w:w="100" w:type="dxa"/>
              <w:right w:w="100" w:type="dxa"/>
            </w:tcMar>
          </w:tcPr>
          <w:p w14:paraId="252FACF7" w14:textId="17E14E47" w:rsidR="003843BD" w:rsidRPr="00C55560" w:rsidRDefault="00C55560">
            <w:pPr>
              <w:spacing w:before="240"/>
              <w:rPr>
                <w:rFonts w:ascii="Arial" w:hAnsi="Arial" w:cs="Arial"/>
                <w:color w:val="231F20"/>
                <w:sz w:val="22"/>
                <w:szCs w:val="22"/>
                <w:lang w:val="fr-CA"/>
              </w:rPr>
            </w:pPr>
            <w:r w:rsidRPr="00F95D58">
              <w:rPr>
                <w:rFonts w:ascii="Arial" w:hAnsi="Arial" w:cs="Arial"/>
                <w:b/>
                <w:bCs/>
                <w:lang w:val="fr-CA"/>
              </w:rPr>
              <w:t>Connaissance et compréhension</w:t>
            </w:r>
            <w:r w:rsidRPr="00F95D58">
              <w:rPr>
                <w:rFonts w:ascii="Arial" w:hAnsi="Arial" w:cs="Arial"/>
                <w:lang w:val="fr-CA"/>
              </w:rPr>
              <w:t xml:space="preserve"> – La construction du savoir propre à la discipline, soit la connaissance des éléments à l’étude et la compréhension de leur signification et de leur portée.</w:t>
            </w:r>
          </w:p>
        </w:tc>
      </w:tr>
      <w:tr w:rsidR="003843BD" w14:paraId="4DA86BCD" w14:textId="77777777" w:rsidTr="00834C06">
        <w:trPr>
          <w:trHeight w:val="413"/>
        </w:trPr>
        <w:tc>
          <w:tcPr>
            <w:tcW w:w="2536" w:type="dxa"/>
            <w:tcBorders>
              <w:top w:val="nil"/>
              <w:left w:val="single" w:sz="8" w:space="0" w:color="000000"/>
              <w:bottom w:val="nil"/>
              <w:right w:val="nil"/>
            </w:tcBorders>
            <w:shd w:val="clear" w:color="auto" w:fill="auto"/>
            <w:tcMar>
              <w:top w:w="100" w:type="dxa"/>
              <w:left w:w="100" w:type="dxa"/>
              <w:bottom w:w="100" w:type="dxa"/>
              <w:right w:w="100" w:type="dxa"/>
            </w:tcMar>
          </w:tcPr>
          <w:p w14:paraId="18D4861B" w14:textId="77777777" w:rsidR="003843BD" w:rsidRPr="00C55560" w:rsidRDefault="004049E0">
            <w:pPr>
              <w:spacing w:before="240"/>
              <w:rPr>
                <w:rFonts w:ascii="Arial" w:hAnsi="Arial" w:cs="Arial"/>
                <w:color w:val="2E75B5"/>
                <w:lang w:val="fr-CA"/>
              </w:rPr>
            </w:pPr>
            <w:r w:rsidRPr="00C55560">
              <w:rPr>
                <w:rFonts w:ascii="Arial" w:hAnsi="Arial" w:cs="Arial"/>
                <w:color w:val="2E75B5"/>
                <w:lang w:val="fr-CA"/>
              </w:rPr>
              <w:t xml:space="preserve"> </w:t>
            </w:r>
          </w:p>
        </w:tc>
        <w:tc>
          <w:tcPr>
            <w:tcW w:w="7112"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297634" w14:textId="4E04680F" w:rsidR="003843BD" w:rsidRPr="00834C06" w:rsidRDefault="00F95D58" w:rsidP="00834C06">
            <w:pPr>
              <w:spacing w:before="120"/>
              <w:rPr>
                <w:rFonts w:ascii="Arial" w:hAnsi="Arial" w:cs="Arial"/>
                <w:b/>
                <w:color w:val="231F20"/>
              </w:rPr>
            </w:pPr>
            <w:r>
              <w:rPr>
                <w:rFonts w:ascii="Arial" w:hAnsi="Arial" w:cs="Arial"/>
                <w:b/>
                <w:color w:val="231F20"/>
              </w:rPr>
              <w:t>L’élève</w:t>
            </w:r>
            <w:r w:rsidR="004049E0" w:rsidRPr="00834C06">
              <w:rPr>
                <w:rFonts w:ascii="Arial" w:hAnsi="Arial" w:cs="Arial"/>
                <w:b/>
                <w:color w:val="231F20"/>
              </w:rPr>
              <w:t>:</w:t>
            </w:r>
          </w:p>
        </w:tc>
      </w:tr>
      <w:tr w:rsidR="00C55560" w:rsidRPr="00C33078" w14:paraId="50DDE946" w14:textId="77777777" w:rsidTr="00834C06">
        <w:trPr>
          <w:trHeight w:val="1482"/>
        </w:trPr>
        <w:tc>
          <w:tcPr>
            <w:tcW w:w="2536"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2428631B" w14:textId="77777777" w:rsidR="00C55560" w:rsidRPr="00F95D58" w:rsidRDefault="00C55560" w:rsidP="00C55560">
            <w:pPr>
              <w:spacing w:before="240"/>
              <w:rPr>
                <w:rFonts w:ascii="Arial" w:hAnsi="Arial" w:cs="Arial"/>
                <w:b/>
                <w:bCs/>
                <w:lang w:val="fr-CA"/>
              </w:rPr>
            </w:pPr>
            <w:r w:rsidRPr="00F95D58">
              <w:rPr>
                <w:rFonts w:ascii="Arial" w:hAnsi="Arial" w:cs="Arial"/>
                <w:b/>
                <w:bCs/>
                <w:lang w:val="fr-CA"/>
              </w:rPr>
              <w:t>Connaissance des éléments à l’étude</w:t>
            </w:r>
          </w:p>
          <w:p w14:paraId="1801AE28" w14:textId="46025C3B" w:rsidR="00C55560" w:rsidRPr="00F95D58" w:rsidRDefault="00F95D58" w:rsidP="00C55560">
            <w:pPr>
              <w:spacing w:before="240"/>
              <w:rPr>
                <w:rFonts w:ascii="Arial" w:hAnsi="Arial" w:cs="Arial"/>
                <w:color w:val="231F20"/>
                <w:lang w:val="fr-CA"/>
              </w:rPr>
            </w:pPr>
            <w:r>
              <w:rPr>
                <w:rFonts w:ascii="Arial" w:hAnsi="Arial" w:cs="Arial"/>
                <w:color w:val="231F20"/>
                <w:lang w:val="fr-CA"/>
              </w:rPr>
              <w:t>Démontre une connaissance d</w:t>
            </w:r>
            <w:r w:rsidR="00C55560" w:rsidRPr="00F95D58">
              <w:rPr>
                <w:rFonts w:ascii="Arial" w:hAnsi="Arial" w:cs="Arial"/>
                <w:color w:val="231F20"/>
                <w:lang w:val="fr-CA"/>
              </w:rPr>
              <w:t>es circuits électriques et leurs composants</w:t>
            </w:r>
            <w:r w:rsidR="00134490">
              <w:rPr>
                <w:rFonts w:ascii="Arial" w:hAnsi="Arial" w:cs="Arial"/>
                <w:color w:val="231F20"/>
                <w:lang w:val="fr-CA"/>
              </w:rPr>
              <w:t>.</w:t>
            </w:r>
          </w:p>
        </w:tc>
        <w:tc>
          <w:tcPr>
            <w:tcW w:w="17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830336" w14:textId="63991601" w:rsidR="00C55560" w:rsidRPr="00F95D58" w:rsidRDefault="00C55560" w:rsidP="00C55560">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connaissance limitée des éléments à l’étude</w:t>
            </w:r>
            <w:r w:rsidR="00134490">
              <w:rPr>
                <w:rFonts w:ascii="Arial" w:hAnsi="Arial" w:cs="Arial"/>
                <w:lang w:val="fr-CA"/>
              </w:rPr>
              <w:t>.</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1ED775" w14:textId="02EE04A6" w:rsidR="00C55560" w:rsidRPr="00F95D58" w:rsidRDefault="00C55560" w:rsidP="00C55560">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connaissance partielle des éléments à l’étude</w:t>
            </w:r>
            <w:r w:rsidR="00134490">
              <w:rPr>
                <w:rFonts w:ascii="Arial" w:hAnsi="Arial" w:cs="Arial"/>
                <w:lang w:val="fr-CA"/>
              </w:rPr>
              <w:t>.</w:t>
            </w:r>
          </w:p>
        </w:tc>
        <w:tc>
          <w:tcPr>
            <w:tcW w:w="17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C56C1" w14:textId="43E25E8F" w:rsidR="00C55560" w:rsidRPr="00F95D58" w:rsidRDefault="00C55560" w:rsidP="00C55560">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bonne connaissance des éléments à l’étud</w:t>
            </w:r>
            <w:r w:rsidR="008C531F">
              <w:rPr>
                <w:rFonts w:ascii="Arial" w:hAnsi="Arial" w:cs="Arial"/>
                <w:lang w:val="fr-CA"/>
              </w:rPr>
              <w:t>e</w:t>
            </w:r>
            <w:r w:rsidR="00134490">
              <w:rPr>
                <w:rFonts w:ascii="Arial" w:hAnsi="Arial" w:cs="Arial"/>
                <w:lang w:val="fr-CA"/>
              </w:rPr>
              <w:t>.</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90D3D" w14:textId="2A493311" w:rsidR="00C55560" w:rsidRPr="00F95D58" w:rsidRDefault="00C55560" w:rsidP="00C55560">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connaissance approfondie des éléments à l’étude</w:t>
            </w:r>
            <w:r w:rsidR="00134490">
              <w:rPr>
                <w:rFonts w:ascii="Arial" w:hAnsi="Arial" w:cs="Arial"/>
                <w:lang w:val="fr-CA"/>
              </w:rPr>
              <w:t>.</w:t>
            </w:r>
          </w:p>
        </w:tc>
      </w:tr>
      <w:tr w:rsidR="00F95D58" w:rsidRPr="00C33078" w14:paraId="6801785B" w14:textId="77777777">
        <w:trPr>
          <w:trHeight w:val="2855"/>
        </w:trPr>
        <w:tc>
          <w:tcPr>
            <w:tcW w:w="2536"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6FBD676" w14:textId="1E22F6B5" w:rsidR="00F95D58" w:rsidRPr="00F95D58" w:rsidRDefault="00F95D58" w:rsidP="00F95D58">
            <w:pPr>
              <w:spacing w:before="240"/>
              <w:rPr>
                <w:rFonts w:ascii="Arial" w:hAnsi="Arial" w:cs="Arial"/>
                <w:b/>
                <w:bCs/>
                <w:lang w:val="fr-CA"/>
              </w:rPr>
            </w:pPr>
            <w:r w:rsidRPr="00F95D58">
              <w:rPr>
                <w:rFonts w:ascii="Arial" w:hAnsi="Arial" w:cs="Arial"/>
                <w:b/>
                <w:bCs/>
                <w:lang w:val="fr-CA"/>
              </w:rPr>
              <w:t xml:space="preserve">Compréhension des éléments à l’étude </w:t>
            </w:r>
          </w:p>
          <w:p w14:paraId="3F25C341" w14:textId="3A6168E8" w:rsidR="00F95D58" w:rsidRPr="00F95D58" w:rsidRDefault="00F95D58" w:rsidP="00F95D58">
            <w:pPr>
              <w:spacing w:before="240"/>
              <w:rPr>
                <w:rFonts w:ascii="Arial" w:hAnsi="Arial" w:cs="Arial"/>
                <w:color w:val="231F20"/>
                <w:lang w:val="fr-CA"/>
              </w:rPr>
            </w:pPr>
            <w:r w:rsidRPr="00F95D58">
              <w:rPr>
                <w:rFonts w:ascii="Arial" w:hAnsi="Arial" w:cs="Arial"/>
                <w:color w:val="231F20"/>
                <w:lang w:val="fr-CA"/>
              </w:rPr>
              <w:t>Comprend les schémas électriques</w:t>
            </w:r>
            <w:r w:rsidR="00134490">
              <w:rPr>
                <w:rFonts w:ascii="Arial" w:hAnsi="Arial" w:cs="Arial"/>
                <w:color w:val="231F20"/>
                <w:lang w:val="fr-CA"/>
              </w:rPr>
              <w:t>.</w:t>
            </w:r>
          </w:p>
          <w:p w14:paraId="780CDA96" w14:textId="139AF2CD" w:rsidR="00F95D58" w:rsidRPr="00F95D58" w:rsidRDefault="00F95D58" w:rsidP="00F95D58">
            <w:pPr>
              <w:spacing w:before="240"/>
              <w:rPr>
                <w:rFonts w:ascii="Arial" w:hAnsi="Arial" w:cs="Arial"/>
                <w:color w:val="231F20"/>
                <w:lang w:val="fr-CA"/>
              </w:rPr>
            </w:pPr>
            <w:r w:rsidRPr="00F95D58">
              <w:rPr>
                <w:rFonts w:ascii="Arial" w:hAnsi="Arial" w:cs="Arial"/>
                <w:color w:val="231F20"/>
                <w:lang w:val="fr-CA"/>
              </w:rPr>
              <w:t>Identifie et expliquer le fonctionnement et les commandes de direction d'un engin</w:t>
            </w:r>
            <w:r w:rsidR="00134490">
              <w:rPr>
                <w:rFonts w:ascii="Arial" w:hAnsi="Arial" w:cs="Arial"/>
                <w:color w:val="231F20"/>
                <w:lang w:val="fr-CA"/>
              </w:rPr>
              <w:t>.</w:t>
            </w:r>
          </w:p>
        </w:tc>
        <w:tc>
          <w:tcPr>
            <w:tcW w:w="177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A9671" w14:textId="139A283E" w:rsidR="00F95D58" w:rsidRPr="00F95D58" w:rsidRDefault="00F95D58" w:rsidP="00F95D58">
            <w:pPr>
              <w:spacing w:before="240"/>
              <w:jc w:val="center"/>
              <w:rPr>
                <w:rFonts w:ascii="Arial" w:hAnsi="Arial" w:cs="Arial"/>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compréhension limitée des éléments à l’étude</w:t>
            </w:r>
            <w:r w:rsidR="00134490">
              <w:rPr>
                <w:rFonts w:ascii="Arial" w:hAnsi="Arial" w:cs="Arial"/>
                <w:lang w:val="fr-CA"/>
              </w:rPr>
              <w:t>.</w:t>
            </w:r>
            <w:r w:rsidRPr="00F95D58">
              <w:rPr>
                <w:rFonts w:ascii="Arial" w:hAnsi="Arial" w:cs="Arial"/>
                <w:lang w:val="fr-CA"/>
              </w:rPr>
              <w:t xml:space="preserve"> </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F874D8" w14:textId="1C06A10D"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compréhension partielle des éléments à l’étude</w:t>
            </w:r>
            <w:r w:rsidR="00134490">
              <w:rPr>
                <w:rFonts w:ascii="Arial" w:hAnsi="Arial" w:cs="Arial"/>
                <w:lang w:val="fr-CA"/>
              </w:rPr>
              <w:t>.</w:t>
            </w:r>
          </w:p>
        </w:tc>
        <w:tc>
          <w:tcPr>
            <w:tcW w:w="17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5ADE9" w14:textId="455D30FC"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bonne compréhension des éléments à l’étude</w:t>
            </w:r>
            <w:r w:rsidR="00134490">
              <w:rPr>
                <w:rFonts w:ascii="Arial" w:hAnsi="Arial" w:cs="Arial"/>
                <w:lang w:val="fr-CA"/>
              </w:rPr>
              <w:t>.</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88775" w14:textId="7041E05D"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démontre</w:t>
            </w:r>
            <w:proofErr w:type="gramEnd"/>
            <w:r w:rsidRPr="00F95D58">
              <w:rPr>
                <w:rFonts w:ascii="Arial" w:hAnsi="Arial" w:cs="Arial"/>
                <w:lang w:val="fr-CA"/>
              </w:rPr>
              <w:t xml:space="preserve"> une compréhension approfondie des éléments à l’étude</w:t>
            </w:r>
            <w:r w:rsidR="00134490">
              <w:rPr>
                <w:rFonts w:ascii="Arial" w:hAnsi="Arial" w:cs="Arial"/>
                <w:lang w:val="fr-CA"/>
              </w:rPr>
              <w:t>.</w:t>
            </w:r>
          </w:p>
        </w:tc>
      </w:tr>
    </w:tbl>
    <w:p w14:paraId="1B7327A2" w14:textId="77777777" w:rsidR="003843BD" w:rsidRPr="00F95D58" w:rsidRDefault="003843BD">
      <w:pPr>
        <w:rPr>
          <w:lang w:val="fr-CA"/>
        </w:rPr>
      </w:pPr>
    </w:p>
    <w:p w14:paraId="2BC42CE6" w14:textId="77777777" w:rsidR="003843BD" w:rsidRPr="00F95D58" w:rsidRDefault="003843BD">
      <w:pPr>
        <w:rPr>
          <w:lang w:val="fr-CA"/>
        </w:rPr>
      </w:pPr>
    </w:p>
    <w:p w14:paraId="1FFB2C21" w14:textId="77777777" w:rsidR="00834C06" w:rsidRPr="00F95D58" w:rsidRDefault="00834C06">
      <w:pPr>
        <w:rPr>
          <w:lang w:val="fr-CA"/>
        </w:rPr>
      </w:pPr>
      <w:r w:rsidRPr="00F95D58">
        <w:rPr>
          <w:lang w:val="fr-CA"/>
        </w:rPr>
        <w:br w:type="page"/>
      </w:r>
    </w:p>
    <w:p w14:paraId="01D8A6CA" w14:textId="77777777" w:rsidR="003843BD" w:rsidRPr="00F95D58" w:rsidRDefault="003843BD">
      <w:pPr>
        <w:rPr>
          <w:lang w:val="fr-CA"/>
        </w:rPr>
      </w:pPr>
    </w:p>
    <w:tbl>
      <w:tblPr>
        <w:tblStyle w:val="a1"/>
        <w:tblW w:w="9648" w:type="dxa"/>
        <w:tblBorders>
          <w:top w:val="nil"/>
          <w:left w:val="nil"/>
          <w:bottom w:val="nil"/>
          <w:right w:val="nil"/>
          <w:insideH w:val="nil"/>
          <w:insideV w:val="nil"/>
        </w:tblBorders>
        <w:tblLayout w:type="fixed"/>
        <w:tblLook w:val="0600" w:firstRow="0" w:lastRow="0" w:firstColumn="0" w:lastColumn="0" w:noHBand="1" w:noVBand="1"/>
        <w:tblCaption w:val="Hovercraft Rubric"/>
        <w:tblDescription w:val="This table is the Hovercraft Rubric. It measures Knowledge and Understanding, Thinking, Communication and Application of skills"/>
      </w:tblPr>
      <w:tblGrid>
        <w:gridCol w:w="2391"/>
        <w:gridCol w:w="1815"/>
        <w:gridCol w:w="1814"/>
        <w:gridCol w:w="1814"/>
        <w:gridCol w:w="1814"/>
      </w:tblGrid>
      <w:tr w:rsidR="003843BD" w:rsidRPr="00831A75" w14:paraId="18708C8D" w14:textId="77777777" w:rsidTr="00AC4ED2">
        <w:trPr>
          <w:cantSplit/>
          <w:trHeight w:val="500"/>
          <w:tblHeader/>
        </w:trPr>
        <w:tc>
          <w:tcPr>
            <w:tcW w:w="9648" w:type="dxa"/>
            <w:gridSpan w:val="5"/>
            <w:tcBorders>
              <w:top w:val="single" w:sz="8" w:space="0" w:color="000000"/>
              <w:left w:val="single" w:sz="8" w:space="0" w:color="000000"/>
              <w:bottom w:val="single" w:sz="8" w:space="0" w:color="000000"/>
              <w:right w:val="single" w:sz="8" w:space="0" w:color="000000"/>
            </w:tcBorders>
            <w:shd w:val="clear" w:color="auto" w:fill="D9E1F2"/>
            <w:tcMar>
              <w:top w:w="100" w:type="dxa"/>
              <w:left w:w="100" w:type="dxa"/>
              <w:bottom w:w="100" w:type="dxa"/>
              <w:right w:w="100" w:type="dxa"/>
            </w:tcMar>
          </w:tcPr>
          <w:p w14:paraId="6F833AB8" w14:textId="733C6716" w:rsidR="003843BD" w:rsidRPr="00F95D58" w:rsidRDefault="00F95D58">
            <w:pPr>
              <w:spacing w:before="240"/>
              <w:rPr>
                <w:rFonts w:ascii="Arial" w:hAnsi="Arial" w:cs="Arial"/>
                <w:color w:val="231F20"/>
                <w:lang w:val="fr-CA"/>
              </w:rPr>
            </w:pPr>
            <w:r w:rsidRPr="00F95D58">
              <w:rPr>
                <w:rFonts w:ascii="Arial" w:hAnsi="Arial" w:cs="Arial"/>
                <w:b/>
                <w:bCs/>
                <w:lang w:val="fr-CA"/>
              </w:rPr>
              <w:t>Habiletés de la pensée</w:t>
            </w:r>
            <w:r w:rsidRPr="00F95D58">
              <w:rPr>
                <w:rFonts w:ascii="Arial" w:hAnsi="Arial" w:cs="Arial"/>
                <w:lang w:val="fr-CA"/>
              </w:rPr>
              <w:t xml:space="preserve"> – L’utilisation d’un ensemble d’habiletés liées aux processus de la pensée critique et de la pensée créative.</w:t>
            </w:r>
          </w:p>
        </w:tc>
      </w:tr>
      <w:tr w:rsidR="003843BD" w:rsidRPr="00834C06" w14:paraId="6072C8DA" w14:textId="77777777" w:rsidTr="00834C06">
        <w:trPr>
          <w:trHeight w:val="467"/>
        </w:trPr>
        <w:tc>
          <w:tcPr>
            <w:tcW w:w="2391" w:type="dxa"/>
            <w:tcBorders>
              <w:top w:val="nil"/>
              <w:left w:val="single" w:sz="8" w:space="0" w:color="000000"/>
              <w:bottom w:val="nil"/>
              <w:right w:val="nil"/>
            </w:tcBorders>
            <w:shd w:val="clear" w:color="auto" w:fill="auto"/>
            <w:tcMar>
              <w:top w:w="100" w:type="dxa"/>
              <w:left w:w="100" w:type="dxa"/>
              <w:bottom w:w="100" w:type="dxa"/>
              <w:right w:w="100" w:type="dxa"/>
            </w:tcMar>
          </w:tcPr>
          <w:p w14:paraId="30CCB066" w14:textId="77777777" w:rsidR="003843BD" w:rsidRPr="00F95D58" w:rsidRDefault="004049E0">
            <w:pPr>
              <w:spacing w:before="240"/>
              <w:rPr>
                <w:rFonts w:ascii="Arial" w:hAnsi="Arial" w:cs="Arial"/>
                <w:color w:val="2E75B5"/>
                <w:lang w:val="fr-CA"/>
              </w:rPr>
            </w:pPr>
            <w:r w:rsidRPr="00F95D58">
              <w:rPr>
                <w:rFonts w:ascii="Arial" w:hAnsi="Arial" w:cs="Arial"/>
                <w:color w:val="2E75B5"/>
                <w:lang w:val="fr-CA"/>
              </w:rPr>
              <w:t xml:space="preserve"> </w:t>
            </w:r>
          </w:p>
        </w:tc>
        <w:tc>
          <w:tcPr>
            <w:tcW w:w="7257"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981538" w14:textId="3FF78277" w:rsidR="003843BD" w:rsidRPr="00F95D58" w:rsidRDefault="00F95D58" w:rsidP="00834C06">
            <w:pPr>
              <w:spacing w:before="120"/>
              <w:rPr>
                <w:rFonts w:ascii="Arial" w:hAnsi="Arial" w:cs="Arial"/>
                <w:b/>
                <w:color w:val="231F20"/>
              </w:rPr>
            </w:pPr>
            <w:r w:rsidRPr="00F95D58">
              <w:rPr>
                <w:rFonts w:ascii="Arial" w:hAnsi="Arial" w:cs="Arial"/>
                <w:b/>
                <w:color w:val="231F20"/>
              </w:rPr>
              <w:t>L’élève</w:t>
            </w:r>
          </w:p>
        </w:tc>
      </w:tr>
      <w:tr w:rsidR="00F95D58" w:rsidRPr="00C33078" w14:paraId="6A312996" w14:textId="77777777" w:rsidTr="00AC4ED2">
        <w:trPr>
          <w:cantSplit/>
          <w:trHeight w:val="3075"/>
        </w:trPr>
        <w:tc>
          <w:tcPr>
            <w:tcW w:w="2391"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3975EE77" w14:textId="136FEA13" w:rsidR="00F95D58" w:rsidRPr="0061143F" w:rsidRDefault="00F95D58" w:rsidP="00F95D58">
            <w:pPr>
              <w:spacing w:before="240"/>
              <w:rPr>
                <w:rFonts w:ascii="Arial" w:hAnsi="Arial" w:cs="Arial"/>
                <w:b/>
                <w:bCs/>
                <w:color w:val="231F20"/>
                <w:lang w:val="fr-CA"/>
              </w:rPr>
            </w:pPr>
            <w:r w:rsidRPr="0061143F">
              <w:rPr>
                <w:rFonts w:ascii="Arial" w:hAnsi="Arial" w:cs="Arial"/>
                <w:b/>
                <w:bCs/>
                <w:lang w:val="fr-CA"/>
              </w:rPr>
              <w:t>Utilisation des habiletés de planification</w:t>
            </w:r>
            <w:r w:rsidRPr="0061143F">
              <w:rPr>
                <w:rFonts w:ascii="Arial" w:hAnsi="Arial" w:cs="Arial"/>
                <w:b/>
                <w:bCs/>
                <w:color w:val="231F20"/>
                <w:lang w:val="fr-CA"/>
              </w:rPr>
              <w:t xml:space="preserve"> </w:t>
            </w:r>
            <w:r w:rsidR="0061143F" w:rsidRPr="0061143F">
              <w:rPr>
                <w:rFonts w:ascii="Arial" w:hAnsi="Arial" w:cs="Arial"/>
                <w:b/>
                <w:bCs/>
                <w:color w:val="231F20"/>
                <w:lang w:val="fr-CA"/>
              </w:rPr>
              <w:t>:</w:t>
            </w:r>
          </w:p>
          <w:p w14:paraId="2E904649" w14:textId="7CBC6D6A" w:rsidR="00F95D58" w:rsidRPr="00F91F79" w:rsidRDefault="00F95D58" w:rsidP="00F95D58">
            <w:pPr>
              <w:spacing w:before="240"/>
              <w:rPr>
                <w:rFonts w:ascii="Arial" w:hAnsi="Arial" w:cs="Arial"/>
                <w:iCs/>
                <w:color w:val="231F20"/>
                <w:lang w:val="fr-CA"/>
              </w:rPr>
            </w:pPr>
            <w:r w:rsidRPr="00F91F79">
              <w:rPr>
                <w:rFonts w:ascii="Arial" w:hAnsi="Arial" w:cs="Arial"/>
                <w:iCs/>
                <w:color w:val="231F20"/>
                <w:sz w:val="18"/>
                <w:szCs w:val="18"/>
                <w:lang w:val="fr-CA"/>
              </w:rPr>
              <w:t>Utilise les instructions pour planifier et construire un aéroglisseur et un panneau de commande qui répondent à tous les critères énoncés (sac gonflable, emplacement des moteurs, panneau de commande avec interrupteurs et espace pour les batteries).</w:t>
            </w:r>
          </w:p>
        </w:tc>
        <w:tc>
          <w:tcPr>
            <w:tcW w:w="18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5385B" w14:textId="7931FB3B"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utilise</w:t>
            </w:r>
            <w:proofErr w:type="gramEnd"/>
            <w:r w:rsidRPr="00F95D58">
              <w:rPr>
                <w:rFonts w:ascii="Arial" w:hAnsi="Arial" w:cs="Arial"/>
                <w:lang w:val="fr-CA"/>
              </w:rPr>
              <w:t xml:space="preserve"> les habiletés de planification avec une efficacité limitée</w:t>
            </w:r>
            <w:r w:rsidR="00134490">
              <w:rPr>
                <w:rFonts w:ascii="Arial" w:hAnsi="Arial" w:cs="Arial"/>
                <w:lang w:val="fr-CA"/>
              </w:rPr>
              <w:t>.</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AFF318" w14:textId="0A17DDF1"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utilise</w:t>
            </w:r>
            <w:proofErr w:type="gramEnd"/>
            <w:r w:rsidRPr="00F95D58">
              <w:rPr>
                <w:rFonts w:ascii="Arial" w:hAnsi="Arial" w:cs="Arial"/>
                <w:lang w:val="fr-CA"/>
              </w:rPr>
              <w:t xml:space="preserve"> les habiletés de planification avec une certaine efficacité</w:t>
            </w:r>
            <w:r w:rsidR="00134490">
              <w:rPr>
                <w:rFonts w:ascii="Arial" w:hAnsi="Arial" w:cs="Arial"/>
                <w:lang w:val="fr-CA"/>
              </w:rPr>
              <w:t>.</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0DB942" w14:textId="50AA28A3"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utilise</w:t>
            </w:r>
            <w:proofErr w:type="gramEnd"/>
            <w:r w:rsidRPr="00F95D58">
              <w:rPr>
                <w:rFonts w:ascii="Arial" w:hAnsi="Arial" w:cs="Arial"/>
                <w:lang w:val="fr-CA"/>
              </w:rPr>
              <w:t xml:space="preserve"> les habiletés de planification avec efficacité</w:t>
            </w:r>
            <w:r w:rsidR="00134490">
              <w:rPr>
                <w:rFonts w:ascii="Arial" w:hAnsi="Arial" w:cs="Arial"/>
                <w:lang w:val="fr-CA"/>
              </w:rPr>
              <w:t>.</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88F523" w14:textId="2AE5D6FF" w:rsidR="00F95D58" w:rsidRPr="00F95D58" w:rsidRDefault="00F95D58" w:rsidP="00F95D58">
            <w:pPr>
              <w:spacing w:before="240"/>
              <w:jc w:val="center"/>
              <w:rPr>
                <w:rFonts w:ascii="Arial" w:hAnsi="Arial" w:cs="Arial"/>
                <w:color w:val="231F20"/>
                <w:lang w:val="fr-CA"/>
              </w:rPr>
            </w:pPr>
            <w:proofErr w:type="gramStart"/>
            <w:r w:rsidRPr="00F95D58">
              <w:rPr>
                <w:rFonts w:ascii="Arial" w:hAnsi="Arial" w:cs="Arial"/>
                <w:lang w:val="fr-CA"/>
              </w:rPr>
              <w:t>utilise</w:t>
            </w:r>
            <w:proofErr w:type="gramEnd"/>
            <w:r w:rsidRPr="00F95D58">
              <w:rPr>
                <w:rFonts w:ascii="Arial" w:hAnsi="Arial" w:cs="Arial"/>
                <w:lang w:val="fr-CA"/>
              </w:rPr>
              <w:t xml:space="preserve"> les habiletés de planification avec beaucoup d’efficacité</w:t>
            </w:r>
            <w:r w:rsidR="00134490">
              <w:rPr>
                <w:rFonts w:ascii="Arial" w:hAnsi="Arial" w:cs="Arial"/>
                <w:lang w:val="fr-CA"/>
              </w:rPr>
              <w:t>.</w:t>
            </w:r>
          </w:p>
        </w:tc>
      </w:tr>
      <w:tr w:rsidR="0061143F" w:rsidRPr="00C33078" w14:paraId="33134243" w14:textId="77777777" w:rsidTr="00834C06">
        <w:trPr>
          <w:trHeight w:val="1880"/>
        </w:trPr>
        <w:tc>
          <w:tcPr>
            <w:tcW w:w="2391"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496D8977" w14:textId="31E346D1" w:rsidR="0061143F" w:rsidRPr="0061143F" w:rsidRDefault="0061143F" w:rsidP="0061143F">
            <w:pPr>
              <w:spacing w:before="240"/>
              <w:rPr>
                <w:rFonts w:ascii="Arial" w:hAnsi="Arial" w:cs="Arial"/>
                <w:b/>
                <w:bCs/>
                <w:lang w:val="fr-CA"/>
              </w:rPr>
            </w:pPr>
            <w:r w:rsidRPr="0061143F">
              <w:rPr>
                <w:rFonts w:ascii="Arial" w:hAnsi="Arial" w:cs="Arial"/>
                <w:b/>
                <w:bCs/>
                <w:lang w:val="fr-CA"/>
              </w:rPr>
              <w:t>Utilisation des habiletés de traitement de l’information</w:t>
            </w:r>
            <w:r>
              <w:rPr>
                <w:rFonts w:ascii="Arial" w:hAnsi="Arial" w:cs="Arial"/>
                <w:b/>
                <w:bCs/>
                <w:lang w:val="fr-CA"/>
              </w:rPr>
              <w:t xml:space="preserve"> : </w:t>
            </w:r>
          </w:p>
          <w:p w14:paraId="7B155294" w14:textId="77207EB6" w:rsidR="0061143F" w:rsidRPr="0061143F" w:rsidRDefault="0061143F" w:rsidP="0061143F">
            <w:pPr>
              <w:spacing w:before="240"/>
              <w:rPr>
                <w:rFonts w:ascii="Arial" w:hAnsi="Arial" w:cs="Arial"/>
                <w:color w:val="231F20"/>
                <w:sz w:val="22"/>
                <w:szCs w:val="22"/>
                <w:lang w:val="fr-CA"/>
              </w:rPr>
            </w:pPr>
            <w:r w:rsidRPr="0061143F">
              <w:rPr>
                <w:rFonts w:ascii="Arial" w:hAnsi="Arial" w:cs="Arial"/>
                <w:color w:val="231F20"/>
                <w:sz w:val="18"/>
                <w:szCs w:val="18"/>
                <w:lang w:val="fr-CA"/>
              </w:rPr>
              <w:t>Suit le schéma de câblage et prend des décisions sur la coupe des fils, le câblage et les connexions.</w:t>
            </w:r>
          </w:p>
        </w:tc>
        <w:tc>
          <w:tcPr>
            <w:tcW w:w="18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0DF7F7" w14:textId="4E75D00C"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habiletés de traitement de l’information avec une efficacité limitée</w:t>
            </w:r>
            <w:r w:rsidR="00134490">
              <w:rPr>
                <w:rFonts w:ascii="Arial" w:hAnsi="Arial" w:cs="Arial"/>
                <w:lang w:val="fr-CA"/>
              </w:rPr>
              <w:t>.</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EB6D7" w14:textId="34DFA991"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habiletés de traitement de l’information avec une certaine efficacité</w:t>
            </w:r>
            <w:r w:rsidR="00134490">
              <w:rPr>
                <w:rFonts w:ascii="Arial" w:hAnsi="Arial" w:cs="Arial"/>
                <w:lang w:val="fr-CA"/>
              </w:rPr>
              <w:t>.</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E93689" w14:textId="64906C5D"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habiletés de traitement de l’information avec efficacité</w:t>
            </w:r>
            <w:r w:rsidR="00134490">
              <w:rPr>
                <w:rFonts w:ascii="Arial" w:hAnsi="Arial" w:cs="Arial"/>
                <w:lang w:val="fr-CA"/>
              </w:rPr>
              <w:t>.</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DE1D35" w14:textId="76DBE937"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habiletés de traitement de l’information avec beaucoup d’efficacité. </w:t>
            </w:r>
          </w:p>
        </w:tc>
      </w:tr>
      <w:tr w:rsidR="0061143F" w:rsidRPr="00C33078" w14:paraId="403719D4" w14:textId="77777777" w:rsidTr="00834C06">
        <w:trPr>
          <w:trHeight w:val="3428"/>
        </w:trPr>
        <w:tc>
          <w:tcPr>
            <w:tcW w:w="2391"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111FFE6A" w14:textId="77777777" w:rsidR="0061143F" w:rsidRDefault="0061143F" w:rsidP="0061143F">
            <w:pPr>
              <w:spacing w:before="240"/>
              <w:rPr>
                <w:rFonts w:ascii="Arial" w:hAnsi="Arial" w:cs="Arial"/>
                <w:b/>
                <w:bCs/>
                <w:color w:val="231F20"/>
                <w:lang w:val="fr-CA"/>
              </w:rPr>
            </w:pPr>
            <w:r w:rsidRPr="0061143F">
              <w:rPr>
                <w:rFonts w:ascii="Arial" w:hAnsi="Arial" w:cs="Arial"/>
                <w:b/>
                <w:bCs/>
                <w:lang w:val="fr-CA"/>
              </w:rPr>
              <w:t>Utilisation des processus de la pensée critique et de la pensée créative </w:t>
            </w:r>
            <w:r w:rsidRPr="0061143F">
              <w:rPr>
                <w:rFonts w:ascii="Arial" w:hAnsi="Arial" w:cs="Arial"/>
                <w:b/>
                <w:bCs/>
                <w:color w:val="231F20"/>
                <w:lang w:val="fr-CA"/>
              </w:rPr>
              <w:t>:</w:t>
            </w:r>
          </w:p>
          <w:p w14:paraId="04E1CD2D" w14:textId="09A38D91" w:rsidR="0061143F" w:rsidRPr="0061143F" w:rsidRDefault="00B37049" w:rsidP="0061143F">
            <w:pPr>
              <w:spacing w:before="240"/>
              <w:rPr>
                <w:rFonts w:ascii="Arial" w:hAnsi="Arial" w:cs="Arial"/>
                <w:color w:val="231F20"/>
                <w:sz w:val="22"/>
                <w:szCs w:val="22"/>
                <w:lang w:val="fr-CA"/>
              </w:rPr>
            </w:pPr>
            <w:r>
              <w:rPr>
                <w:rFonts w:ascii="Arial" w:hAnsi="Arial" w:cs="Arial"/>
                <w:color w:val="231F20"/>
                <w:sz w:val="18"/>
                <w:szCs w:val="18"/>
                <w:lang w:val="fr-CA"/>
              </w:rPr>
              <w:t>F</w:t>
            </w:r>
            <w:r w:rsidR="0061143F" w:rsidRPr="0061143F">
              <w:rPr>
                <w:rFonts w:ascii="Arial" w:hAnsi="Arial" w:cs="Arial"/>
                <w:color w:val="231F20"/>
                <w:sz w:val="18"/>
                <w:szCs w:val="18"/>
                <w:lang w:val="fr-CA"/>
              </w:rPr>
              <w:t>ait preuve d'esprit critique et de créativité pendant le processus de conception et de construction pour s'assurer que l'aéroglisseur restera à l'horizontale et répondra aux commandes de marche avant et de direction pendant le fonctionnement.</w:t>
            </w:r>
          </w:p>
        </w:tc>
        <w:tc>
          <w:tcPr>
            <w:tcW w:w="18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88D9BD" w14:textId="7918C437"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processus de la pensée critique et de la pensée créative avec une efficacité limitée.</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160FCF" w14:textId="0378EF68"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processus de la pensée critique et de la pensée créative avec une certaine efficacité. </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696479" w14:textId="32FC8EEC"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processus de la pensée critique et de la pensée créative avec efficacité. </w:t>
            </w:r>
          </w:p>
        </w:tc>
        <w:tc>
          <w:tcPr>
            <w:tcW w:w="181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03B7E" w14:textId="784E433B" w:rsidR="0061143F" w:rsidRPr="0061143F" w:rsidRDefault="0061143F" w:rsidP="0061143F">
            <w:pPr>
              <w:spacing w:before="240"/>
              <w:jc w:val="center"/>
              <w:rPr>
                <w:rFonts w:ascii="Arial" w:hAnsi="Arial" w:cs="Arial"/>
                <w:color w:val="231F20"/>
                <w:sz w:val="22"/>
                <w:szCs w:val="22"/>
                <w:lang w:val="fr-CA"/>
              </w:rPr>
            </w:pPr>
            <w:proofErr w:type="gramStart"/>
            <w:r w:rsidRPr="0061143F">
              <w:rPr>
                <w:rFonts w:ascii="Arial" w:hAnsi="Arial" w:cs="Arial"/>
                <w:lang w:val="fr-CA"/>
              </w:rPr>
              <w:t>utilise</w:t>
            </w:r>
            <w:proofErr w:type="gramEnd"/>
            <w:r w:rsidRPr="0061143F">
              <w:rPr>
                <w:rFonts w:ascii="Arial" w:hAnsi="Arial" w:cs="Arial"/>
                <w:lang w:val="fr-CA"/>
              </w:rPr>
              <w:t xml:space="preserve"> les processus de la pensée critique et de la pensée créative avec beaucoup d’efficacité.</w:t>
            </w:r>
          </w:p>
        </w:tc>
      </w:tr>
    </w:tbl>
    <w:p w14:paraId="1CE6B7AE" w14:textId="77777777" w:rsidR="003843BD" w:rsidRPr="0061143F" w:rsidRDefault="003843BD">
      <w:pPr>
        <w:rPr>
          <w:lang w:val="fr-CA"/>
        </w:rPr>
      </w:pPr>
    </w:p>
    <w:p w14:paraId="5A2143A2" w14:textId="77777777" w:rsidR="003843BD" w:rsidRPr="0061143F" w:rsidRDefault="003843BD">
      <w:pPr>
        <w:rPr>
          <w:lang w:val="fr-CA"/>
        </w:rPr>
      </w:pPr>
    </w:p>
    <w:p w14:paraId="492C8B3F" w14:textId="77777777" w:rsidR="003843BD" w:rsidRPr="0061143F" w:rsidRDefault="003843BD">
      <w:pPr>
        <w:rPr>
          <w:lang w:val="fr-CA"/>
        </w:rPr>
      </w:pPr>
    </w:p>
    <w:tbl>
      <w:tblPr>
        <w:tblStyle w:val="a2"/>
        <w:tblW w:w="9648" w:type="dxa"/>
        <w:tblBorders>
          <w:top w:val="nil"/>
          <w:left w:val="nil"/>
          <w:bottom w:val="nil"/>
          <w:right w:val="nil"/>
          <w:insideH w:val="nil"/>
          <w:insideV w:val="nil"/>
        </w:tblBorders>
        <w:tblLayout w:type="fixed"/>
        <w:tblLook w:val="0600" w:firstRow="0" w:lastRow="0" w:firstColumn="0" w:lastColumn="0" w:noHBand="1" w:noVBand="1"/>
        <w:tblCaption w:val="Hovercraft Rubric"/>
        <w:tblDescription w:val="This table is the Hovercraft Rubric. It measures Knowledge and Understanding, Thinking, Communication and Application of skills"/>
      </w:tblPr>
      <w:tblGrid>
        <w:gridCol w:w="2478"/>
        <w:gridCol w:w="1785"/>
        <w:gridCol w:w="1800"/>
        <w:gridCol w:w="1785"/>
        <w:gridCol w:w="1800"/>
      </w:tblGrid>
      <w:tr w:rsidR="003843BD" w:rsidRPr="00831A75" w14:paraId="4DF5294F" w14:textId="77777777" w:rsidTr="00AC4ED2">
        <w:trPr>
          <w:cantSplit/>
          <w:trHeight w:val="500"/>
          <w:tblHeader/>
        </w:trPr>
        <w:tc>
          <w:tcPr>
            <w:tcW w:w="9648" w:type="dxa"/>
            <w:gridSpan w:val="5"/>
            <w:tcBorders>
              <w:top w:val="single" w:sz="8" w:space="0" w:color="000000"/>
              <w:left w:val="single" w:sz="8" w:space="0" w:color="000000"/>
              <w:bottom w:val="single" w:sz="8" w:space="0" w:color="000000"/>
              <w:right w:val="single" w:sz="8" w:space="0" w:color="000000"/>
            </w:tcBorders>
            <w:shd w:val="clear" w:color="auto" w:fill="D9E1F2"/>
            <w:tcMar>
              <w:top w:w="100" w:type="dxa"/>
              <w:left w:w="100" w:type="dxa"/>
              <w:bottom w:w="100" w:type="dxa"/>
              <w:right w:w="100" w:type="dxa"/>
            </w:tcMar>
          </w:tcPr>
          <w:p w14:paraId="4CE6D138" w14:textId="2897F321" w:rsidR="003843BD" w:rsidRPr="00F77BC6" w:rsidRDefault="00F77BC6">
            <w:pPr>
              <w:spacing w:before="240"/>
              <w:rPr>
                <w:rFonts w:ascii="Arial" w:hAnsi="Arial" w:cs="Arial"/>
                <w:color w:val="231F20"/>
                <w:lang w:val="fr-CA"/>
              </w:rPr>
            </w:pPr>
            <w:r w:rsidRPr="00AF7BF9">
              <w:rPr>
                <w:rFonts w:ascii="Arial" w:hAnsi="Arial" w:cs="Arial"/>
                <w:b/>
                <w:bCs/>
                <w:lang w:val="fr-CA"/>
              </w:rPr>
              <w:t>Communication</w:t>
            </w:r>
            <w:r w:rsidRPr="00F77BC6">
              <w:rPr>
                <w:rFonts w:ascii="Arial" w:hAnsi="Arial" w:cs="Arial"/>
                <w:lang w:val="fr-CA"/>
              </w:rPr>
              <w:t xml:space="preserve"> – La transmission des idées et de l’information selon différentes formes et divers moyens.</w:t>
            </w:r>
          </w:p>
        </w:tc>
      </w:tr>
      <w:tr w:rsidR="003843BD" w14:paraId="5EFCF673" w14:textId="77777777">
        <w:trPr>
          <w:trHeight w:val="515"/>
        </w:trPr>
        <w:tc>
          <w:tcPr>
            <w:tcW w:w="2478" w:type="dxa"/>
            <w:tcBorders>
              <w:top w:val="nil"/>
              <w:left w:val="single" w:sz="8" w:space="0" w:color="000000"/>
              <w:bottom w:val="nil"/>
              <w:right w:val="nil"/>
            </w:tcBorders>
            <w:shd w:val="clear" w:color="auto" w:fill="auto"/>
            <w:tcMar>
              <w:top w:w="100" w:type="dxa"/>
              <w:left w:w="100" w:type="dxa"/>
              <w:bottom w:w="100" w:type="dxa"/>
              <w:right w:w="100" w:type="dxa"/>
            </w:tcMar>
          </w:tcPr>
          <w:p w14:paraId="513E9EFA" w14:textId="77777777" w:rsidR="003843BD" w:rsidRPr="00F77BC6" w:rsidRDefault="004049E0">
            <w:pPr>
              <w:spacing w:before="240"/>
              <w:rPr>
                <w:rFonts w:ascii="Arial" w:hAnsi="Arial" w:cs="Arial"/>
                <w:color w:val="2E75B5"/>
                <w:lang w:val="fr-CA"/>
              </w:rPr>
            </w:pPr>
            <w:r w:rsidRPr="00F77BC6">
              <w:rPr>
                <w:rFonts w:ascii="Arial" w:hAnsi="Arial" w:cs="Arial"/>
                <w:color w:val="2E75B5"/>
                <w:lang w:val="fr-CA"/>
              </w:rPr>
              <w:t xml:space="preserve"> </w:t>
            </w:r>
          </w:p>
        </w:tc>
        <w:tc>
          <w:tcPr>
            <w:tcW w:w="717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65D082" w14:textId="46773A39" w:rsidR="003843BD" w:rsidRPr="00F77BC6" w:rsidRDefault="00F77BC6" w:rsidP="00834C06">
            <w:pPr>
              <w:spacing w:before="120"/>
              <w:rPr>
                <w:rFonts w:ascii="Arial" w:hAnsi="Arial" w:cs="Arial"/>
                <w:b/>
                <w:color w:val="231F20"/>
              </w:rPr>
            </w:pPr>
            <w:r w:rsidRPr="00F77BC6">
              <w:rPr>
                <w:rFonts w:ascii="Arial" w:hAnsi="Arial" w:cs="Arial"/>
                <w:b/>
                <w:color w:val="231F20"/>
              </w:rPr>
              <w:t xml:space="preserve">L’élève: </w:t>
            </w:r>
          </w:p>
        </w:tc>
      </w:tr>
      <w:tr w:rsidR="00F77BC6" w:rsidRPr="00C33078" w14:paraId="7713ECF5" w14:textId="77777777" w:rsidTr="00AC4ED2">
        <w:trPr>
          <w:cantSplit/>
          <w:trHeight w:val="2615"/>
        </w:trPr>
        <w:tc>
          <w:tcPr>
            <w:tcW w:w="2478" w:type="dxa"/>
            <w:tcBorders>
              <w:top w:val="single" w:sz="8" w:space="0" w:color="000000"/>
              <w:left w:val="single" w:sz="8" w:space="0" w:color="000000"/>
              <w:bottom w:val="single" w:sz="8" w:space="0" w:color="000000"/>
              <w:right w:val="nil"/>
            </w:tcBorders>
            <w:shd w:val="clear" w:color="auto" w:fill="auto"/>
            <w:tcMar>
              <w:top w:w="100" w:type="dxa"/>
              <w:left w:w="100" w:type="dxa"/>
              <w:bottom w:w="100" w:type="dxa"/>
              <w:right w:w="100" w:type="dxa"/>
            </w:tcMar>
          </w:tcPr>
          <w:p w14:paraId="01073535" w14:textId="32EEE450" w:rsidR="00F77BC6" w:rsidRPr="00F77BC6" w:rsidRDefault="00F77BC6" w:rsidP="00F77BC6">
            <w:pPr>
              <w:spacing w:before="240"/>
              <w:rPr>
                <w:rFonts w:ascii="Arial" w:hAnsi="Arial" w:cs="Arial"/>
                <w:b/>
                <w:bCs/>
                <w:color w:val="231F20"/>
                <w:lang w:val="fr-CA"/>
              </w:rPr>
            </w:pPr>
            <w:r w:rsidRPr="00F77BC6">
              <w:rPr>
                <w:rFonts w:ascii="Arial" w:hAnsi="Arial" w:cs="Arial"/>
                <w:b/>
                <w:bCs/>
                <w:lang w:val="fr-CA"/>
              </w:rPr>
              <w:t>Expression et organisation des idées et de l’information</w:t>
            </w:r>
            <w:r>
              <w:rPr>
                <w:rFonts w:ascii="Arial" w:hAnsi="Arial" w:cs="Arial"/>
                <w:b/>
                <w:bCs/>
                <w:lang w:val="fr-CA"/>
              </w:rPr>
              <w:t> </w:t>
            </w:r>
            <w:r>
              <w:rPr>
                <w:rFonts w:ascii="Arial" w:hAnsi="Arial" w:cs="Arial"/>
                <w:b/>
                <w:bCs/>
                <w:color w:val="231F20"/>
                <w:lang w:val="fr-CA"/>
              </w:rPr>
              <w:t>:</w:t>
            </w:r>
          </w:p>
          <w:p w14:paraId="4C00EADB" w14:textId="334D888B" w:rsidR="00F77BC6" w:rsidRPr="00F77BC6" w:rsidRDefault="00B37049" w:rsidP="00F77BC6">
            <w:pPr>
              <w:spacing w:before="240"/>
              <w:rPr>
                <w:rFonts w:ascii="Arial" w:hAnsi="Arial" w:cs="Arial"/>
                <w:color w:val="231F20"/>
                <w:lang w:val="fr-CA"/>
              </w:rPr>
            </w:pPr>
            <w:r>
              <w:rPr>
                <w:rFonts w:ascii="Arial" w:hAnsi="Arial" w:cs="Arial"/>
                <w:color w:val="231F20"/>
                <w:lang w:val="fr-CA"/>
              </w:rPr>
              <w:t>O</w:t>
            </w:r>
            <w:r w:rsidR="00F77BC6" w:rsidRPr="00F77BC6">
              <w:rPr>
                <w:rFonts w:ascii="Arial" w:hAnsi="Arial" w:cs="Arial"/>
                <w:color w:val="231F20"/>
                <w:lang w:val="fr-CA"/>
              </w:rPr>
              <w:t>rganise ses idées et présente clairement ses informations dans ses réponses écrites.</w:t>
            </w:r>
          </w:p>
        </w:tc>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3EABF9" w14:textId="43366E85"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exprime</w:t>
            </w:r>
            <w:proofErr w:type="gramEnd"/>
            <w:r w:rsidRPr="00F77BC6">
              <w:rPr>
                <w:rFonts w:ascii="Arial" w:hAnsi="Arial" w:cs="Arial"/>
                <w:lang w:val="fr-CA"/>
              </w:rPr>
              <w:t xml:space="preserve"> et organise les idées et l’information avec une efficacité limitée.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58562F" w14:textId="5B6CCCE4"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exprime</w:t>
            </w:r>
            <w:proofErr w:type="gramEnd"/>
            <w:r w:rsidRPr="00F77BC6">
              <w:rPr>
                <w:rFonts w:ascii="Arial" w:hAnsi="Arial" w:cs="Arial"/>
                <w:lang w:val="fr-CA"/>
              </w:rPr>
              <w:t xml:space="preserve"> et organise les idées et l’information avec une certaine efficacité. </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EF240A" w14:textId="4650C0FB"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exprime</w:t>
            </w:r>
            <w:proofErr w:type="gramEnd"/>
            <w:r w:rsidRPr="00F77BC6">
              <w:rPr>
                <w:rFonts w:ascii="Arial" w:hAnsi="Arial" w:cs="Arial"/>
                <w:lang w:val="fr-CA"/>
              </w:rPr>
              <w:t xml:space="preserve"> et organise les idées et l’information avec efficacité.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465ABE" w14:textId="230837ED"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exprime</w:t>
            </w:r>
            <w:proofErr w:type="gramEnd"/>
            <w:r w:rsidRPr="00F77BC6">
              <w:rPr>
                <w:rFonts w:ascii="Arial" w:hAnsi="Arial" w:cs="Arial"/>
                <w:lang w:val="fr-CA"/>
              </w:rPr>
              <w:t xml:space="preserve"> et organise les idées et l’information avec beaucoup d’efficacité.</w:t>
            </w:r>
          </w:p>
        </w:tc>
      </w:tr>
      <w:tr w:rsidR="00F77BC6" w:rsidRPr="00C33078" w14:paraId="5F728EF8" w14:textId="77777777">
        <w:trPr>
          <w:trHeight w:val="3425"/>
        </w:trPr>
        <w:tc>
          <w:tcPr>
            <w:tcW w:w="247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27A539A" w14:textId="25893884" w:rsidR="00F77BC6" w:rsidRPr="00F77BC6" w:rsidRDefault="00F77BC6" w:rsidP="00F77BC6">
            <w:pPr>
              <w:spacing w:before="240"/>
              <w:rPr>
                <w:rFonts w:ascii="Arial" w:hAnsi="Arial" w:cs="Arial"/>
                <w:b/>
                <w:bCs/>
                <w:lang w:val="fr-CA"/>
              </w:rPr>
            </w:pPr>
            <w:r w:rsidRPr="00F77BC6">
              <w:rPr>
                <w:rFonts w:ascii="Arial" w:hAnsi="Arial" w:cs="Arial"/>
                <w:b/>
                <w:bCs/>
                <w:lang w:val="fr-CA"/>
              </w:rPr>
              <w:t>Communication des idées et de l’information de façon orale, écrite et visuelle à des fins précises et pour des auditoires spécifiques</w:t>
            </w:r>
            <w:r>
              <w:rPr>
                <w:rFonts w:ascii="Arial" w:hAnsi="Arial" w:cs="Arial"/>
                <w:b/>
                <w:bCs/>
                <w:lang w:val="fr-CA"/>
              </w:rPr>
              <w:t> :</w:t>
            </w:r>
          </w:p>
          <w:p w14:paraId="24489459" w14:textId="70BDE10D" w:rsidR="00F77BC6" w:rsidRPr="00F77BC6" w:rsidRDefault="00F77BC6" w:rsidP="00F77BC6">
            <w:pPr>
              <w:spacing w:before="240"/>
              <w:rPr>
                <w:rFonts w:ascii="Arial" w:hAnsi="Arial" w:cs="Arial"/>
                <w:color w:val="231F20"/>
                <w:lang w:val="fr-CA"/>
              </w:rPr>
            </w:pPr>
            <w:r w:rsidRPr="00F77BC6">
              <w:rPr>
                <w:rFonts w:ascii="Arial" w:hAnsi="Arial" w:cs="Arial"/>
                <w:color w:val="231F20"/>
                <w:lang w:val="fr-CA"/>
              </w:rPr>
              <w:t>L'élève communique en lisant le schéma électrique et utilise une terminologie technique correcte pour décrire les caractéristiques du circuit électrique.</w:t>
            </w:r>
          </w:p>
        </w:tc>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6FEB1C" w14:textId="290243BF"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communique</w:t>
            </w:r>
            <w:proofErr w:type="gramEnd"/>
            <w:r w:rsidRPr="00F77BC6">
              <w:rPr>
                <w:rFonts w:ascii="Arial" w:hAnsi="Arial" w:cs="Arial"/>
                <w:lang w:val="fr-CA"/>
              </w:rPr>
              <w:t xml:space="preserve"> les idées et l’information à des fins précises et pour des auditoires spécifiques avec une efficacité limitée.</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9B3D4E" w14:textId="24A87F05"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communique</w:t>
            </w:r>
            <w:proofErr w:type="gramEnd"/>
            <w:r w:rsidRPr="00F77BC6">
              <w:rPr>
                <w:rFonts w:ascii="Arial" w:hAnsi="Arial" w:cs="Arial"/>
                <w:lang w:val="fr-CA"/>
              </w:rPr>
              <w:t xml:space="preserve"> les idées et l’information à des fins précises et pour des auditoires spécifiques avec une certaine efficacité. </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8BB2A8" w14:textId="05B7FC16"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communique</w:t>
            </w:r>
            <w:proofErr w:type="gramEnd"/>
            <w:r w:rsidRPr="00F77BC6">
              <w:rPr>
                <w:rFonts w:ascii="Arial" w:hAnsi="Arial" w:cs="Arial"/>
                <w:lang w:val="fr-CA"/>
              </w:rPr>
              <w:t xml:space="preserve"> les idées et l’information à des fins précises et pour des auditoires spécifiques avec efficacité.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5177EC" w14:textId="7E4E809A" w:rsidR="00F77BC6" w:rsidRPr="00F77BC6" w:rsidRDefault="00F77BC6" w:rsidP="00F77BC6">
            <w:pPr>
              <w:spacing w:before="240"/>
              <w:jc w:val="center"/>
              <w:rPr>
                <w:rFonts w:ascii="Arial" w:hAnsi="Arial" w:cs="Arial"/>
                <w:color w:val="231F20"/>
                <w:lang w:val="fr-CA"/>
              </w:rPr>
            </w:pPr>
            <w:proofErr w:type="gramStart"/>
            <w:r w:rsidRPr="00F77BC6">
              <w:rPr>
                <w:rFonts w:ascii="Arial" w:hAnsi="Arial" w:cs="Arial"/>
                <w:lang w:val="fr-CA"/>
              </w:rPr>
              <w:t>communique</w:t>
            </w:r>
            <w:proofErr w:type="gramEnd"/>
            <w:r w:rsidRPr="00F77BC6">
              <w:rPr>
                <w:rFonts w:ascii="Arial" w:hAnsi="Arial" w:cs="Arial"/>
                <w:lang w:val="fr-CA"/>
              </w:rPr>
              <w:t xml:space="preserve"> les idées et l’information à des fins précises et pour des auditoires spécifiques avec beaucoup d’efficacité.</w:t>
            </w:r>
          </w:p>
        </w:tc>
      </w:tr>
      <w:tr w:rsidR="00F77BC6" w:rsidRPr="00C33078" w14:paraId="7463F251" w14:textId="77777777">
        <w:trPr>
          <w:trHeight w:val="3315"/>
        </w:trPr>
        <w:tc>
          <w:tcPr>
            <w:tcW w:w="2478" w:type="dxa"/>
            <w:tcBorders>
              <w:top w:val="nil"/>
              <w:left w:val="single" w:sz="8" w:space="0" w:color="000000"/>
              <w:bottom w:val="single" w:sz="8" w:space="0" w:color="000000"/>
              <w:right w:val="nil"/>
            </w:tcBorders>
            <w:shd w:val="clear" w:color="auto" w:fill="auto"/>
            <w:tcMar>
              <w:top w:w="100" w:type="dxa"/>
              <w:left w:w="100" w:type="dxa"/>
              <w:bottom w:w="100" w:type="dxa"/>
              <w:right w:w="100" w:type="dxa"/>
            </w:tcMar>
          </w:tcPr>
          <w:p w14:paraId="09BFB92A" w14:textId="2E188CD6" w:rsidR="00F77BC6" w:rsidRPr="00E649C6" w:rsidRDefault="00E649C6" w:rsidP="00F77BC6">
            <w:pPr>
              <w:spacing w:before="240"/>
              <w:rPr>
                <w:rFonts w:ascii="Arial" w:hAnsi="Arial" w:cs="Arial"/>
                <w:b/>
                <w:bCs/>
                <w:lang w:val="fr-CA"/>
              </w:rPr>
            </w:pPr>
            <w:r w:rsidRPr="00E649C6">
              <w:rPr>
                <w:rFonts w:ascii="Arial" w:hAnsi="Arial" w:cs="Arial"/>
                <w:b/>
                <w:bCs/>
                <w:lang w:val="fr-CA"/>
              </w:rPr>
              <w:t>Utilisation des conventions et de la terminologie à l’étude :</w:t>
            </w:r>
          </w:p>
          <w:p w14:paraId="6232CDDA" w14:textId="79D38A92" w:rsidR="00E649C6" w:rsidRPr="00E649C6" w:rsidRDefault="00B37049" w:rsidP="00F77BC6">
            <w:pPr>
              <w:spacing w:before="240"/>
              <w:rPr>
                <w:rFonts w:ascii="Arial" w:hAnsi="Arial" w:cs="Arial"/>
                <w:color w:val="231F20"/>
                <w:lang w:val="fr-CA"/>
              </w:rPr>
            </w:pPr>
            <w:r>
              <w:rPr>
                <w:rFonts w:ascii="Arial" w:hAnsi="Arial" w:cs="Arial"/>
                <w:color w:val="231F20"/>
                <w:lang w:val="fr-CA"/>
              </w:rPr>
              <w:t>U</w:t>
            </w:r>
            <w:r w:rsidR="00E649C6" w:rsidRPr="00E649C6">
              <w:rPr>
                <w:rFonts w:ascii="Arial" w:hAnsi="Arial" w:cs="Arial"/>
                <w:color w:val="231F20"/>
                <w:lang w:val="fr-CA"/>
              </w:rPr>
              <w:t>tilise une terminologie technique pour répondre aux questions sur les circuits électriques.</w:t>
            </w:r>
          </w:p>
        </w:tc>
        <w:tc>
          <w:tcPr>
            <w:tcW w:w="17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00D52" w14:textId="2B07F8B2" w:rsidR="00F77BC6" w:rsidRPr="00E649C6" w:rsidRDefault="00F77BC6" w:rsidP="00F77BC6">
            <w:pPr>
              <w:spacing w:before="240"/>
              <w:jc w:val="center"/>
              <w:rPr>
                <w:rFonts w:ascii="Arial" w:hAnsi="Arial" w:cs="Arial"/>
                <w:color w:val="231F20"/>
                <w:sz w:val="22"/>
                <w:szCs w:val="22"/>
                <w:lang w:val="fr-CA"/>
              </w:rPr>
            </w:pPr>
            <w:proofErr w:type="gramStart"/>
            <w:r w:rsidRPr="00E649C6">
              <w:rPr>
                <w:rFonts w:ascii="Arial" w:hAnsi="Arial" w:cs="Arial"/>
                <w:lang w:val="fr-CA"/>
              </w:rPr>
              <w:t>utilise</w:t>
            </w:r>
            <w:proofErr w:type="gramEnd"/>
            <w:r w:rsidRPr="00E649C6">
              <w:rPr>
                <w:rFonts w:ascii="Arial" w:hAnsi="Arial" w:cs="Arial"/>
                <w:lang w:val="fr-CA"/>
              </w:rPr>
              <w:t xml:space="preserve"> les conventions et la terminologie à l’étude avec une efficacité limitée.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DBD68F" w14:textId="1D87356F" w:rsidR="00F77BC6" w:rsidRPr="00E649C6" w:rsidRDefault="00F77BC6" w:rsidP="00F77BC6">
            <w:pPr>
              <w:spacing w:before="240"/>
              <w:jc w:val="center"/>
              <w:rPr>
                <w:rFonts w:ascii="Arial" w:hAnsi="Arial" w:cs="Arial"/>
                <w:color w:val="231F20"/>
                <w:sz w:val="22"/>
                <w:szCs w:val="22"/>
                <w:lang w:val="fr-CA"/>
              </w:rPr>
            </w:pPr>
            <w:proofErr w:type="gramStart"/>
            <w:r w:rsidRPr="00E649C6">
              <w:rPr>
                <w:rFonts w:ascii="Arial" w:hAnsi="Arial" w:cs="Arial"/>
                <w:lang w:val="fr-CA"/>
              </w:rPr>
              <w:t>utilise</w:t>
            </w:r>
            <w:proofErr w:type="gramEnd"/>
            <w:r w:rsidRPr="00E649C6">
              <w:rPr>
                <w:rFonts w:ascii="Arial" w:hAnsi="Arial" w:cs="Arial"/>
                <w:lang w:val="fr-CA"/>
              </w:rPr>
              <w:t xml:space="preserve"> les conventions et la terminologie à l’étude avec une certaine efficacité. </w:t>
            </w:r>
          </w:p>
        </w:tc>
        <w:tc>
          <w:tcPr>
            <w:tcW w:w="17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308A3" w14:textId="5C5C00E7" w:rsidR="00F77BC6" w:rsidRPr="00E649C6" w:rsidRDefault="00F77BC6" w:rsidP="00F77BC6">
            <w:pPr>
              <w:spacing w:before="240"/>
              <w:jc w:val="center"/>
              <w:rPr>
                <w:rFonts w:ascii="Arial" w:hAnsi="Arial" w:cs="Arial"/>
                <w:color w:val="231F20"/>
                <w:sz w:val="22"/>
                <w:szCs w:val="22"/>
                <w:lang w:val="fr-CA"/>
              </w:rPr>
            </w:pPr>
            <w:proofErr w:type="gramStart"/>
            <w:r w:rsidRPr="00E649C6">
              <w:rPr>
                <w:rFonts w:ascii="Arial" w:hAnsi="Arial" w:cs="Arial"/>
                <w:lang w:val="fr-CA"/>
              </w:rPr>
              <w:t>utilise</w:t>
            </w:r>
            <w:proofErr w:type="gramEnd"/>
            <w:r w:rsidRPr="00E649C6">
              <w:rPr>
                <w:rFonts w:ascii="Arial" w:hAnsi="Arial" w:cs="Arial"/>
                <w:lang w:val="fr-CA"/>
              </w:rPr>
              <w:t xml:space="preserve"> les conventions et la terminologie à l’étude avec efficacité. </w:t>
            </w:r>
          </w:p>
        </w:tc>
        <w:tc>
          <w:tcPr>
            <w:tcW w:w="18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F2324" w14:textId="69D8C41C" w:rsidR="00F77BC6" w:rsidRPr="00E649C6" w:rsidRDefault="00F77BC6" w:rsidP="00F77BC6">
            <w:pPr>
              <w:spacing w:before="240"/>
              <w:jc w:val="center"/>
              <w:rPr>
                <w:rFonts w:ascii="Arial" w:hAnsi="Arial" w:cs="Arial"/>
                <w:color w:val="231F20"/>
                <w:sz w:val="22"/>
                <w:szCs w:val="22"/>
                <w:lang w:val="fr-CA"/>
              </w:rPr>
            </w:pPr>
            <w:proofErr w:type="gramStart"/>
            <w:r w:rsidRPr="00E649C6">
              <w:rPr>
                <w:rFonts w:ascii="Arial" w:hAnsi="Arial" w:cs="Arial"/>
                <w:lang w:val="fr-CA"/>
              </w:rPr>
              <w:t>utilise</w:t>
            </w:r>
            <w:proofErr w:type="gramEnd"/>
            <w:r w:rsidRPr="00E649C6">
              <w:rPr>
                <w:rFonts w:ascii="Arial" w:hAnsi="Arial" w:cs="Arial"/>
                <w:lang w:val="fr-CA"/>
              </w:rPr>
              <w:t xml:space="preserve"> les conventions et la terminologie à l’étude avec beaucoup</w:t>
            </w:r>
            <w:r w:rsidR="001643A5">
              <w:rPr>
                <w:rFonts w:ascii="Arial" w:hAnsi="Arial" w:cs="Arial"/>
                <w:lang w:val="fr-CA"/>
              </w:rPr>
              <w:t xml:space="preserve"> d’</w:t>
            </w:r>
            <w:r w:rsidR="00FD4EF0">
              <w:rPr>
                <w:rFonts w:ascii="Arial" w:hAnsi="Arial" w:cs="Arial"/>
                <w:lang w:val="fr-CA"/>
              </w:rPr>
              <w:t>e</w:t>
            </w:r>
            <w:r w:rsidR="001643A5">
              <w:rPr>
                <w:rFonts w:ascii="Arial" w:hAnsi="Arial" w:cs="Arial"/>
                <w:lang w:val="fr-CA"/>
              </w:rPr>
              <w:t>fficacité.</w:t>
            </w:r>
          </w:p>
        </w:tc>
      </w:tr>
    </w:tbl>
    <w:p w14:paraId="39541040" w14:textId="5A3A2F25" w:rsidR="003843BD" w:rsidRPr="00831A75" w:rsidRDefault="004049E0">
      <w:pPr>
        <w:pStyle w:val="Heading1"/>
        <w:rPr>
          <w:lang w:val="fr-CA"/>
        </w:rPr>
      </w:pPr>
      <w:bookmarkStart w:id="78" w:name="_Toc86402393"/>
      <w:r w:rsidRPr="00831A75">
        <w:rPr>
          <w:lang w:val="fr-CA"/>
        </w:rPr>
        <w:lastRenderedPageBreak/>
        <w:t>Consid</w:t>
      </w:r>
      <w:r w:rsidR="00E649C6" w:rsidRPr="00831A75">
        <w:rPr>
          <w:lang w:val="fr-CA"/>
        </w:rPr>
        <w:t>é</w:t>
      </w:r>
      <w:r w:rsidRPr="00831A75">
        <w:rPr>
          <w:lang w:val="fr-CA"/>
        </w:rPr>
        <w:t>rations</w:t>
      </w:r>
      <w:r w:rsidR="00E649C6" w:rsidRPr="00831A75">
        <w:rPr>
          <w:lang w:val="fr-CA"/>
        </w:rPr>
        <w:t xml:space="preserve"> éthiques</w:t>
      </w:r>
      <w:bookmarkEnd w:id="78"/>
    </w:p>
    <w:p w14:paraId="052F96C8" w14:textId="0A8F7A60" w:rsidR="00E649C6" w:rsidRPr="00E649C6" w:rsidRDefault="00E649C6" w:rsidP="00E649C6">
      <w:pPr>
        <w:rPr>
          <w:lang w:val="fr-CA"/>
        </w:rPr>
      </w:pPr>
      <w:r w:rsidRPr="00E649C6">
        <w:rPr>
          <w:lang w:val="fr-CA"/>
        </w:rPr>
        <w:t xml:space="preserve">Dans les études technologiques, surtout lorsque les élèves sont engagés dans des projets pratiques comme celui-ci, la plupart de l'apprentissage se fait par la pratique. Pendant la construction de l'aéroglisseur, même s'il est très probable que les élèves aient des niveaux différents de connaissances et de compétences préalables, et même si la collaboration entre les élèves doit toujours être encouragée, il est impératif que l'enseignant s'assure que chaque élève travaille sur son propre projet avec honnêteté et intégrité. Les élèves ne devraient pas faire de soudure sur les aéroglisseurs de leurs camarades. Les élèves peuvent aider leurs camarades en leur expliquant comment lire le schéma </w:t>
      </w:r>
      <w:r w:rsidR="00F91F79">
        <w:rPr>
          <w:lang w:val="fr-CA"/>
        </w:rPr>
        <w:t>électrique</w:t>
      </w:r>
      <w:r w:rsidRPr="00E649C6">
        <w:rPr>
          <w:lang w:val="fr-CA"/>
        </w:rPr>
        <w:t xml:space="preserve">, mais ils ne doivent pas leur dire quels fils connecter à quel endroit, car ils priveraient leurs camarades de la possibilité d'apprendre à lire </w:t>
      </w:r>
      <w:r w:rsidR="00F91F79" w:rsidRPr="00E649C6">
        <w:rPr>
          <w:lang w:val="fr-CA"/>
        </w:rPr>
        <w:t xml:space="preserve">les schémas </w:t>
      </w:r>
      <w:r w:rsidR="00F91F79">
        <w:rPr>
          <w:lang w:val="fr-CA"/>
        </w:rPr>
        <w:t>électriques</w:t>
      </w:r>
      <w:r w:rsidRPr="00E649C6">
        <w:rPr>
          <w:lang w:val="fr-CA"/>
        </w:rPr>
        <w:t xml:space="preserve"> et à souder.</w:t>
      </w:r>
    </w:p>
    <w:p w14:paraId="4AA85733" w14:textId="53A901F1" w:rsidR="003843BD" w:rsidRDefault="004049E0">
      <w:pPr>
        <w:pStyle w:val="Heading1"/>
        <w:rPr>
          <w:lang w:val="fr-CA"/>
        </w:rPr>
      </w:pPr>
      <w:bookmarkStart w:id="79" w:name="_Toc86402394"/>
      <w:r w:rsidRPr="00153FA5">
        <w:rPr>
          <w:lang w:val="fr-CA"/>
        </w:rPr>
        <w:t>Consid</w:t>
      </w:r>
      <w:r w:rsidR="00153FA5">
        <w:rPr>
          <w:lang w:val="fr-CA"/>
        </w:rPr>
        <w:t>é</w:t>
      </w:r>
      <w:r w:rsidRPr="00153FA5">
        <w:rPr>
          <w:lang w:val="fr-CA"/>
        </w:rPr>
        <w:t>rations</w:t>
      </w:r>
      <w:r w:rsidR="00E649C6" w:rsidRPr="00153FA5">
        <w:rPr>
          <w:lang w:val="fr-CA"/>
        </w:rPr>
        <w:t xml:space="preserve"> environnementales</w:t>
      </w:r>
      <w:bookmarkEnd w:id="79"/>
    </w:p>
    <w:p w14:paraId="5C5DA1C3" w14:textId="77777777" w:rsidR="00153FA5" w:rsidRPr="00153FA5" w:rsidRDefault="00153FA5" w:rsidP="00153FA5">
      <w:pPr>
        <w:rPr>
          <w:lang w:val="fr-CA"/>
        </w:rPr>
      </w:pPr>
      <w:r w:rsidRPr="00153FA5">
        <w:rPr>
          <w:lang w:val="fr-CA"/>
        </w:rPr>
        <w:t>Les enseignants doivent tenir compte des effets du plomb sur l'environnement et la santé et acheter de l'étain sans plomb pour les élèves. Les risques pour la santé doivent être communiqués aux élèves pendant la leçon de sécurité afin qu'ils apprennent à utiliser des soudures sans plomb à l'avenir.</w:t>
      </w:r>
    </w:p>
    <w:p w14:paraId="6AAC608F" w14:textId="0F139886" w:rsidR="00153FA5" w:rsidRPr="00153FA5" w:rsidRDefault="00153FA5" w:rsidP="00153FA5">
      <w:pPr>
        <w:rPr>
          <w:lang w:val="fr-CA"/>
        </w:rPr>
      </w:pPr>
      <w:r w:rsidRPr="00153FA5">
        <w:rPr>
          <w:lang w:val="fr-CA"/>
        </w:rPr>
        <w:t>Les enseignants doivent s'efforcer et encourager les élèves à réduire les déchets. Les élèves doivent planifier soigneusement avant de découper les matériaux afin de minimiser les déchets dus à des erreurs. Les enseignants doivent également envisager de réutiliser certains des composants électriques pour les cours à venir, à moins que les élèves ne soient autorisés à conserver leur projet fini.</w:t>
      </w:r>
    </w:p>
    <w:p w14:paraId="41D9A385" w14:textId="0B31176A" w:rsidR="003843BD" w:rsidRPr="00153FA5" w:rsidRDefault="00153FA5">
      <w:pPr>
        <w:pStyle w:val="Heading1"/>
        <w:rPr>
          <w:lang w:val="fr-CA"/>
        </w:rPr>
      </w:pPr>
      <w:bookmarkStart w:id="80" w:name="_Toc86402395"/>
      <w:r>
        <w:rPr>
          <w:lang w:val="fr-CA"/>
        </w:rPr>
        <w:t>Réflexion/Rapport de conception</w:t>
      </w:r>
      <w:bookmarkEnd w:id="80"/>
    </w:p>
    <w:p w14:paraId="0AAEAA99" w14:textId="579F9536" w:rsidR="00153FA5" w:rsidRPr="00153FA5" w:rsidRDefault="00153FA5" w:rsidP="00153FA5">
      <w:pPr>
        <w:rPr>
          <w:lang w:val="fr-CA"/>
        </w:rPr>
      </w:pPr>
      <w:r w:rsidRPr="00153FA5">
        <w:rPr>
          <w:lang w:val="fr-CA"/>
        </w:rPr>
        <w:t>Les enseignants peuvent demander aux élèves de rédiger un rapport de conception, une réflexion ou de créer un dépliant pour consolider leur apprentissage. Ce serait une bonne façon de saisir la compréhension de l'élève dans un format sommatif et de l'utiliser pour préparer son examen, son entrée dans l'enseignement postsecondaire ou sur le marché du travail.</w:t>
      </w:r>
    </w:p>
    <w:p w14:paraId="50D81F3B" w14:textId="69D35E8F" w:rsidR="003843BD" w:rsidRPr="00153FA5" w:rsidRDefault="00153FA5" w:rsidP="00153FA5">
      <w:pPr>
        <w:rPr>
          <w:rFonts w:ascii="Calibri" w:eastAsia="Calibri" w:hAnsi="Calibri" w:cs="Calibri"/>
          <w:color w:val="1932FF"/>
          <w:sz w:val="40"/>
          <w:szCs w:val="40"/>
          <w:lang w:val="fr-CA"/>
        </w:rPr>
      </w:pPr>
      <w:r w:rsidRPr="00153FA5">
        <w:rPr>
          <w:lang w:val="fr-CA"/>
        </w:rPr>
        <w:t>Si les enseignants choisissent de demander aux élèves de rédiger un rapport de plusieurs paragraphes sur leur expérience, du début à la fin du projet, ils peuvent éviter de demander un travail en classe pour les activités 1 et 2 et indiquer dans la rubrique du rapport écrit que tous les points des activités 1 et 2 doivent être abordés dans le rapport.</w:t>
      </w:r>
      <w:r w:rsidR="004049E0" w:rsidRPr="00153FA5">
        <w:rPr>
          <w:lang w:val="fr-CA"/>
        </w:rPr>
        <w:br w:type="page"/>
      </w:r>
    </w:p>
    <w:p w14:paraId="0E32F374" w14:textId="633C2C1E" w:rsidR="003843BD" w:rsidRPr="007330DD" w:rsidRDefault="00153FA5">
      <w:pPr>
        <w:pStyle w:val="Heading1"/>
        <w:rPr>
          <w:lang w:val="fr-CA"/>
        </w:rPr>
      </w:pPr>
      <w:bookmarkStart w:id="81" w:name="_Appendix_A_-"/>
      <w:bookmarkStart w:id="82" w:name="_Toc86402396"/>
      <w:bookmarkEnd w:id="81"/>
      <w:r w:rsidRPr="007330DD">
        <w:rPr>
          <w:lang w:val="fr-CA"/>
        </w:rPr>
        <w:lastRenderedPageBreak/>
        <w:t>Annexe</w:t>
      </w:r>
      <w:r w:rsidR="004049E0" w:rsidRPr="007330DD">
        <w:rPr>
          <w:lang w:val="fr-CA"/>
        </w:rPr>
        <w:t xml:space="preserve"> A - </w:t>
      </w:r>
      <w:r w:rsidRPr="007330DD">
        <w:rPr>
          <w:lang w:val="fr-CA"/>
        </w:rPr>
        <w:t>Planification</w:t>
      </w:r>
      <w:bookmarkEnd w:id="82"/>
    </w:p>
    <w:p w14:paraId="53B25486" w14:textId="132C7361" w:rsidR="00210EF7" w:rsidRPr="007330DD" w:rsidRDefault="007330DD" w:rsidP="00210EF7">
      <w:pPr>
        <w:pStyle w:val="Heading2"/>
        <w:rPr>
          <w:lang w:val="fr-CA"/>
        </w:rPr>
      </w:pPr>
      <w:bookmarkStart w:id="83" w:name="_Toc86402397"/>
      <w:r w:rsidRPr="007330DD">
        <w:rPr>
          <w:lang w:val="fr-CA"/>
        </w:rPr>
        <w:t>Fonctionnement des aéroglisseurs</w:t>
      </w:r>
      <w:bookmarkEnd w:id="83"/>
    </w:p>
    <w:p w14:paraId="7B617909" w14:textId="77777777" w:rsidR="00210EF7" w:rsidRPr="007330DD" w:rsidRDefault="00210EF7" w:rsidP="00210EF7">
      <w:pPr>
        <w:rPr>
          <w:lang w:val="fr-CA"/>
        </w:rPr>
      </w:pPr>
    </w:p>
    <w:tbl>
      <w:tblPr>
        <w:tblStyle w:val="a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Operation of Hovercrafts' lesson plan"/>
        <w:tblDescription w:val="This table is the 'Operation of Hovercrafts' lesson plan. It outlines the instruction and learning goals for the lesson"/>
      </w:tblPr>
      <w:tblGrid>
        <w:gridCol w:w="1843"/>
        <w:gridCol w:w="5670"/>
        <w:gridCol w:w="2126"/>
      </w:tblGrid>
      <w:tr w:rsidR="003843BD" w:rsidRPr="00831A75" w14:paraId="2B0CA4DD" w14:textId="77777777" w:rsidTr="00AC4ED2">
        <w:trPr>
          <w:trHeight w:val="350"/>
          <w:tblHeader/>
        </w:trPr>
        <w:tc>
          <w:tcPr>
            <w:tcW w:w="9639"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656D3EBC" w14:textId="2D40A321" w:rsidR="003843BD" w:rsidRPr="007330DD" w:rsidRDefault="007330DD">
            <w:pPr>
              <w:tabs>
                <w:tab w:val="right" w:pos="10800"/>
              </w:tabs>
              <w:rPr>
                <w:b/>
                <w:lang w:val="fr-CA"/>
              </w:rPr>
            </w:pPr>
            <w:r w:rsidRPr="007330DD">
              <w:rPr>
                <w:b/>
                <w:lang w:val="fr-CA"/>
              </w:rPr>
              <w:t>Fonctionnement des aéroglisseurs</w:t>
            </w:r>
            <w:r w:rsidR="004049E0" w:rsidRPr="007330DD">
              <w:rPr>
                <w:b/>
                <w:lang w:val="fr-CA"/>
              </w:rPr>
              <w:t xml:space="preserve"> – Activit</w:t>
            </w:r>
            <w:r>
              <w:rPr>
                <w:b/>
                <w:lang w:val="fr-CA"/>
              </w:rPr>
              <w:t>é</w:t>
            </w:r>
            <w:r w:rsidR="004049E0" w:rsidRPr="007330DD">
              <w:rPr>
                <w:b/>
                <w:lang w:val="fr-CA"/>
              </w:rPr>
              <w:t xml:space="preserve"> 1 - 75 minutes</w:t>
            </w:r>
            <w:r w:rsidR="004049E0" w:rsidRPr="007330DD">
              <w:rPr>
                <w:lang w:val="fr-CA"/>
              </w:rPr>
              <w:tab/>
            </w:r>
            <w:r w:rsidR="004049E0" w:rsidRPr="007330DD">
              <w:rPr>
                <w:b/>
                <w:lang w:val="fr-CA"/>
              </w:rPr>
              <w:t xml:space="preserve"> 11</w:t>
            </w:r>
            <w:r w:rsidRPr="007330DD">
              <w:rPr>
                <w:b/>
                <w:vertAlign w:val="superscript"/>
                <w:lang w:val="fr-CA"/>
              </w:rPr>
              <w:t>e</w:t>
            </w:r>
            <w:r>
              <w:rPr>
                <w:b/>
                <w:lang w:val="fr-CA"/>
              </w:rPr>
              <w:t xml:space="preserve"> année</w:t>
            </w:r>
            <w:r w:rsidR="004049E0" w:rsidRPr="007330DD">
              <w:rPr>
                <w:b/>
                <w:lang w:val="fr-CA"/>
              </w:rPr>
              <w:t xml:space="preserve"> –</w:t>
            </w:r>
            <w:r w:rsidR="004049E0" w:rsidRPr="007330DD">
              <w:rPr>
                <w:lang w:val="fr-CA"/>
              </w:rPr>
              <w:t xml:space="preserve"> </w:t>
            </w:r>
            <w:r w:rsidR="004049E0" w:rsidRPr="007330DD">
              <w:rPr>
                <w:b/>
                <w:lang w:val="fr-CA"/>
              </w:rPr>
              <w:t>TTJ3C</w:t>
            </w:r>
          </w:p>
        </w:tc>
      </w:tr>
      <w:tr w:rsidR="003843BD" w:rsidRPr="00831A75" w14:paraId="3FCC712E"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1F1D81B6" w14:textId="6FA536C1" w:rsidR="003843BD" w:rsidRDefault="007330DD">
            <w:pPr>
              <w:rPr>
                <w:b/>
              </w:rPr>
            </w:pPr>
            <w:r>
              <w:rPr>
                <w:b/>
              </w:rPr>
              <w:t>Objectifs d’apprentis</w:t>
            </w:r>
            <w:r w:rsidR="00FD6023">
              <w:rPr>
                <w:b/>
              </w:rPr>
              <w:t>s</w:t>
            </w:r>
            <w:r>
              <w:rPr>
                <w:b/>
              </w:rPr>
              <w:t>age</w:t>
            </w:r>
          </w:p>
        </w:tc>
        <w:tc>
          <w:tcPr>
            <w:tcW w:w="5670"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5233D33F" w14:textId="77777777" w:rsidR="007330DD" w:rsidRPr="007330DD" w:rsidRDefault="007330DD" w:rsidP="007330DD">
            <w:pPr>
              <w:spacing w:after="160" w:line="259" w:lineRule="auto"/>
              <w:rPr>
                <w:lang w:val="fr-CA"/>
              </w:rPr>
            </w:pPr>
            <w:r w:rsidRPr="007330DD">
              <w:rPr>
                <w:lang w:val="fr-CA"/>
              </w:rPr>
              <w:t xml:space="preserve">À la fin de cette leçon, l'élève saura et/ou sera capable de : </w:t>
            </w:r>
          </w:p>
          <w:p w14:paraId="293BF04E" w14:textId="77777777" w:rsidR="007330DD" w:rsidRPr="007330DD" w:rsidRDefault="007330DD" w:rsidP="00F91F79">
            <w:pPr>
              <w:spacing w:after="160" w:line="259" w:lineRule="auto"/>
              <w:rPr>
                <w:lang w:val="fr-CA"/>
              </w:rPr>
            </w:pPr>
            <w:r w:rsidRPr="007330DD">
              <w:rPr>
                <w:lang w:val="fr-CA"/>
              </w:rPr>
              <w:t>● Les élèves expliqueront les trois modes de transport couverts par le programme de technologie des transports.</w:t>
            </w:r>
          </w:p>
          <w:p w14:paraId="7B7EA0B2" w14:textId="77777777" w:rsidR="007330DD" w:rsidRPr="007330DD" w:rsidRDefault="007330DD" w:rsidP="00F91F79">
            <w:pPr>
              <w:spacing w:after="160" w:line="259" w:lineRule="auto"/>
              <w:rPr>
                <w:lang w:val="fr-CA"/>
              </w:rPr>
            </w:pPr>
            <w:r w:rsidRPr="007330DD">
              <w:rPr>
                <w:lang w:val="fr-CA"/>
              </w:rPr>
              <w:t>● Les élèves expliqueront le concept de la poussée créée par les hélices et les commandes du gouvernail utilisées sur les avions et les aéroglisseurs.</w:t>
            </w:r>
          </w:p>
          <w:p w14:paraId="43E7CDFE" w14:textId="77777777" w:rsidR="007330DD" w:rsidRPr="007330DD" w:rsidRDefault="007330DD" w:rsidP="00F91F79">
            <w:pPr>
              <w:spacing w:after="160" w:line="259" w:lineRule="auto"/>
              <w:rPr>
                <w:lang w:val="fr-CA"/>
              </w:rPr>
            </w:pPr>
            <w:r w:rsidRPr="007330DD">
              <w:rPr>
                <w:lang w:val="fr-CA"/>
              </w:rPr>
              <w:t>● Les élèves expliqueront le concept de ce qui permet à un aéroglisseur de planer/glisser.</w:t>
            </w:r>
          </w:p>
          <w:p w14:paraId="6CD7DAA2" w14:textId="2ED65088" w:rsidR="003843BD" w:rsidRPr="007330DD" w:rsidRDefault="007330DD" w:rsidP="00F91F79">
            <w:pPr>
              <w:spacing w:after="160" w:line="259" w:lineRule="auto"/>
              <w:rPr>
                <w:lang w:val="fr-CA"/>
              </w:rPr>
            </w:pPr>
            <w:r w:rsidRPr="007330DD">
              <w:rPr>
                <w:lang w:val="fr-CA"/>
              </w:rPr>
              <w:t>Termes à aborder : propulsion, poussée, vol stationnaire, vol plané, gouvernail, aérodynamique.</w:t>
            </w:r>
          </w:p>
        </w:tc>
        <w:tc>
          <w:tcPr>
            <w:tcW w:w="2126"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5C7CFA28" w14:textId="35334C13" w:rsidR="00C91A19" w:rsidRPr="00831A75" w:rsidRDefault="00C91A19" w:rsidP="00C91A19">
            <w:pPr>
              <w:spacing w:after="160" w:line="259" w:lineRule="auto"/>
              <w:rPr>
                <w:lang w:val="fr-CA"/>
              </w:rPr>
            </w:pPr>
            <w:r w:rsidRPr="00831A75">
              <w:rPr>
                <w:lang w:val="fr-CA"/>
              </w:rPr>
              <w:t>Matériaux:</w:t>
            </w:r>
          </w:p>
          <w:p w14:paraId="4195C8F1" w14:textId="77777777" w:rsidR="00C91A19" w:rsidRPr="00831A75" w:rsidRDefault="00C91A19" w:rsidP="00C91A19">
            <w:pPr>
              <w:spacing w:after="160" w:line="259" w:lineRule="auto"/>
              <w:ind w:left="142"/>
              <w:rPr>
                <w:lang w:val="fr-CA"/>
              </w:rPr>
            </w:pPr>
          </w:p>
          <w:p w14:paraId="2A4A9B6C" w14:textId="77777777" w:rsidR="00C91A19" w:rsidRPr="00C91A19" w:rsidRDefault="00C91A19" w:rsidP="00C91A19">
            <w:pPr>
              <w:spacing w:after="160" w:line="259" w:lineRule="auto"/>
              <w:rPr>
                <w:lang w:val="fr-CA"/>
              </w:rPr>
            </w:pPr>
            <w:r w:rsidRPr="00C91A19">
              <w:rPr>
                <w:lang w:val="fr-CA"/>
              </w:rPr>
              <w:t>● Des séquences vidéo de véritables aéroglisseurs.</w:t>
            </w:r>
          </w:p>
          <w:p w14:paraId="0B3937DC" w14:textId="77777777" w:rsidR="00C91A19" w:rsidRPr="00C91A19" w:rsidRDefault="00C91A19" w:rsidP="00C91A19">
            <w:pPr>
              <w:spacing w:after="160" w:line="259" w:lineRule="auto"/>
              <w:rPr>
                <w:lang w:val="fr-CA"/>
              </w:rPr>
            </w:pPr>
            <w:r w:rsidRPr="00C91A19">
              <w:rPr>
                <w:lang w:val="fr-CA"/>
              </w:rPr>
              <w:t>● Modèle réduit d'aéroglisseur si disponible.</w:t>
            </w:r>
          </w:p>
          <w:p w14:paraId="76A2750C" w14:textId="77777777" w:rsidR="00C91A19" w:rsidRDefault="00C91A19" w:rsidP="00C91A19">
            <w:pPr>
              <w:spacing w:after="160" w:line="259" w:lineRule="auto"/>
              <w:rPr>
                <w:lang w:val="fr-CA"/>
              </w:rPr>
            </w:pPr>
            <w:r w:rsidRPr="00C91A19">
              <w:rPr>
                <w:lang w:val="fr-CA"/>
              </w:rPr>
              <w:t>● Dessin en coupe transversale d'un aéroglisseur.</w:t>
            </w:r>
          </w:p>
          <w:p w14:paraId="03250F66" w14:textId="0780D6FF" w:rsidR="003843BD" w:rsidRPr="00C91A19" w:rsidRDefault="00C91A19" w:rsidP="00C91A19">
            <w:pPr>
              <w:spacing w:after="160" w:line="259" w:lineRule="auto"/>
              <w:rPr>
                <w:lang w:val="fr-CA"/>
              </w:rPr>
            </w:pPr>
            <w:r w:rsidRPr="00C91A19">
              <w:rPr>
                <w:lang w:val="fr-CA"/>
              </w:rPr>
              <w:t>●</w:t>
            </w:r>
            <w:r>
              <w:rPr>
                <w:lang w:val="fr-CA"/>
              </w:rPr>
              <w:t xml:space="preserve"> </w:t>
            </w:r>
            <w:r w:rsidRPr="00C91A19">
              <w:rPr>
                <w:lang w:val="fr-CA"/>
              </w:rPr>
              <w:t>Questions pour le travail en classe de l'activité n° 1</w:t>
            </w:r>
          </w:p>
        </w:tc>
      </w:tr>
      <w:tr w:rsidR="003843BD" w:rsidRPr="00831A75" w14:paraId="59BB3635"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211EC33D" w14:textId="71D5D559" w:rsidR="003843BD" w:rsidRDefault="004049E0">
            <w:pPr>
              <w:rPr>
                <w:b/>
              </w:rPr>
            </w:pPr>
            <w:r>
              <w:rPr>
                <w:b/>
              </w:rPr>
              <w:t>Crit</w:t>
            </w:r>
            <w:r w:rsidR="007330DD">
              <w:rPr>
                <w:b/>
              </w:rPr>
              <w:t>ère de réussite</w:t>
            </w:r>
          </w:p>
        </w:tc>
        <w:tc>
          <w:tcPr>
            <w:tcW w:w="5670"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2E1FEA3B" w14:textId="77777777" w:rsidR="007330DD" w:rsidRPr="007330DD" w:rsidRDefault="007330DD" w:rsidP="007330DD">
            <w:pPr>
              <w:spacing w:after="160" w:line="259" w:lineRule="auto"/>
              <w:rPr>
                <w:b/>
                <w:bCs/>
                <w:lang w:val="fr-CA"/>
              </w:rPr>
            </w:pPr>
            <w:r w:rsidRPr="007330DD">
              <w:rPr>
                <w:b/>
                <w:bCs/>
                <w:lang w:val="fr-CA"/>
              </w:rPr>
              <w:t>Le succès se manifeste comme suit :</w:t>
            </w:r>
          </w:p>
          <w:p w14:paraId="1969A590" w14:textId="77777777" w:rsidR="007330DD" w:rsidRPr="007330DD" w:rsidRDefault="007330DD" w:rsidP="007330DD">
            <w:pPr>
              <w:spacing w:after="160" w:line="259" w:lineRule="auto"/>
              <w:rPr>
                <w:lang w:val="fr-CA"/>
              </w:rPr>
            </w:pPr>
            <w:r w:rsidRPr="007330DD">
              <w:rPr>
                <w:lang w:val="fr-CA"/>
              </w:rPr>
              <w:t>Les élèves participent aux discussions en classe, répondent aux questions posées pendant les cours et commencent à partager leurs plans/idées sur la façon dont ils vont construire leur projet.</w:t>
            </w:r>
          </w:p>
          <w:p w14:paraId="3C5E9348" w14:textId="05014DC6" w:rsidR="003843BD" w:rsidRPr="007330DD" w:rsidRDefault="007330DD" w:rsidP="007330DD">
            <w:pPr>
              <w:spacing w:after="160" w:line="259" w:lineRule="auto"/>
              <w:rPr>
                <w:lang w:val="fr-CA"/>
              </w:rPr>
            </w:pPr>
            <w:r w:rsidRPr="007330DD">
              <w:rPr>
                <w:lang w:val="fr-CA"/>
              </w:rPr>
              <w:t>Les élèves répondent correctement et en phrases complètes aux questions de l'activité 1.</w:t>
            </w:r>
          </w:p>
        </w:tc>
        <w:tc>
          <w:tcPr>
            <w:tcW w:w="2126"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1345041B" w14:textId="77777777" w:rsidR="003843BD" w:rsidRPr="007330DD" w:rsidRDefault="003843BD">
            <w:pPr>
              <w:widowControl w:val="0"/>
              <w:pBdr>
                <w:top w:val="nil"/>
                <w:left w:val="nil"/>
                <w:bottom w:val="nil"/>
                <w:right w:val="nil"/>
                <w:between w:val="nil"/>
              </w:pBdr>
              <w:spacing w:line="276" w:lineRule="auto"/>
              <w:rPr>
                <w:lang w:val="fr-CA"/>
              </w:rPr>
            </w:pPr>
          </w:p>
        </w:tc>
      </w:tr>
      <w:tr w:rsidR="003843BD" w:rsidRPr="00831A75" w14:paraId="1BEC5BC4"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7E1B6425" w14:textId="77777777" w:rsidR="003843BD" w:rsidRPr="007330DD" w:rsidRDefault="003843BD">
            <w:pPr>
              <w:rPr>
                <w:lang w:val="fr-CA"/>
              </w:rPr>
            </w:pPr>
          </w:p>
        </w:tc>
        <w:tc>
          <w:tcPr>
            <w:tcW w:w="5670"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7BDDD7EC" w14:textId="77777777" w:rsidR="003843BD" w:rsidRPr="007330DD" w:rsidRDefault="003843BD">
            <w:pPr>
              <w:rPr>
                <w:lang w:val="fr-CA"/>
              </w:rPr>
            </w:pPr>
          </w:p>
        </w:tc>
        <w:tc>
          <w:tcPr>
            <w:tcW w:w="2126"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08B17BF0" w14:textId="77777777" w:rsidR="003843BD" w:rsidRPr="007330DD" w:rsidRDefault="003843BD">
            <w:pPr>
              <w:rPr>
                <w:lang w:val="fr-CA"/>
              </w:rPr>
            </w:pPr>
          </w:p>
        </w:tc>
      </w:tr>
      <w:tr w:rsidR="003843BD" w:rsidRPr="00831A75" w14:paraId="5337151D"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2E3ECF47" w14:textId="13A3636F" w:rsidR="00C91A19" w:rsidRDefault="00C91A19" w:rsidP="00C91A19">
            <w:pPr>
              <w:rPr>
                <w:lang w:val="fr-CA"/>
              </w:rPr>
            </w:pPr>
            <w:r>
              <w:rPr>
                <w:b/>
                <w:bCs/>
                <w:color w:val="00B050"/>
                <w:lang w:val="fr-CA"/>
              </w:rPr>
              <w:t>Activ</w:t>
            </w:r>
            <w:r w:rsidR="00FD6023">
              <w:rPr>
                <w:b/>
                <w:bCs/>
                <w:color w:val="00B050"/>
                <w:lang w:val="fr-CA"/>
              </w:rPr>
              <w:t>er</w:t>
            </w:r>
            <w:r>
              <w:rPr>
                <w:b/>
                <w:bCs/>
                <w:color w:val="00B050"/>
                <w:lang w:val="fr-CA"/>
              </w:rPr>
              <w:t xml:space="preserve"> la pensée des élèves</w:t>
            </w:r>
          </w:p>
          <w:p w14:paraId="08230A4B" w14:textId="77777777" w:rsidR="003843BD" w:rsidRPr="00C91A19" w:rsidRDefault="004049E0">
            <w:pPr>
              <w:rPr>
                <w:b/>
                <w:color w:val="00B050"/>
                <w:lang w:val="fr-CA"/>
              </w:rPr>
            </w:pPr>
            <w:r w:rsidRPr="00C91A19">
              <w:rPr>
                <w:b/>
                <w:color w:val="00B050"/>
                <w:lang w:val="fr-CA"/>
              </w:rPr>
              <w:t>(15 min)</w:t>
            </w:r>
          </w:p>
          <w:p w14:paraId="434E9199" w14:textId="77777777" w:rsidR="003843BD" w:rsidRPr="00C91A19" w:rsidRDefault="004049E0">
            <w:pPr>
              <w:rPr>
                <w:b/>
                <w:color w:val="00B050"/>
                <w:lang w:val="fr-CA"/>
              </w:rPr>
            </w:pPr>
            <w:r>
              <w:rPr>
                <w:noProof/>
              </w:rPr>
              <w:drawing>
                <wp:anchor distT="0" distB="0" distL="0" distR="0" simplePos="0" relativeHeight="251660288" behindDoc="0" locked="0" layoutInCell="1" hidden="0" allowOverlap="1" wp14:anchorId="70D3EFF8" wp14:editId="0DA9FB34">
                  <wp:simplePos x="0" y="0"/>
                  <wp:positionH relativeFrom="column">
                    <wp:posOffset>0</wp:posOffset>
                  </wp:positionH>
                  <wp:positionV relativeFrom="paragraph">
                    <wp:posOffset>51420</wp:posOffset>
                  </wp:positionV>
                  <wp:extent cx="646430" cy="274320"/>
                  <wp:effectExtent l="0" t="0" r="0" b="0"/>
                  <wp:wrapSquare wrapText="bothSides" distT="0" distB="0" distL="0" distR="0"/>
                  <wp:docPr id="34"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7"/>
                          <a:srcRect/>
                          <a:stretch>
                            <a:fillRect/>
                          </a:stretch>
                        </pic:blipFill>
                        <pic:spPr>
                          <a:xfrm>
                            <a:off x="0" y="0"/>
                            <a:ext cx="646430" cy="274320"/>
                          </a:xfrm>
                          <a:prstGeom prst="rect">
                            <a:avLst/>
                          </a:prstGeom>
                          <a:ln/>
                        </pic:spPr>
                      </pic:pic>
                    </a:graphicData>
                  </a:graphic>
                </wp:anchor>
              </w:drawing>
            </w:r>
          </w:p>
          <w:p w14:paraId="383476D2" w14:textId="77777777" w:rsidR="003843BD" w:rsidRPr="00C91A19" w:rsidRDefault="004049E0">
            <w:pPr>
              <w:rPr>
                <w:b/>
                <w:color w:val="00B050"/>
                <w:lang w:val="fr-CA"/>
              </w:rPr>
            </w:pPr>
            <w:r w:rsidRPr="00C91A19">
              <w:rPr>
                <w:lang w:val="fr-CA"/>
              </w:rPr>
              <w:t xml:space="preserve"> </w:t>
            </w:r>
            <w:r>
              <w:rPr>
                <w:noProof/>
              </w:rPr>
              <w:drawing>
                <wp:anchor distT="0" distB="0" distL="114300" distR="114300" simplePos="0" relativeHeight="251661312" behindDoc="0" locked="0" layoutInCell="1" hidden="0" allowOverlap="1" wp14:anchorId="4D16A1FA" wp14:editId="7850D47A">
                  <wp:simplePos x="0" y="0"/>
                  <wp:positionH relativeFrom="column">
                    <wp:posOffset>171450</wp:posOffset>
                  </wp:positionH>
                  <wp:positionV relativeFrom="paragraph">
                    <wp:posOffset>331366</wp:posOffset>
                  </wp:positionV>
                  <wp:extent cx="306070" cy="306070"/>
                  <wp:effectExtent l="0" t="0" r="0" b="0"/>
                  <wp:wrapSquare wrapText="bothSides" distT="0" distB="0" distL="114300" distR="114300"/>
                  <wp:docPr id="13" name="image2.jpg" descr="classroom_video"/>
                  <wp:cNvGraphicFramePr/>
                  <a:graphic xmlns:a="http://schemas.openxmlformats.org/drawingml/2006/main">
                    <a:graphicData uri="http://schemas.openxmlformats.org/drawingml/2006/picture">
                      <pic:pic xmlns:pic="http://schemas.openxmlformats.org/drawingml/2006/picture">
                        <pic:nvPicPr>
                          <pic:cNvPr id="0" name="image2.jpg" descr="classroom_video"/>
                          <pic:cNvPicPr preferRelativeResize="0"/>
                        </pic:nvPicPr>
                        <pic:blipFill>
                          <a:blip r:embed="rId28"/>
                          <a:srcRect/>
                          <a:stretch>
                            <a:fillRect/>
                          </a:stretch>
                        </pic:blipFill>
                        <pic:spPr>
                          <a:xfrm>
                            <a:off x="0" y="0"/>
                            <a:ext cx="306070" cy="306070"/>
                          </a:xfrm>
                          <a:prstGeom prst="rect">
                            <a:avLst/>
                          </a:prstGeom>
                          <a:ln/>
                        </pic:spPr>
                      </pic:pic>
                    </a:graphicData>
                  </a:graphic>
                </wp:anchor>
              </w:drawing>
            </w:r>
          </w:p>
          <w:p w14:paraId="4FBF20C4" w14:textId="77777777" w:rsidR="003843BD" w:rsidRPr="00C91A19" w:rsidRDefault="003843BD">
            <w:pPr>
              <w:rPr>
                <w:b/>
                <w:color w:val="00B050"/>
                <w:lang w:val="fr-CA"/>
              </w:rPr>
            </w:pPr>
          </w:p>
          <w:p w14:paraId="7258EE2B" w14:textId="77777777" w:rsidR="003843BD" w:rsidRPr="00C91A19" w:rsidRDefault="003843BD">
            <w:pPr>
              <w:rPr>
                <w:b/>
                <w:color w:val="00B050"/>
                <w:lang w:val="fr-CA"/>
              </w:rPr>
            </w:pPr>
          </w:p>
        </w:tc>
        <w:tc>
          <w:tcPr>
            <w:tcW w:w="5670"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9D5A553" w14:textId="77777777" w:rsidR="00C91A19" w:rsidRPr="00C91A19" w:rsidRDefault="00C91A19" w:rsidP="00C91A19">
            <w:pPr>
              <w:rPr>
                <w:iCs/>
                <w:lang w:val="fr-CA"/>
              </w:rPr>
            </w:pPr>
            <w:r w:rsidRPr="00C91A19">
              <w:rPr>
                <w:iCs/>
                <w:lang w:val="fr-CA"/>
              </w:rPr>
              <w:t>Posez quelques questions pour activer les connaissances antérieures sur la propulsion et les commandes du gouvernail.</w:t>
            </w:r>
          </w:p>
          <w:p w14:paraId="74344867" w14:textId="77777777" w:rsidR="00C91A19" w:rsidRPr="00C91A19" w:rsidRDefault="00C91A19" w:rsidP="00C91A19">
            <w:pPr>
              <w:rPr>
                <w:i/>
                <w:u w:val="single"/>
                <w:lang w:val="fr-CA"/>
              </w:rPr>
            </w:pPr>
            <w:r w:rsidRPr="00C91A19">
              <w:rPr>
                <w:i/>
                <w:u w:val="single"/>
                <w:lang w:val="fr-CA"/>
              </w:rPr>
              <w:t>1. Comment l'hélice d'un avion pousse-t-elle l'avion vers l'avant ?</w:t>
            </w:r>
          </w:p>
          <w:p w14:paraId="14CA7CCD" w14:textId="77777777" w:rsidR="00C91A19" w:rsidRPr="00C91A19" w:rsidRDefault="00C91A19" w:rsidP="00C91A19">
            <w:pPr>
              <w:rPr>
                <w:i/>
                <w:u w:val="single"/>
                <w:lang w:val="fr-CA"/>
              </w:rPr>
            </w:pPr>
            <w:r w:rsidRPr="00C91A19">
              <w:rPr>
                <w:i/>
                <w:u w:val="single"/>
                <w:lang w:val="fr-CA"/>
              </w:rPr>
              <w:t xml:space="preserve">Réponse attendue : l'hélice pousse l'air vers l'arrière. La force de réaction égale et opposée pousse l'avion vers l'avant. </w:t>
            </w:r>
          </w:p>
          <w:p w14:paraId="37226ECF" w14:textId="77777777" w:rsidR="00C91A19" w:rsidRPr="00C91A19" w:rsidRDefault="00C91A19" w:rsidP="00C91A19">
            <w:pPr>
              <w:rPr>
                <w:i/>
                <w:u w:val="single"/>
                <w:lang w:val="fr-CA"/>
              </w:rPr>
            </w:pPr>
            <w:r w:rsidRPr="00C91A19">
              <w:rPr>
                <w:i/>
                <w:u w:val="single"/>
                <w:lang w:val="fr-CA"/>
              </w:rPr>
              <w:t>2. Comment un gouvernail contrôle-t-il la direction du vol ?</w:t>
            </w:r>
          </w:p>
          <w:p w14:paraId="0A20ABCF" w14:textId="3F01C6BA" w:rsidR="003843BD" w:rsidRPr="00C91A19" w:rsidRDefault="00C91A19" w:rsidP="00C91A19">
            <w:pPr>
              <w:rPr>
                <w:i/>
                <w:u w:val="single"/>
                <w:lang w:val="fr-CA"/>
              </w:rPr>
            </w:pPr>
            <w:r w:rsidRPr="00C91A19">
              <w:rPr>
                <w:i/>
                <w:u w:val="single"/>
                <w:lang w:val="fr-CA"/>
              </w:rPr>
              <w:t>Réponse attendue : l'air frappe le gouvernail dévié et pousse la queue de l'appareil dans une direction, ce qui fait que l'avant se dirige dans la direction opposée.</w:t>
            </w:r>
          </w:p>
        </w:tc>
        <w:tc>
          <w:tcPr>
            <w:tcW w:w="2126" w:type="dxa"/>
            <w:tcBorders>
              <w:top w:val="nil"/>
              <w:left w:val="single" w:sz="12" w:space="0" w:color="000000"/>
              <w:bottom w:val="single" w:sz="12" w:space="0" w:color="000000"/>
              <w:right w:val="nil"/>
            </w:tcBorders>
            <w:tcMar>
              <w:top w:w="0" w:type="dxa"/>
              <w:left w:w="115" w:type="dxa"/>
              <w:bottom w:w="0" w:type="dxa"/>
              <w:right w:w="115" w:type="dxa"/>
            </w:tcMar>
          </w:tcPr>
          <w:p w14:paraId="3C48932E" w14:textId="77777777" w:rsidR="00C91A19" w:rsidRPr="00C91A19" w:rsidRDefault="00C91A19" w:rsidP="00C91A19">
            <w:pPr>
              <w:rPr>
                <w:b/>
                <w:bCs/>
                <w:lang w:val="fr-CA"/>
              </w:rPr>
            </w:pPr>
            <w:r w:rsidRPr="00C91A19">
              <w:rPr>
                <w:b/>
                <w:bCs/>
                <w:lang w:val="fr-CA"/>
              </w:rPr>
              <w:t>Considérations relatives à la leçon</w:t>
            </w:r>
          </w:p>
          <w:p w14:paraId="47431FC8" w14:textId="77777777" w:rsidR="00C91A19" w:rsidRPr="00C91A19" w:rsidRDefault="00C91A19" w:rsidP="00C91A19">
            <w:pPr>
              <w:rPr>
                <w:lang w:val="fr-CA"/>
              </w:rPr>
            </w:pPr>
            <w:r w:rsidRPr="00C91A19">
              <w:rPr>
                <w:lang w:val="fr-CA"/>
              </w:rPr>
              <w:t xml:space="preserve">Utiliser des clips vidéo d'un aéroglisseur pour présenter ce qu'est un aéroglisseur et comment il fonctionne. </w:t>
            </w:r>
          </w:p>
          <w:p w14:paraId="6F34AF54" w14:textId="75270DDA" w:rsidR="003843BD" w:rsidRPr="00C91A19" w:rsidRDefault="00C91A19" w:rsidP="00C91A19">
            <w:pPr>
              <w:rPr>
                <w:lang w:val="fr-CA"/>
              </w:rPr>
            </w:pPr>
            <w:r w:rsidRPr="00C91A19">
              <w:rPr>
                <w:lang w:val="fr-CA"/>
              </w:rPr>
              <w:t>Expliquez dans quelles circonstances un aéroglisseur est utilisé.</w:t>
            </w:r>
          </w:p>
        </w:tc>
      </w:tr>
      <w:tr w:rsidR="003843BD" w:rsidRPr="00831A75" w14:paraId="765F2271"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0331CD16" w14:textId="77777777" w:rsidR="003843BD" w:rsidRPr="00C91A19" w:rsidRDefault="003843BD">
            <w:pPr>
              <w:rPr>
                <w:lang w:val="fr-CA"/>
              </w:rPr>
            </w:pPr>
          </w:p>
        </w:tc>
        <w:tc>
          <w:tcPr>
            <w:tcW w:w="5670"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28956669" w14:textId="77777777" w:rsidR="003843BD" w:rsidRPr="00C91A19" w:rsidRDefault="003843BD">
            <w:pPr>
              <w:rPr>
                <w:lang w:val="fr-CA"/>
              </w:rPr>
            </w:pPr>
          </w:p>
        </w:tc>
        <w:tc>
          <w:tcPr>
            <w:tcW w:w="2126"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0686A470" w14:textId="77777777" w:rsidR="003843BD" w:rsidRPr="00C91A19" w:rsidRDefault="003843BD">
            <w:pPr>
              <w:rPr>
                <w:lang w:val="fr-CA"/>
              </w:rPr>
            </w:pPr>
          </w:p>
        </w:tc>
      </w:tr>
      <w:tr w:rsidR="003843BD" w:rsidRPr="00831A75" w14:paraId="5F2FF393"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3AA91309" w14:textId="77777777" w:rsidR="00C91A19" w:rsidRDefault="00C91A19" w:rsidP="00C91A19">
            <w:pPr>
              <w:rPr>
                <w:lang w:val="fr-CA"/>
              </w:rPr>
            </w:pPr>
            <w:r>
              <w:rPr>
                <w:b/>
                <w:bCs/>
                <w:color w:val="C00000"/>
                <w:lang w:val="fr-CA"/>
              </w:rPr>
              <w:t>Développement de la pensée des élèves</w:t>
            </w:r>
          </w:p>
          <w:p w14:paraId="71DA2D52" w14:textId="77777777" w:rsidR="003843BD" w:rsidRDefault="004049E0">
            <w:pPr>
              <w:rPr>
                <w:b/>
                <w:color w:val="C00000"/>
              </w:rPr>
            </w:pPr>
            <w:r>
              <w:rPr>
                <w:b/>
                <w:color w:val="C00000"/>
              </w:rPr>
              <w:t>(40 min)</w:t>
            </w:r>
          </w:p>
          <w:p w14:paraId="5A098DA3" w14:textId="77777777" w:rsidR="003843BD" w:rsidRDefault="004049E0">
            <w:pPr>
              <w:rPr>
                <w:b/>
                <w:color w:val="C00000"/>
              </w:rPr>
            </w:pPr>
            <w:r>
              <w:rPr>
                <w:noProof/>
              </w:rPr>
              <w:drawing>
                <wp:anchor distT="0" distB="0" distL="114300" distR="114300" simplePos="0" relativeHeight="251662336" behindDoc="0" locked="0" layoutInCell="1" hidden="0" allowOverlap="1" wp14:anchorId="4FF4324C" wp14:editId="663A6FB0">
                  <wp:simplePos x="0" y="0"/>
                  <wp:positionH relativeFrom="column">
                    <wp:posOffset>-2538</wp:posOffset>
                  </wp:positionH>
                  <wp:positionV relativeFrom="paragraph">
                    <wp:posOffset>127635</wp:posOffset>
                  </wp:positionV>
                  <wp:extent cx="648335" cy="290830"/>
                  <wp:effectExtent l="0" t="0" r="0" b="0"/>
                  <wp:wrapSquare wrapText="bothSides" distT="0" distB="0" distL="114300" distR="114300"/>
                  <wp:docPr id="6"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9"/>
                          <a:srcRect/>
                          <a:stretch>
                            <a:fillRect/>
                          </a:stretch>
                        </pic:blipFill>
                        <pic:spPr>
                          <a:xfrm>
                            <a:off x="0" y="0"/>
                            <a:ext cx="648335" cy="290830"/>
                          </a:xfrm>
                          <a:prstGeom prst="rect">
                            <a:avLst/>
                          </a:prstGeom>
                          <a:ln/>
                        </pic:spPr>
                      </pic:pic>
                    </a:graphicData>
                  </a:graphic>
                </wp:anchor>
              </w:drawing>
            </w:r>
          </w:p>
          <w:p w14:paraId="3B8B80F4" w14:textId="77777777" w:rsidR="003843BD" w:rsidRDefault="004049E0">
            <w:pPr>
              <w:rPr>
                <w:b/>
                <w:color w:val="C00000"/>
              </w:rPr>
            </w:pPr>
            <w:r>
              <w:rPr>
                <w:noProof/>
              </w:rPr>
              <w:drawing>
                <wp:anchor distT="0" distB="0" distL="114300" distR="114300" simplePos="0" relativeHeight="251663360" behindDoc="0" locked="0" layoutInCell="1" hidden="0" allowOverlap="1" wp14:anchorId="6ADBAA39" wp14:editId="081E2D25">
                  <wp:simplePos x="0" y="0"/>
                  <wp:positionH relativeFrom="column">
                    <wp:posOffset>124841</wp:posOffset>
                  </wp:positionH>
                  <wp:positionV relativeFrom="paragraph">
                    <wp:posOffset>242570</wp:posOffset>
                  </wp:positionV>
                  <wp:extent cx="396240" cy="371475"/>
                  <wp:effectExtent l="0" t="0" r="0" b="0"/>
                  <wp:wrapSquare wrapText="bothSides" distT="0" distB="0" distL="114300" distR="114300"/>
                  <wp:docPr id="8"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30"/>
                          <a:srcRect/>
                          <a:stretch>
                            <a:fillRect/>
                          </a:stretch>
                        </pic:blipFill>
                        <pic:spPr>
                          <a:xfrm>
                            <a:off x="0" y="0"/>
                            <a:ext cx="396240" cy="37147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08B68F3B" wp14:editId="5EA1730B">
                  <wp:simplePos x="0" y="0"/>
                  <wp:positionH relativeFrom="column">
                    <wp:posOffset>180086</wp:posOffset>
                  </wp:positionH>
                  <wp:positionV relativeFrom="paragraph">
                    <wp:posOffset>657860</wp:posOffset>
                  </wp:positionV>
                  <wp:extent cx="274320" cy="274320"/>
                  <wp:effectExtent l="0" t="0" r="0" b="0"/>
                  <wp:wrapNone/>
                  <wp:docPr id="16"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31"/>
                          <a:srcRect/>
                          <a:stretch>
                            <a:fillRect/>
                          </a:stretch>
                        </pic:blipFill>
                        <pic:spPr>
                          <a:xfrm>
                            <a:off x="0" y="0"/>
                            <a:ext cx="274320" cy="274320"/>
                          </a:xfrm>
                          <a:prstGeom prst="rect">
                            <a:avLst/>
                          </a:prstGeom>
                          <a:ln/>
                        </pic:spPr>
                      </pic:pic>
                    </a:graphicData>
                  </a:graphic>
                </wp:anchor>
              </w:drawing>
            </w:r>
          </w:p>
        </w:tc>
        <w:tc>
          <w:tcPr>
            <w:tcW w:w="5670"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2772D39D" w14:textId="77777777" w:rsidR="00D42268" w:rsidRPr="00D42268" w:rsidRDefault="00D42268" w:rsidP="00D42268">
            <w:pPr>
              <w:rPr>
                <w:lang w:val="fr-CA"/>
              </w:rPr>
            </w:pPr>
            <w:r w:rsidRPr="00D42268">
              <w:rPr>
                <w:lang w:val="fr-CA"/>
              </w:rPr>
              <w:t xml:space="preserve">Expliquez en détail le fonctionnement du modèle d'aéroglisseur attendu en utilisant un modèle d'aéroglisseur et/ou des dessins techniques/isométriques. </w:t>
            </w:r>
          </w:p>
          <w:p w14:paraId="7B2CE541" w14:textId="77777777" w:rsidR="00D42268" w:rsidRPr="00D42268" w:rsidRDefault="00D42268" w:rsidP="00D42268">
            <w:pPr>
              <w:rPr>
                <w:lang w:val="fr-CA"/>
              </w:rPr>
            </w:pPr>
            <w:r w:rsidRPr="00D42268">
              <w:rPr>
                <w:lang w:val="fr-CA"/>
              </w:rPr>
              <w:t>Demandez aux élèves de dessiner des dessins sur la façon dont ils construiront leur aéroglisseur en mettant l'accent sur le placement des moteurs et les nouvelles idées.</w:t>
            </w:r>
          </w:p>
          <w:p w14:paraId="0463E9CD" w14:textId="77777777" w:rsidR="00D42268" w:rsidRPr="00D42268" w:rsidRDefault="00D42268" w:rsidP="00D42268">
            <w:pPr>
              <w:rPr>
                <w:lang w:val="fr-CA"/>
              </w:rPr>
            </w:pPr>
            <w:r w:rsidRPr="00D42268">
              <w:rPr>
                <w:lang w:val="fr-CA"/>
              </w:rPr>
              <w:t>Répartissez les élèves en petits groupes pour qu'ils partagent leurs plans, expliquent comment ils pensent que le résultat de leurs plans affectera le fonctionnement de l'aéroglisseur, et échangent leurs idées.</w:t>
            </w:r>
          </w:p>
          <w:p w14:paraId="5A2156BB" w14:textId="080D0244" w:rsidR="003843BD" w:rsidRPr="00D42268" w:rsidRDefault="00D42268" w:rsidP="00D42268">
            <w:pPr>
              <w:rPr>
                <w:lang w:val="fr-CA"/>
              </w:rPr>
            </w:pPr>
            <w:r w:rsidRPr="00D42268">
              <w:rPr>
                <w:lang w:val="fr-CA"/>
              </w:rPr>
              <w:lastRenderedPageBreak/>
              <w:t xml:space="preserve">L'enseignant circule d'un groupe à l'autre et encourage des discussions plus approfondies en posant des questions et en donnant son avis.  </w:t>
            </w:r>
          </w:p>
        </w:tc>
        <w:tc>
          <w:tcPr>
            <w:tcW w:w="2126" w:type="dxa"/>
            <w:tcBorders>
              <w:top w:val="nil"/>
              <w:left w:val="single" w:sz="12" w:space="0" w:color="000000"/>
              <w:bottom w:val="single" w:sz="12" w:space="0" w:color="000000"/>
              <w:right w:val="nil"/>
            </w:tcBorders>
            <w:tcMar>
              <w:top w:w="0" w:type="dxa"/>
              <w:left w:w="115" w:type="dxa"/>
              <w:bottom w:w="0" w:type="dxa"/>
              <w:right w:w="115" w:type="dxa"/>
            </w:tcMar>
          </w:tcPr>
          <w:p w14:paraId="7F89730C" w14:textId="77777777" w:rsidR="00D42268" w:rsidRPr="00D42268" w:rsidRDefault="00D42268" w:rsidP="00D42268">
            <w:pPr>
              <w:rPr>
                <w:lang w:val="fr-CA"/>
              </w:rPr>
            </w:pPr>
            <w:r w:rsidRPr="00D42268">
              <w:rPr>
                <w:lang w:val="fr-CA"/>
              </w:rPr>
              <w:lastRenderedPageBreak/>
              <w:t xml:space="preserve">Utiliser un modèle d'aéroglisseur et/ou des dessins en coupe transversale. </w:t>
            </w:r>
          </w:p>
          <w:p w14:paraId="570F9822" w14:textId="77777777" w:rsidR="00D42268" w:rsidRPr="00D42268" w:rsidRDefault="00D42268" w:rsidP="00D42268">
            <w:pPr>
              <w:rPr>
                <w:lang w:val="fr-CA"/>
              </w:rPr>
            </w:pPr>
          </w:p>
          <w:p w14:paraId="0C4C2519" w14:textId="77777777" w:rsidR="00D42268" w:rsidRPr="00D42268" w:rsidRDefault="00D42268" w:rsidP="00D42268">
            <w:pPr>
              <w:rPr>
                <w:b/>
                <w:bCs/>
                <w:lang w:val="fr-CA"/>
              </w:rPr>
            </w:pPr>
            <w:r w:rsidRPr="00D42268">
              <w:rPr>
                <w:b/>
                <w:bCs/>
                <w:lang w:val="fr-CA"/>
              </w:rPr>
              <w:t>Adaptation aux élèves ayant un PEI</w:t>
            </w:r>
          </w:p>
          <w:p w14:paraId="67C0815E" w14:textId="6037F444" w:rsidR="003843BD" w:rsidRPr="00D42268" w:rsidRDefault="00D42268" w:rsidP="00D42268">
            <w:pPr>
              <w:rPr>
                <w:lang w:val="fr-CA"/>
              </w:rPr>
            </w:pPr>
            <w:r w:rsidRPr="00D42268">
              <w:rPr>
                <w:lang w:val="fr-CA"/>
              </w:rPr>
              <w:t xml:space="preserve">Choisissez soigneusement les partenaires des élèves </w:t>
            </w:r>
            <w:r w:rsidRPr="00D42268">
              <w:rPr>
                <w:lang w:val="fr-CA"/>
              </w:rPr>
              <w:lastRenderedPageBreak/>
              <w:t>et tenez compte de leurs places dans l'atelier.</w:t>
            </w:r>
          </w:p>
        </w:tc>
      </w:tr>
    </w:tbl>
    <w:p w14:paraId="4DA034FB" w14:textId="77777777" w:rsidR="00210EF7" w:rsidRPr="00D42268" w:rsidRDefault="00210EF7">
      <w:pPr>
        <w:rPr>
          <w:lang w:val="fr-CA"/>
        </w:rPr>
      </w:pPr>
    </w:p>
    <w:tbl>
      <w:tblPr>
        <w:tblStyle w:val="a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Operation of Hovercrafts' lesson plan. It outlines the instruction and learning goals for the lesson"/>
      </w:tblPr>
      <w:tblGrid>
        <w:gridCol w:w="1843"/>
        <w:gridCol w:w="5670"/>
        <w:gridCol w:w="2126"/>
      </w:tblGrid>
      <w:tr w:rsidR="003843BD" w:rsidRPr="00831A75" w14:paraId="0440EC3E" w14:textId="77777777" w:rsidTr="00AC4ED2">
        <w:trPr>
          <w:tblHeader/>
        </w:trPr>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7D4E3CF6" w14:textId="5DA2B9C8" w:rsidR="003843BD" w:rsidRPr="00D42268" w:rsidRDefault="00210EF7">
            <w:pPr>
              <w:rPr>
                <w:lang w:val="fr-CA"/>
              </w:rPr>
            </w:pPr>
            <w:r w:rsidRPr="00D42268">
              <w:rPr>
                <w:lang w:val="fr-CA"/>
              </w:rPr>
              <w:br w:type="page"/>
            </w:r>
          </w:p>
        </w:tc>
        <w:tc>
          <w:tcPr>
            <w:tcW w:w="5670"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3D85B748" w14:textId="77777777" w:rsidR="003843BD" w:rsidRPr="00D42268" w:rsidRDefault="003843BD">
            <w:pPr>
              <w:rPr>
                <w:lang w:val="fr-CA"/>
              </w:rPr>
            </w:pPr>
          </w:p>
        </w:tc>
        <w:tc>
          <w:tcPr>
            <w:tcW w:w="2126"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4DD52032" w14:textId="77777777" w:rsidR="003843BD" w:rsidRPr="00D42268" w:rsidRDefault="003843BD">
            <w:pPr>
              <w:rPr>
                <w:lang w:val="fr-CA"/>
              </w:rPr>
            </w:pPr>
          </w:p>
        </w:tc>
      </w:tr>
      <w:tr w:rsidR="003843BD" w:rsidRPr="00831A75" w14:paraId="60AFC78F" w14:textId="77777777" w:rsidTr="00D42268">
        <w:trPr>
          <w:trHeight w:val="848"/>
        </w:trPr>
        <w:tc>
          <w:tcPr>
            <w:tcW w:w="1843" w:type="dxa"/>
            <w:tcBorders>
              <w:top w:val="nil"/>
              <w:left w:val="nil"/>
              <w:bottom w:val="nil"/>
              <w:right w:val="single" w:sz="12" w:space="0" w:color="000000"/>
            </w:tcBorders>
            <w:tcMar>
              <w:top w:w="0" w:type="dxa"/>
              <w:left w:w="115" w:type="dxa"/>
              <w:bottom w:w="0" w:type="dxa"/>
              <w:right w:w="115" w:type="dxa"/>
            </w:tcMar>
          </w:tcPr>
          <w:p w14:paraId="3FD4B646" w14:textId="77777777" w:rsidR="00D42268" w:rsidRDefault="00D42268" w:rsidP="00D42268">
            <w:pPr>
              <w:rPr>
                <w:lang w:val="fr-CA"/>
              </w:rPr>
            </w:pPr>
            <w:r>
              <w:rPr>
                <w:b/>
                <w:bCs/>
                <w:color w:val="0070C0"/>
                <w:lang w:val="fr-CA"/>
              </w:rPr>
              <w:t>Consolider la pensée des élèves</w:t>
            </w:r>
          </w:p>
          <w:p w14:paraId="108011D4" w14:textId="77777777" w:rsidR="003843BD" w:rsidRPr="00831A75" w:rsidRDefault="004049E0">
            <w:pPr>
              <w:rPr>
                <w:b/>
                <w:color w:val="0070C0"/>
                <w:lang w:val="fr-CA"/>
              </w:rPr>
            </w:pPr>
            <w:r w:rsidRPr="00831A75">
              <w:rPr>
                <w:b/>
                <w:color w:val="0070C0"/>
                <w:lang w:val="fr-CA"/>
              </w:rPr>
              <w:t>(20 min)</w:t>
            </w:r>
          </w:p>
          <w:p w14:paraId="1C38ABCA" w14:textId="77777777" w:rsidR="003843BD" w:rsidRPr="00831A75" w:rsidRDefault="004049E0">
            <w:pPr>
              <w:rPr>
                <w:b/>
                <w:color w:val="0070C0"/>
                <w:lang w:val="fr-CA"/>
              </w:rPr>
            </w:pPr>
            <w:r>
              <w:rPr>
                <w:noProof/>
              </w:rPr>
              <w:drawing>
                <wp:anchor distT="0" distB="0" distL="114300" distR="114300" simplePos="0" relativeHeight="251665408" behindDoc="0" locked="0" layoutInCell="1" hidden="0" allowOverlap="1" wp14:anchorId="72C75811" wp14:editId="648A73AB">
                  <wp:simplePos x="0" y="0"/>
                  <wp:positionH relativeFrom="column">
                    <wp:posOffset>3</wp:posOffset>
                  </wp:positionH>
                  <wp:positionV relativeFrom="paragraph">
                    <wp:posOffset>55245</wp:posOffset>
                  </wp:positionV>
                  <wp:extent cx="607695" cy="251460"/>
                  <wp:effectExtent l="0" t="0" r="0" b="0"/>
                  <wp:wrapSquare wrapText="bothSides" distT="0" distB="0" distL="114300" distR="114300"/>
                  <wp:docPr id="29"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32"/>
                          <a:srcRect/>
                          <a:stretch>
                            <a:fillRect/>
                          </a:stretch>
                        </pic:blipFill>
                        <pic:spPr>
                          <a:xfrm>
                            <a:off x="0" y="0"/>
                            <a:ext cx="607695" cy="251460"/>
                          </a:xfrm>
                          <a:prstGeom prst="rect">
                            <a:avLst/>
                          </a:prstGeom>
                          <a:ln/>
                        </pic:spPr>
                      </pic:pic>
                    </a:graphicData>
                  </a:graphic>
                </wp:anchor>
              </w:drawing>
            </w:r>
          </w:p>
        </w:tc>
        <w:tc>
          <w:tcPr>
            <w:tcW w:w="5670" w:type="dxa"/>
            <w:tcBorders>
              <w:top w:val="nil"/>
              <w:left w:val="single" w:sz="12" w:space="0" w:color="000000"/>
              <w:bottom w:val="nil"/>
              <w:right w:val="single" w:sz="12" w:space="0" w:color="000000"/>
            </w:tcBorders>
            <w:tcMar>
              <w:top w:w="0" w:type="dxa"/>
              <w:left w:w="115" w:type="dxa"/>
              <w:bottom w:w="0" w:type="dxa"/>
              <w:right w:w="115" w:type="dxa"/>
            </w:tcMar>
          </w:tcPr>
          <w:p w14:paraId="5A295E0F" w14:textId="77777777" w:rsidR="00D42268" w:rsidRPr="00D42268" w:rsidRDefault="00D42268" w:rsidP="00D42268">
            <w:pPr>
              <w:rPr>
                <w:sz w:val="36"/>
                <w:szCs w:val="36"/>
                <w:vertAlign w:val="subscript"/>
                <w:lang w:val="fr-CA"/>
              </w:rPr>
            </w:pPr>
            <w:r w:rsidRPr="00D42268">
              <w:rPr>
                <w:sz w:val="36"/>
                <w:szCs w:val="36"/>
                <w:vertAlign w:val="subscript"/>
                <w:lang w:val="fr-CA"/>
              </w:rPr>
              <w:t>Distribuer le travail de classe - Activité 1</w:t>
            </w:r>
          </w:p>
          <w:p w14:paraId="6E99419E" w14:textId="000A516D" w:rsidR="003843BD" w:rsidRPr="00D42268" w:rsidRDefault="00D42268" w:rsidP="00D42268">
            <w:pPr>
              <w:rPr>
                <w:lang w:val="fr-CA"/>
              </w:rPr>
            </w:pPr>
            <w:r w:rsidRPr="00D42268">
              <w:rPr>
                <w:sz w:val="36"/>
                <w:szCs w:val="36"/>
                <w:vertAlign w:val="subscript"/>
                <w:lang w:val="fr-CA"/>
              </w:rPr>
              <w:t xml:space="preserve">Les élèves travaillent sur les questions du travail de classe de manière indépendante et remettent leurs réponses pour évaluation.  </w:t>
            </w:r>
          </w:p>
        </w:tc>
        <w:tc>
          <w:tcPr>
            <w:tcW w:w="2126" w:type="dxa"/>
            <w:tcBorders>
              <w:top w:val="nil"/>
              <w:left w:val="single" w:sz="12" w:space="0" w:color="000000"/>
              <w:bottom w:val="nil"/>
              <w:right w:val="nil"/>
            </w:tcBorders>
            <w:tcMar>
              <w:top w:w="0" w:type="dxa"/>
              <w:left w:w="115" w:type="dxa"/>
              <w:bottom w:w="0" w:type="dxa"/>
              <w:right w:w="115" w:type="dxa"/>
            </w:tcMar>
          </w:tcPr>
          <w:p w14:paraId="08773819" w14:textId="77777777" w:rsidR="003843BD" w:rsidRPr="00D42268" w:rsidRDefault="003843BD">
            <w:pPr>
              <w:rPr>
                <w:lang w:val="fr-CA"/>
              </w:rPr>
            </w:pPr>
          </w:p>
        </w:tc>
      </w:tr>
    </w:tbl>
    <w:p w14:paraId="5287A6CB" w14:textId="77777777" w:rsidR="003843BD" w:rsidRPr="00D42268" w:rsidRDefault="003843BD">
      <w:pPr>
        <w:widowControl w:val="0"/>
        <w:pBdr>
          <w:top w:val="nil"/>
          <w:left w:val="nil"/>
          <w:bottom w:val="nil"/>
          <w:right w:val="nil"/>
          <w:between w:val="nil"/>
        </w:pBdr>
        <w:spacing w:after="0" w:line="276" w:lineRule="auto"/>
        <w:jc w:val="left"/>
        <w:rPr>
          <w:lang w:val="fr-CA"/>
        </w:rPr>
      </w:pPr>
    </w:p>
    <w:tbl>
      <w:tblPr>
        <w:tblStyle w:val="a4"/>
        <w:tblW w:w="9654"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000000"/>
        </w:tblBorders>
        <w:tblLayout w:type="fixed"/>
        <w:tblLook w:val="04A0" w:firstRow="1" w:lastRow="0" w:firstColumn="1" w:lastColumn="0" w:noHBand="0" w:noVBand="1"/>
        <w:tblDescription w:val="This table is the 'Operation of Hovercrafts' lesson plan. It outlines the instruction and learning goals for the lesson"/>
      </w:tblPr>
      <w:tblGrid>
        <w:gridCol w:w="1399"/>
        <w:gridCol w:w="8255"/>
      </w:tblGrid>
      <w:tr w:rsidR="00D42268" w:rsidRPr="00831A75" w14:paraId="42968FAF" w14:textId="77777777" w:rsidTr="00AC4ED2">
        <w:trPr>
          <w:cnfStyle w:val="100000000000" w:firstRow="1" w:lastRow="0" w:firstColumn="0" w:lastColumn="0" w:oddVBand="0" w:evenVBand="0" w:oddHBand="0" w:evenHBand="0" w:firstRowFirstColumn="0" w:firstRowLastColumn="0" w:lastRowFirstColumn="0" w:lastRowLastColumn="0"/>
          <w:trHeight w:val="236"/>
          <w:tblHeader/>
        </w:trPr>
        <w:tc>
          <w:tcPr>
            <w:cnfStyle w:val="001000000000" w:firstRow="0" w:lastRow="0" w:firstColumn="1" w:lastColumn="0" w:oddVBand="0" w:evenVBand="0" w:oddHBand="0" w:evenHBand="0" w:firstRowFirstColumn="0" w:firstRowLastColumn="0" w:lastRowFirstColumn="0" w:lastRowLastColumn="0"/>
            <w:tcW w:w="1399" w:type="dxa"/>
            <w:tcBorders>
              <w:right w:val="single" w:sz="4" w:space="0" w:color="000000"/>
            </w:tcBorders>
            <w:tcMar>
              <w:top w:w="0" w:type="dxa"/>
              <w:left w:w="108" w:type="dxa"/>
              <w:bottom w:w="0" w:type="dxa"/>
              <w:right w:w="108" w:type="dxa"/>
            </w:tcMar>
          </w:tcPr>
          <w:p w14:paraId="39169E87" w14:textId="6116358F" w:rsidR="00D42268" w:rsidRDefault="00D42268" w:rsidP="00D42268">
            <w:pPr>
              <w:rPr>
                <w:rFonts w:ascii="Calibri" w:eastAsia="Calibri" w:hAnsi="Calibri" w:cs="Calibri"/>
              </w:rPr>
            </w:pPr>
            <w:r>
              <w:rPr>
                <w:rFonts w:ascii="Calibri" w:hAnsi="Calibri"/>
                <w:b w:val="0"/>
                <w:bCs/>
                <w:lang w:val="fr-CA"/>
              </w:rPr>
              <w:t>Icône</w:t>
            </w:r>
          </w:p>
        </w:tc>
        <w:tc>
          <w:tcPr>
            <w:tcW w:w="8255" w:type="dxa"/>
            <w:tcBorders>
              <w:left w:val="single" w:sz="4" w:space="0" w:color="000000"/>
            </w:tcBorders>
            <w:tcMar>
              <w:top w:w="0" w:type="dxa"/>
              <w:left w:w="108" w:type="dxa"/>
              <w:bottom w:w="0" w:type="dxa"/>
              <w:right w:w="108" w:type="dxa"/>
            </w:tcMar>
          </w:tcPr>
          <w:p w14:paraId="33CC6049" w14:textId="18B16F39" w:rsidR="00D42268" w:rsidRPr="00D42268" w:rsidRDefault="00D42268" w:rsidP="00D42268">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fr-CA"/>
              </w:rPr>
            </w:pPr>
            <w:r w:rsidRPr="00D42268">
              <w:rPr>
                <w:rFonts w:ascii="Calibri" w:eastAsia="Calibri" w:hAnsi="Calibri" w:cs="Calibri"/>
                <w:lang w:val="fr-CA"/>
              </w:rPr>
              <w:t>Opportunité identifiée dans le cadre de la leçon</w:t>
            </w:r>
          </w:p>
        </w:tc>
      </w:tr>
      <w:tr w:rsidR="00D42268" w14:paraId="7BEAE735" w14:textId="77777777" w:rsidTr="003843BD">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A5A5A5"/>
              <w:left w:val="single" w:sz="4" w:space="0" w:color="C9C9C9"/>
              <w:bottom w:val="single" w:sz="4" w:space="0" w:color="C9C9C9"/>
              <w:right w:val="single" w:sz="4" w:space="0" w:color="000000"/>
            </w:tcBorders>
            <w:tcMar>
              <w:top w:w="0" w:type="dxa"/>
              <w:left w:w="108" w:type="dxa"/>
              <w:bottom w:w="0" w:type="dxa"/>
              <w:right w:w="108" w:type="dxa"/>
            </w:tcMar>
            <w:vAlign w:val="center"/>
          </w:tcPr>
          <w:p w14:paraId="25130B23" w14:textId="7A1E9144"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76461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l" style="width:25.9pt;height:11.5pt;visibility:visible;mso-wrap-style:square">
                  <v:imagedata r:id="rId33" o:title="afl"/>
                </v:shape>
              </w:pict>
            </w:r>
          </w:p>
        </w:tc>
        <w:tc>
          <w:tcPr>
            <w:tcW w:w="8255" w:type="dxa"/>
            <w:tcBorders>
              <w:top w:val="single" w:sz="4" w:space="0" w:color="A5A5A5"/>
              <w:left w:val="single" w:sz="4" w:space="0" w:color="000000"/>
              <w:bottom w:val="single" w:sz="4" w:space="0" w:color="C9C9C9"/>
              <w:right w:val="single" w:sz="4" w:space="0" w:color="C9C9C9"/>
            </w:tcBorders>
            <w:tcMar>
              <w:top w:w="0" w:type="dxa"/>
              <w:left w:w="108" w:type="dxa"/>
              <w:bottom w:w="0" w:type="dxa"/>
              <w:right w:w="108" w:type="dxa"/>
            </w:tcMar>
          </w:tcPr>
          <w:p w14:paraId="669EFA08" w14:textId="056CE32C" w:rsidR="00D42268" w:rsidRDefault="00D42268" w:rsidP="00D4226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hAnsi="Calibri"/>
                <w:color w:val="000000"/>
                <w:sz w:val="18"/>
                <w:szCs w:val="18"/>
                <w:lang w:val="fr-CA"/>
              </w:rPr>
              <w:t xml:space="preserve">Évaluation </w:t>
            </w:r>
            <w:r>
              <w:rPr>
                <w:rFonts w:ascii="Calibri" w:hAnsi="Calibri"/>
                <w:color w:val="FF0000"/>
                <w:sz w:val="18"/>
                <w:szCs w:val="18"/>
                <w:lang w:val="fr-CA"/>
              </w:rPr>
              <w:t>FOR</w:t>
            </w:r>
            <w:r>
              <w:rPr>
                <w:rFonts w:ascii="Calibri" w:hAnsi="Calibri"/>
                <w:color w:val="000000"/>
                <w:sz w:val="18"/>
                <w:szCs w:val="18"/>
                <w:lang w:val="fr-CA"/>
              </w:rPr>
              <w:t xml:space="preserve"> Learning</w:t>
            </w:r>
          </w:p>
        </w:tc>
      </w:tr>
      <w:tr w:rsidR="00D42268" w14:paraId="3FE81430" w14:textId="77777777" w:rsidTr="003843BD">
        <w:trPr>
          <w:trHeight w:val="35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7DB4E871" w14:textId="255C51C9"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4F164B87">
                <v:shape id="_x0000_i1026" type="#_x0000_t75" alt="aal" style="width:25.35pt;height:11.5pt;visibility:visible;mso-wrap-style:square">
                  <v:imagedata r:id="rId34" o:title="aal"/>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20463190" w14:textId="452AAE61" w:rsidR="00D42268" w:rsidRDefault="00D42268" w:rsidP="00D422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hAnsi="Calibri"/>
                <w:color w:val="000000"/>
                <w:sz w:val="18"/>
                <w:szCs w:val="18"/>
                <w:lang w:val="fr-CA"/>
              </w:rPr>
              <w:t xml:space="preserve">Évaluation </w:t>
            </w:r>
            <w:r>
              <w:rPr>
                <w:rFonts w:ascii="Calibri" w:hAnsi="Calibri"/>
                <w:color w:val="FF0000"/>
                <w:sz w:val="18"/>
                <w:szCs w:val="18"/>
                <w:lang w:val="fr-CA"/>
              </w:rPr>
              <w:t>AS</w:t>
            </w:r>
            <w:r>
              <w:rPr>
                <w:rFonts w:ascii="Calibri" w:hAnsi="Calibri"/>
                <w:color w:val="000000"/>
                <w:sz w:val="18"/>
                <w:szCs w:val="18"/>
                <w:lang w:val="fr-CA"/>
              </w:rPr>
              <w:t xml:space="preserve"> Learning</w:t>
            </w:r>
          </w:p>
        </w:tc>
      </w:tr>
      <w:tr w:rsidR="00D42268" w14:paraId="660EF1EC" w14:textId="77777777" w:rsidTr="003843BD">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455B5C17" w14:textId="3BDC43DA"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2A1D29E0">
                <v:shape id="_x0000_i1027" type="#_x0000_t75" alt="aol" style="width:27.65pt;height:11.5pt;visibility:visible;mso-wrap-style:square">
                  <v:imagedata r:id="rId35" o:title="aol"/>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5CE8B259" w14:textId="55AEE319" w:rsidR="00D42268" w:rsidRDefault="00D42268" w:rsidP="00D4226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hAnsi="Calibri"/>
                <w:color w:val="000000"/>
                <w:sz w:val="18"/>
                <w:szCs w:val="18"/>
                <w:lang w:val="fr-CA"/>
              </w:rPr>
              <w:t xml:space="preserve">Évaluation </w:t>
            </w:r>
            <w:r>
              <w:rPr>
                <w:rFonts w:ascii="Calibri" w:hAnsi="Calibri"/>
                <w:color w:val="FF0000"/>
                <w:sz w:val="18"/>
                <w:szCs w:val="18"/>
                <w:lang w:val="fr-CA"/>
              </w:rPr>
              <w:t>OF</w:t>
            </w:r>
            <w:r>
              <w:rPr>
                <w:rFonts w:ascii="Calibri" w:hAnsi="Calibri"/>
                <w:color w:val="000000"/>
                <w:sz w:val="18"/>
                <w:szCs w:val="18"/>
                <w:lang w:val="fr-CA"/>
              </w:rPr>
              <w:t xml:space="preserve"> Learning</w:t>
            </w:r>
          </w:p>
        </w:tc>
      </w:tr>
      <w:tr w:rsidR="00D42268" w:rsidRPr="00831A75" w14:paraId="66AD2EBC" w14:textId="77777777" w:rsidTr="003843BD">
        <w:trPr>
          <w:trHeight w:val="525"/>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663D2A8" w14:textId="65B37C5C"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282D1CB8">
                <v:shape id="_x0000_i1028" type="#_x0000_t75" alt="di" style="width:12.1pt;height:11.5pt;visibility:visible;mso-wrap-style:square">
                  <v:imagedata r:id="rId36" o:title="di"/>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1E9574C3" w14:textId="3AF8E1CE" w:rsidR="00D42268" w:rsidRPr="00D42268" w:rsidRDefault="00D42268" w:rsidP="00D422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Pr>
                <w:rFonts w:ascii="Calibri" w:hAnsi="Calibri"/>
                <w:color w:val="000000"/>
                <w:sz w:val="18"/>
                <w:szCs w:val="18"/>
                <w:lang w:val="fr-CA"/>
              </w:rPr>
              <w:t>Opportunité de diff</w:t>
            </w:r>
            <w:r w:rsidR="00FD6023">
              <w:rPr>
                <w:rFonts w:ascii="Calibri" w:hAnsi="Calibri"/>
                <w:color w:val="000000"/>
                <w:sz w:val="18"/>
                <w:szCs w:val="18"/>
                <w:lang w:val="fr-CA"/>
              </w:rPr>
              <w:t>érenc</w:t>
            </w:r>
            <w:r>
              <w:rPr>
                <w:rFonts w:ascii="Calibri" w:hAnsi="Calibri"/>
                <w:color w:val="000000"/>
                <w:sz w:val="18"/>
                <w:szCs w:val="18"/>
                <w:lang w:val="fr-CA"/>
              </w:rPr>
              <w:t>iation pédagogique en fonction du milieu scolaire</w:t>
            </w:r>
          </w:p>
        </w:tc>
      </w:tr>
      <w:tr w:rsidR="00D42268" w:rsidRPr="00831A75" w14:paraId="06180782" w14:textId="77777777" w:rsidTr="003843BD">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1CE6D098" w14:textId="37B40862"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76445D16">
                <v:shape id="_x0000_i1029" type="#_x0000_t75" alt="classroom_video" style="width:11.5pt;height:11.5pt;visibility:visible;mso-wrap-style:square">
                  <v:imagedata r:id="rId37" o:title="classroom_video"/>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5DDD1914" w14:textId="27245FD5" w:rsidR="00D42268" w:rsidRPr="00D42268" w:rsidRDefault="00D42268" w:rsidP="00D4226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lang w:val="fr-CA"/>
              </w:rPr>
            </w:pPr>
            <w:r>
              <w:rPr>
                <w:rFonts w:ascii="Calibri" w:hAnsi="Calibri"/>
                <w:color w:val="000000"/>
                <w:sz w:val="18"/>
                <w:szCs w:val="18"/>
                <w:lang w:val="fr-CA"/>
              </w:rPr>
              <w:t>Audio/vidéo (Vidéo, Son, PowerPoint, etc.)</w:t>
            </w:r>
          </w:p>
        </w:tc>
      </w:tr>
      <w:tr w:rsidR="00D42268" w:rsidRPr="00831A75" w14:paraId="08F92EDE" w14:textId="77777777" w:rsidTr="003843BD">
        <w:trPr>
          <w:trHeight w:val="576"/>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62E4C7A3" w14:textId="6C519B4A"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10B0DE6C">
                <v:shape id="_x0000_i1030" type="#_x0000_t75" alt="student_work" style="width:11.5pt;height:11.5pt;visibility:visible;mso-wrap-style:square">
                  <v:imagedata r:id="rId38" o:title="student_work"/>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7DCBA801" w14:textId="78FB6E2E" w:rsidR="00D42268" w:rsidRPr="00D42268" w:rsidRDefault="00D42268" w:rsidP="00D422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lang w:val="fr-CA"/>
              </w:rPr>
            </w:pPr>
            <w:r>
              <w:rPr>
                <w:rFonts w:ascii="Calibri" w:hAnsi="Calibri"/>
                <w:color w:val="000000"/>
                <w:sz w:val="18"/>
                <w:szCs w:val="18"/>
                <w:lang w:val="fr-CA"/>
              </w:rPr>
              <w:t>Collecte d’informations à des fin</w:t>
            </w:r>
            <w:r w:rsidR="00FD6023">
              <w:rPr>
                <w:rFonts w:ascii="Calibri" w:hAnsi="Calibri"/>
                <w:color w:val="000000"/>
                <w:sz w:val="18"/>
                <w:szCs w:val="18"/>
                <w:lang w:val="fr-CA"/>
              </w:rPr>
              <w:t>s</w:t>
            </w:r>
            <w:r>
              <w:rPr>
                <w:rFonts w:ascii="Calibri" w:hAnsi="Calibri"/>
                <w:color w:val="000000"/>
                <w:sz w:val="18"/>
                <w:szCs w:val="18"/>
                <w:lang w:val="fr-CA"/>
              </w:rPr>
              <w:t xml:space="preserve"> d’évaluation ou de preuve d’apprentissage.</w:t>
            </w:r>
          </w:p>
        </w:tc>
      </w:tr>
      <w:tr w:rsidR="00D42268" w:rsidRPr="00831A75" w14:paraId="58671722" w14:textId="77777777" w:rsidTr="003843BD">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5A87C1E7" w14:textId="50A05E71" w:rsidR="00D42268" w:rsidRDefault="00F24DC7" w:rsidP="00D42268">
            <w:pPr>
              <w:jc w:val="center"/>
              <w:rPr>
                <w:rFonts w:ascii="Calibri" w:eastAsia="Calibri" w:hAnsi="Calibri" w:cs="Calibri"/>
                <w:sz w:val="24"/>
                <w:szCs w:val="24"/>
              </w:rPr>
            </w:pPr>
            <w:r>
              <w:rPr>
                <w:rFonts w:ascii="Arial" w:eastAsia="Arial" w:hAnsi="Arial" w:cs="Arial"/>
                <w:b w:val="0"/>
                <w:noProof/>
                <w:color w:val="000000"/>
                <w:sz w:val="24"/>
                <w:szCs w:val="24"/>
                <w:bdr w:val="none" w:sz="0" w:space="0" w:color="auto" w:frame="1"/>
                <w:lang w:val="fr-CA"/>
              </w:rPr>
              <w:pict w14:anchorId="27039CBA">
                <v:shape id="_x0000_i1031" type="#_x0000_t75" alt="rationale" style="width:10.35pt;height:10.95pt;visibility:visible;mso-wrap-style:square">
                  <v:imagedata r:id="rId39" o:title="rationale"/>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2526B128" w14:textId="3565397C" w:rsidR="00D42268" w:rsidRPr="00D42268" w:rsidRDefault="00D42268" w:rsidP="00D4226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lang w:val="fr-CA"/>
              </w:rPr>
            </w:pPr>
            <w:r>
              <w:rPr>
                <w:rFonts w:ascii="Calibri" w:hAnsi="Calibri"/>
                <w:color w:val="000000"/>
                <w:sz w:val="18"/>
                <w:szCs w:val="18"/>
                <w:lang w:val="fr-CA"/>
              </w:rPr>
              <w:t>Recherché sur l’internet ou dans un livre</w:t>
            </w:r>
          </w:p>
        </w:tc>
      </w:tr>
      <w:tr w:rsidR="00D42268" w14:paraId="740CA7ED" w14:textId="77777777" w:rsidTr="003843BD">
        <w:trPr>
          <w:trHeight w:val="508"/>
        </w:trPr>
        <w:tc>
          <w:tcPr>
            <w:cnfStyle w:val="001000000000" w:firstRow="0" w:lastRow="0" w:firstColumn="1" w:lastColumn="0" w:oddVBand="0" w:evenVBand="0" w:oddHBand="0" w:evenHBand="0" w:firstRowFirstColumn="0" w:firstRowLastColumn="0" w:lastRowFirstColumn="0" w:lastRowLastColumn="0"/>
            <w:tcW w:w="1399" w:type="dxa"/>
            <w:tcBorders>
              <w:top w:val="single" w:sz="4" w:space="0" w:color="C9C9C9"/>
              <w:left w:val="single" w:sz="4" w:space="0" w:color="C9C9C9"/>
              <w:bottom w:val="single" w:sz="4" w:space="0" w:color="C9C9C9"/>
              <w:right w:val="single" w:sz="4" w:space="0" w:color="000000"/>
            </w:tcBorders>
            <w:tcMar>
              <w:top w:w="0" w:type="dxa"/>
              <w:left w:w="108" w:type="dxa"/>
              <w:bottom w:w="0" w:type="dxa"/>
              <w:right w:w="108" w:type="dxa"/>
            </w:tcMar>
            <w:vAlign w:val="center"/>
          </w:tcPr>
          <w:p w14:paraId="05EF57C2" w14:textId="158AA4EA" w:rsidR="00D42268" w:rsidRDefault="00F24DC7" w:rsidP="00D42268">
            <w:pPr>
              <w:jc w:val="center"/>
            </w:pPr>
            <w:r>
              <w:rPr>
                <w:rFonts w:ascii="Arial" w:eastAsia="Arial" w:hAnsi="Arial" w:cs="Arial"/>
                <w:b w:val="0"/>
                <w:noProof/>
                <w:color w:val="000000"/>
                <w:sz w:val="24"/>
                <w:szCs w:val="24"/>
                <w:bdr w:val="none" w:sz="0" w:space="0" w:color="auto" w:frame="1"/>
                <w:lang w:val="fr-CA"/>
              </w:rPr>
              <w:pict w14:anchorId="4D461B1A">
                <v:shape id="_x0000_i1032" type="#_x0000_t75" alt="dialogue" style="width:11.5pt;height:11.5pt;visibility:visible;mso-wrap-style:square">
                  <v:imagedata r:id="rId40" o:title="dialogue"/>
                </v:shape>
              </w:pict>
            </w:r>
          </w:p>
        </w:tc>
        <w:tc>
          <w:tcPr>
            <w:tcW w:w="8255" w:type="dxa"/>
            <w:tcBorders>
              <w:top w:val="single" w:sz="4" w:space="0" w:color="C9C9C9"/>
              <w:left w:val="single" w:sz="4" w:space="0" w:color="000000"/>
              <w:bottom w:val="single" w:sz="4" w:space="0" w:color="C9C9C9"/>
              <w:right w:val="single" w:sz="4" w:space="0" w:color="C9C9C9"/>
            </w:tcBorders>
            <w:tcMar>
              <w:top w:w="0" w:type="dxa"/>
              <w:left w:w="108" w:type="dxa"/>
              <w:bottom w:w="0" w:type="dxa"/>
              <w:right w:w="108" w:type="dxa"/>
            </w:tcMar>
          </w:tcPr>
          <w:p w14:paraId="4A06703D" w14:textId="3732142C" w:rsidR="00D42268" w:rsidRDefault="00D42268" w:rsidP="00D422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hAnsi="Calibri"/>
                <w:color w:val="000000"/>
                <w:sz w:val="18"/>
                <w:szCs w:val="18"/>
                <w:lang w:val="fr-CA"/>
              </w:rPr>
              <w:t>Dialogue professionnel</w:t>
            </w:r>
          </w:p>
        </w:tc>
      </w:tr>
    </w:tbl>
    <w:p w14:paraId="24933226" w14:textId="77777777" w:rsidR="003843BD" w:rsidRDefault="003843BD">
      <w:pPr>
        <w:widowControl w:val="0"/>
        <w:pBdr>
          <w:top w:val="nil"/>
          <w:left w:val="nil"/>
          <w:bottom w:val="nil"/>
          <w:right w:val="nil"/>
          <w:between w:val="nil"/>
        </w:pBdr>
        <w:spacing w:after="0" w:line="276" w:lineRule="auto"/>
        <w:jc w:val="left"/>
        <w:rPr>
          <w:rFonts w:ascii="Calibri" w:eastAsia="Calibri" w:hAnsi="Calibri" w:cs="Calibri"/>
        </w:rPr>
      </w:pPr>
    </w:p>
    <w:p w14:paraId="3DF7A9CE" w14:textId="77777777" w:rsidR="00210EF7" w:rsidRDefault="00210EF7">
      <w:pPr>
        <w:rPr>
          <w:rFonts w:ascii="Calibri" w:eastAsia="Calibri" w:hAnsi="Calibri" w:cs="Calibri"/>
          <w:color w:val="1932FF"/>
          <w:sz w:val="32"/>
          <w:szCs w:val="32"/>
        </w:rPr>
      </w:pPr>
      <w:r>
        <w:br w:type="page"/>
      </w:r>
    </w:p>
    <w:p w14:paraId="613A210C" w14:textId="0324B3DA" w:rsidR="00210EF7" w:rsidRDefault="00D42268" w:rsidP="00210EF7">
      <w:pPr>
        <w:pStyle w:val="Heading2"/>
      </w:pPr>
      <w:bookmarkStart w:id="84" w:name="_Toc86402398"/>
      <w:r>
        <w:lastRenderedPageBreak/>
        <w:t>Comprendre les schémas électriques</w:t>
      </w:r>
      <w:bookmarkEnd w:id="84"/>
    </w:p>
    <w:p w14:paraId="0E12A1B4" w14:textId="77777777" w:rsidR="00210EF7" w:rsidRPr="00210EF7" w:rsidRDefault="00210EF7" w:rsidP="00210EF7"/>
    <w:tbl>
      <w:tblPr>
        <w:tblStyle w:val="a5"/>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Understanding of Electrical Circuits lesson plan"/>
        <w:tblDescription w:val="This table is the 'Understanding of Electrical Circuits' lesson plan. It outlines the instruction and learning goals for the lesson"/>
      </w:tblPr>
      <w:tblGrid>
        <w:gridCol w:w="1843"/>
        <w:gridCol w:w="5527"/>
        <w:gridCol w:w="2268"/>
      </w:tblGrid>
      <w:tr w:rsidR="003843BD" w:rsidRPr="00831A75" w14:paraId="4980111A" w14:textId="77777777" w:rsidTr="00AC4ED2">
        <w:trPr>
          <w:tblHeader/>
        </w:trPr>
        <w:tc>
          <w:tcPr>
            <w:tcW w:w="9638"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7BD22FC8" w14:textId="6B155A93" w:rsidR="003843BD" w:rsidRPr="00971391" w:rsidRDefault="00971391">
            <w:pPr>
              <w:tabs>
                <w:tab w:val="right" w:pos="10800"/>
              </w:tabs>
              <w:rPr>
                <w:lang w:val="fr-CA"/>
              </w:rPr>
            </w:pPr>
            <w:r w:rsidRPr="00971391">
              <w:rPr>
                <w:b/>
                <w:lang w:val="fr-CA"/>
              </w:rPr>
              <w:t>Comprendre les schémas électriques</w:t>
            </w:r>
            <w:r w:rsidR="004049E0" w:rsidRPr="00971391">
              <w:rPr>
                <w:b/>
                <w:lang w:val="fr-CA"/>
              </w:rPr>
              <w:t xml:space="preserve"> – Activit</w:t>
            </w:r>
            <w:r w:rsidRPr="00971391">
              <w:rPr>
                <w:b/>
                <w:lang w:val="fr-CA"/>
              </w:rPr>
              <w:t>é</w:t>
            </w:r>
            <w:r w:rsidR="004049E0" w:rsidRPr="00971391">
              <w:rPr>
                <w:b/>
                <w:lang w:val="fr-CA"/>
              </w:rPr>
              <w:t xml:space="preserve"> 2 - 75 minutes</w:t>
            </w:r>
            <w:r w:rsidR="004049E0" w:rsidRPr="00971391">
              <w:rPr>
                <w:lang w:val="fr-CA"/>
              </w:rPr>
              <w:tab/>
            </w:r>
            <w:r w:rsidR="004049E0" w:rsidRPr="00971391">
              <w:rPr>
                <w:b/>
                <w:lang w:val="fr-CA"/>
              </w:rPr>
              <w:t xml:space="preserve"> 11</w:t>
            </w:r>
            <w:r w:rsidRPr="00971391">
              <w:rPr>
                <w:b/>
                <w:vertAlign w:val="superscript"/>
                <w:lang w:val="fr-CA"/>
              </w:rPr>
              <w:t>e</w:t>
            </w:r>
            <w:r>
              <w:rPr>
                <w:b/>
                <w:lang w:val="fr-CA"/>
              </w:rPr>
              <w:t xml:space="preserve"> année</w:t>
            </w:r>
            <w:r w:rsidR="004049E0" w:rsidRPr="00971391">
              <w:rPr>
                <w:b/>
                <w:lang w:val="fr-CA"/>
              </w:rPr>
              <w:t xml:space="preserve"> –</w:t>
            </w:r>
            <w:r w:rsidR="004049E0" w:rsidRPr="00971391">
              <w:rPr>
                <w:lang w:val="fr-CA"/>
              </w:rPr>
              <w:t xml:space="preserve"> </w:t>
            </w:r>
            <w:r w:rsidR="004049E0" w:rsidRPr="00971391">
              <w:rPr>
                <w:b/>
                <w:lang w:val="fr-CA"/>
              </w:rPr>
              <w:t>TTJ3C</w:t>
            </w:r>
          </w:p>
        </w:tc>
      </w:tr>
      <w:tr w:rsidR="00971391" w:rsidRPr="00831A75" w14:paraId="0A748BFC"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511CFF9D" w14:textId="3032738A" w:rsidR="00971391" w:rsidRDefault="00971391" w:rsidP="00971391">
            <w:pPr>
              <w:rPr>
                <w:b/>
              </w:rPr>
            </w:pPr>
            <w:r>
              <w:rPr>
                <w:b/>
              </w:rPr>
              <w:t>Objectifs d’apprentis</w:t>
            </w:r>
            <w:r w:rsidR="00FD6023">
              <w:rPr>
                <w:b/>
              </w:rPr>
              <w:t>s</w:t>
            </w:r>
            <w:r>
              <w:rPr>
                <w:b/>
              </w:rPr>
              <w:t>age</w:t>
            </w:r>
          </w:p>
        </w:tc>
        <w:tc>
          <w:tcPr>
            <w:tcW w:w="5527"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1309559C" w14:textId="77777777" w:rsidR="00971391" w:rsidRPr="00971391" w:rsidRDefault="00971391" w:rsidP="00971391">
            <w:pPr>
              <w:spacing w:after="160" w:line="259" w:lineRule="auto"/>
              <w:rPr>
                <w:b/>
                <w:bCs/>
                <w:lang w:val="fr-CA"/>
              </w:rPr>
            </w:pPr>
            <w:r w:rsidRPr="00971391">
              <w:rPr>
                <w:b/>
                <w:bCs/>
                <w:lang w:val="fr-CA"/>
              </w:rPr>
              <w:t xml:space="preserve">À la fin de cette leçon, l'élève saura et/ou sera capable de : </w:t>
            </w:r>
          </w:p>
          <w:p w14:paraId="6825FEF6" w14:textId="77777777" w:rsidR="00971391" w:rsidRPr="00971391" w:rsidRDefault="00971391" w:rsidP="00971391">
            <w:pPr>
              <w:spacing w:after="160" w:line="259" w:lineRule="auto"/>
              <w:rPr>
                <w:lang w:val="fr-CA"/>
              </w:rPr>
            </w:pPr>
            <w:r w:rsidRPr="00971391">
              <w:rPr>
                <w:lang w:val="fr-CA"/>
              </w:rPr>
              <w:t>● Les élèves expliqueront les objectifs des moteurs et des interrupteurs en utilisant une terminologie technique.</w:t>
            </w:r>
          </w:p>
          <w:p w14:paraId="14B3138A" w14:textId="77777777" w:rsidR="00971391" w:rsidRPr="00971391" w:rsidRDefault="00971391" w:rsidP="00971391">
            <w:pPr>
              <w:spacing w:after="160" w:line="259" w:lineRule="auto"/>
              <w:rPr>
                <w:lang w:val="fr-CA"/>
              </w:rPr>
            </w:pPr>
            <w:r w:rsidRPr="00971391">
              <w:rPr>
                <w:lang w:val="fr-CA"/>
              </w:rPr>
              <w:t>● Les élèves expliqueront les relations entre la puissance électrique, la tension et le courant.</w:t>
            </w:r>
          </w:p>
          <w:p w14:paraId="35014563" w14:textId="77777777" w:rsidR="00971391" w:rsidRPr="00971391" w:rsidRDefault="00971391" w:rsidP="00971391">
            <w:pPr>
              <w:spacing w:after="160" w:line="259" w:lineRule="auto"/>
              <w:rPr>
                <w:lang w:val="fr-CA"/>
              </w:rPr>
            </w:pPr>
            <w:r w:rsidRPr="00971391">
              <w:rPr>
                <w:lang w:val="fr-CA"/>
              </w:rPr>
              <w:t>● Les élèves expliqueront les caractéristiques de la tension et du courant dans les circuits en série et en parallèle.</w:t>
            </w:r>
          </w:p>
          <w:p w14:paraId="4C55BE73" w14:textId="0CCFBFE8" w:rsidR="00971391" w:rsidRPr="00971391" w:rsidRDefault="00971391" w:rsidP="00971391">
            <w:pPr>
              <w:spacing w:after="160" w:line="259" w:lineRule="auto"/>
              <w:rPr>
                <w:lang w:val="fr-CA"/>
              </w:rPr>
            </w:pPr>
            <w:r w:rsidRPr="00971391">
              <w:rPr>
                <w:lang w:val="fr-CA"/>
              </w:rPr>
              <w:t>● Les élèves seront capables d'utiliser un multimètre pour effectuer des mesures de tension.</w:t>
            </w:r>
          </w:p>
        </w:tc>
        <w:tc>
          <w:tcPr>
            <w:tcW w:w="2268"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7BAD56AA" w14:textId="7065196F" w:rsidR="00F1343E" w:rsidRPr="00831A75" w:rsidRDefault="00D336C6" w:rsidP="00F1343E">
            <w:pPr>
              <w:spacing w:after="160" w:line="259" w:lineRule="auto"/>
              <w:rPr>
                <w:lang w:val="fr-CA"/>
              </w:rPr>
            </w:pPr>
            <w:r w:rsidRPr="00831A75">
              <w:rPr>
                <w:lang w:val="fr-CA"/>
              </w:rPr>
              <w:t>Matériaux:</w:t>
            </w:r>
          </w:p>
          <w:p w14:paraId="43E2A9A6" w14:textId="77777777" w:rsidR="00F1343E" w:rsidRPr="00831A75" w:rsidRDefault="00F1343E" w:rsidP="00F1343E">
            <w:pPr>
              <w:spacing w:after="160" w:line="259" w:lineRule="auto"/>
              <w:ind w:left="142"/>
              <w:rPr>
                <w:lang w:val="fr-CA"/>
              </w:rPr>
            </w:pPr>
          </w:p>
          <w:p w14:paraId="699322BD" w14:textId="77777777" w:rsidR="00F1343E" w:rsidRPr="00831A75" w:rsidRDefault="00F1343E" w:rsidP="00F1343E">
            <w:pPr>
              <w:spacing w:after="160" w:line="259" w:lineRule="auto"/>
              <w:rPr>
                <w:lang w:val="fr-CA"/>
              </w:rPr>
            </w:pPr>
            <w:r w:rsidRPr="00831A75">
              <w:rPr>
                <w:lang w:val="fr-CA"/>
              </w:rPr>
              <w:t>● Un multimètre</w:t>
            </w:r>
          </w:p>
          <w:p w14:paraId="4CA899E8" w14:textId="77777777" w:rsidR="00F1343E" w:rsidRPr="00F1343E" w:rsidRDefault="00F1343E" w:rsidP="00F1343E">
            <w:pPr>
              <w:spacing w:after="160" w:line="259" w:lineRule="auto"/>
              <w:rPr>
                <w:lang w:val="fr-CA"/>
              </w:rPr>
            </w:pPr>
            <w:r w:rsidRPr="00F1343E">
              <w:rPr>
                <w:lang w:val="fr-CA"/>
              </w:rPr>
              <w:t>● Des piles 9V et des bornes de piles.</w:t>
            </w:r>
          </w:p>
          <w:p w14:paraId="7B252CAC" w14:textId="77777777" w:rsidR="00F1343E" w:rsidRPr="00F1343E" w:rsidRDefault="00F1343E" w:rsidP="00F1343E">
            <w:pPr>
              <w:spacing w:after="160" w:line="259" w:lineRule="auto"/>
              <w:rPr>
                <w:lang w:val="fr-CA"/>
              </w:rPr>
            </w:pPr>
            <w:r w:rsidRPr="00F1343E">
              <w:rPr>
                <w:lang w:val="fr-CA"/>
              </w:rPr>
              <w:t>● Composants électriques pour le projet (moteur, interrupteur, hélice).</w:t>
            </w:r>
          </w:p>
          <w:p w14:paraId="5C2FC90E" w14:textId="77777777" w:rsidR="00F1343E" w:rsidRPr="00F1343E" w:rsidRDefault="00F1343E" w:rsidP="00F1343E">
            <w:pPr>
              <w:spacing w:after="160" w:line="259" w:lineRule="auto"/>
              <w:rPr>
                <w:lang w:val="fr-CA"/>
              </w:rPr>
            </w:pPr>
            <w:r w:rsidRPr="00F1343E">
              <w:rPr>
                <w:lang w:val="fr-CA"/>
              </w:rPr>
              <w:t>● Schéma de câblage pour le projet.</w:t>
            </w:r>
          </w:p>
          <w:p w14:paraId="46000960" w14:textId="7C0E92BF" w:rsidR="00971391" w:rsidRPr="00F1343E" w:rsidRDefault="00F1343E" w:rsidP="00F1343E">
            <w:pPr>
              <w:spacing w:after="160" w:line="259" w:lineRule="auto"/>
              <w:rPr>
                <w:lang w:val="fr-CA"/>
              </w:rPr>
            </w:pPr>
            <w:r w:rsidRPr="00F1343E">
              <w:rPr>
                <w:lang w:val="fr-CA"/>
              </w:rPr>
              <w:t>● Activité n°2 questions pour le travail en classe.</w:t>
            </w:r>
          </w:p>
        </w:tc>
      </w:tr>
      <w:tr w:rsidR="00971391" w:rsidRPr="00831A75" w14:paraId="02B6252A"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342AE970" w14:textId="0A096E52" w:rsidR="00971391" w:rsidRDefault="00971391" w:rsidP="00971391">
            <w:pPr>
              <w:rPr>
                <w:b/>
              </w:rPr>
            </w:pPr>
            <w:r>
              <w:rPr>
                <w:b/>
              </w:rPr>
              <w:t>Critère de réussite</w:t>
            </w:r>
          </w:p>
        </w:tc>
        <w:tc>
          <w:tcPr>
            <w:tcW w:w="5527"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5D16338E" w14:textId="77777777" w:rsidR="00971391" w:rsidRPr="007330DD" w:rsidRDefault="00971391" w:rsidP="00971391">
            <w:pPr>
              <w:spacing w:after="160" w:line="259" w:lineRule="auto"/>
              <w:rPr>
                <w:b/>
                <w:bCs/>
                <w:lang w:val="fr-CA"/>
              </w:rPr>
            </w:pPr>
            <w:r w:rsidRPr="007330DD">
              <w:rPr>
                <w:b/>
                <w:bCs/>
                <w:lang w:val="fr-CA"/>
              </w:rPr>
              <w:t>Le succès se manifeste comme suit :</w:t>
            </w:r>
          </w:p>
          <w:p w14:paraId="766F8B44" w14:textId="77777777" w:rsidR="00971391" w:rsidRPr="00971391" w:rsidRDefault="00971391" w:rsidP="00DC7FE2">
            <w:pPr>
              <w:pStyle w:val="ListParagraph"/>
              <w:numPr>
                <w:ilvl w:val="0"/>
                <w:numId w:val="4"/>
              </w:numPr>
              <w:spacing w:after="160" w:line="259" w:lineRule="auto"/>
              <w:rPr>
                <w:lang w:val="fr-CA"/>
              </w:rPr>
            </w:pPr>
            <w:r w:rsidRPr="00971391">
              <w:rPr>
                <w:lang w:val="fr-CA"/>
              </w:rPr>
              <w:t>Les élèves participent aux discussions en classe et répondent aux questions posées pendant les leçons :</w:t>
            </w:r>
          </w:p>
          <w:p w14:paraId="303E95E8" w14:textId="77777777" w:rsidR="00971391" w:rsidRPr="00971391" w:rsidRDefault="00971391" w:rsidP="00DC7FE2">
            <w:pPr>
              <w:pStyle w:val="ListParagraph"/>
              <w:numPr>
                <w:ilvl w:val="0"/>
                <w:numId w:val="4"/>
              </w:numPr>
              <w:spacing w:after="160" w:line="259" w:lineRule="auto"/>
              <w:rPr>
                <w:lang w:val="fr-CA"/>
              </w:rPr>
            </w:pPr>
            <w:r w:rsidRPr="00971391">
              <w:rPr>
                <w:lang w:val="fr-CA"/>
              </w:rPr>
              <w:t>Les élèves utilisent un multimètre avec efficacité en sélectionnant le bon bouton pour mesurer des paramètres spécifiques.</w:t>
            </w:r>
          </w:p>
          <w:p w14:paraId="7A991D79" w14:textId="6C09B5D4" w:rsidR="00971391" w:rsidRPr="00971391" w:rsidRDefault="00971391" w:rsidP="00DC7FE2">
            <w:pPr>
              <w:pStyle w:val="ListParagraph"/>
              <w:numPr>
                <w:ilvl w:val="0"/>
                <w:numId w:val="4"/>
              </w:numPr>
              <w:spacing w:after="160" w:line="259" w:lineRule="auto"/>
              <w:rPr>
                <w:lang w:val="fr-CA"/>
              </w:rPr>
            </w:pPr>
            <w:r w:rsidRPr="00971391">
              <w:rPr>
                <w:lang w:val="fr-CA"/>
              </w:rPr>
              <w:t>Les élèves répondent correctement et en phrases complètes aux questions de l'activité 2.</w:t>
            </w:r>
          </w:p>
        </w:tc>
        <w:tc>
          <w:tcPr>
            <w:tcW w:w="2268"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5F0CA22B" w14:textId="77777777" w:rsidR="00971391" w:rsidRPr="00971391" w:rsidRDefault="00971391" w:rsidP="00971391">
            <w:pPr>
              <w:widowControl w:val="0"/>
              <w:pBdr>
                <w:top w:val="nil"/>
                <w:left w:val="nil"/>
                <w:bottom w:val="nil"/>
                <w:right w:val="nil"/>
                <w:between w:val="nil"/>
              </w:pBdr>
              <w:spacing w:line="276" w:lineRule="auto"/>
              <w:rPr>
                <w:lang w:val="fr-CA"/>
              </w:rPr>
            </w:pPr>
          </w:p>
        </w:tc>
      </w:tr>
      <w:tr w:rsidR="003843BD" w:rsidRPr="00831A75" w14:paraId="02CA78EF"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20BC720F" w14:textId="77777777" w:rsidR="003843BD" w:rsidRPr="00971391" w:rsidRDefault="003843BD">
            <w:pPr>
              <w:rPr>
                <w:lang w:val="fr-CA"/>
              </w:rPr>
            </w:pPr>
          </w:p>
        </w:tc>
        <w:tc>
          <w:tcPr>
            <w:tcW w:w="5527"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78706CF5" w14:textId="77777777" w:rsidR="003843BD" w:rsidRPr="00971391" w:rsidRDefault="003843BD">
            <w:pPr>
              <w:rPr>
                <w:lang w:val="fr-CA"/>
              </w:rPr>
            </w:pPr>
          </w:p>
        </w:tc>
        <w:tc>
          <w:tcPr>
            <w:tcW w:w="2268"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0C10FD1A" w14:textId="77777777" w:rsidR="003843BD" w:rsidRPr="00971391" w:rsidRDefault="003843BD">
            <w:pPr>
              <w:rPr>
                <w:lang w:val="fr-CA"/>
              </w:rPr>
            </w:pPr>
          </w:p>
        </w:tc>
      </w:tr>
      <w:tr w:rsidR="003843BD" w:rsidRPr="00831A75" w14:paraId="6B5D09F7"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7E0189A9" w14:textId="12B64DCB" w:rsidR="00F1343E" w:rsidRDefault="00F1343E" w:rsidP="00F1343E">
            <w:pPr>
              <w:rPr>
                <w:lang w:val="fr-CA"/>
              </w:rPr>
            </w:pPr>
            <w:r>
              <w:rPr>
                <w:b/>
                <w:bCs/>
                <w:color w:val="00B050"/>
                <w:lang w:val="fr-CA"/>
              </w:rPr>
              <w:t>Activ</w:t>
            </w:r>
            <w:r w:rsidR="00FD6023">
              <w:rPr>
                <w:b/>
                <w:bCs/>
                <w:color w:val="00B050"/>
                <w:lang w:val="fr-CA"/>
              </w:rPr>
              <w:t>er</w:t>
            </w:r>
            <w:r>
              <w:rPr>
                <w:b/>
                <w:bCs/>
                <w:color w:val="00B050"/>
                <w:lang w:val="fr-CA"/>
              </w:rPr>
              <w:t xml:space="preserve"> la pensée des élèves</w:t>
            </w:r>
          </w:p>
          <w:p w14:paraId="62D2284B" w14:textId="77777777" w:rsidR="003843BD" w:rsidRPr="00F1343E" w:rsidRDefault="004049E0">
            <w:pPr>
              <w:rPr>
                <w:b/>
                <w:color w:val="00B050"/>
                <w:lang w:val="fr-CA"/>
              </w:rPr>
            </w:pPr>
            <w:r w:rsidRPr="00F1343E">
              <w:rPr>
                <w:b/>
                <w:color w:val="00B050"/>
                <w:lang w:val="fr-CA"/>
              </w:rPr>
              <w:t>(10 min)</w:t>
            </w:r>
          </w:p>
          <w:p w14:paraId="3360A3E2" w14:textId="77777777" w:rsidR="003843BD" w:rsidRPr="00F1343E" w:rsidRDefault="003843BD">
            <w:pPr>
              <w:rPr>
                <w:b/>
                <w:color w:val="00B050"/>
                <w:lang w:val="fr-CA"/>
              </w:rPr>
            </w:pPr>
          </w:p>
          <w:p w14:paraId="1D7BD864" w14:textId="77777777" w:rsidR="003843BD" w:rsidRPr="00F1343E" w:rsidRDefault="004049E0">
            <w:pPr>
              <w:rPr>
                <w:b/>
                <w:color w:val="00B050"/>
                <w:lang w:val="fr-CA"/>
              </w:rPr>
            </w:pPr>
            <w:r>
              <w:rPr>
                <w:noProof/>
              </w:rPr>
              <w:drawing>
                <wp:inline distT="0" distB="0" distL="0" distR="0" wp14:anchorId="1571036C" wp14:editId="2B9D0567">
                  <wp:extent cx="646430" cy="274320"/>
                  <wp:effectExtent l="0" t="0" r="0" b="0"/>
                  <wp:docPr id="33"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7"/>
                          <a:srcRect/>
                          <a:stretch>
                            <a:fillRect/>
                          </a:stretch>
                        </pic:blipFill>
                        <pic:spPr>
                          <a:xfrm>
                            <a:off x="0" y="0"/>
                            <a:ext cx="646430" cy="274320"/>
                          </a:xfrm>
                          <a:prstGeom prst="rect">
                            <a:avLst/>
                          </a:prstGeom>
                          <a:ln/>
                        </pic:spPr>
                      </pic:pic>
                    </a:graphicData>
                  </a:graphic>
                </wp:inline>
              </w:drawing>
            </w:r>
            <w:r w:rsidRPr="00F1343E">
              <w:rPr>
                <w:lang w:val="fr-CA"/>
              </w:rPr>
              <w:t xml:space="preserve"> </w:t>
            </w:r>
          </w:p>
          <w:p w14:paraId="33292C27" w14:textId="77777777" w:rsidR="003843BD" w:rsidRPr="00F1343E" w:rsidRDefault="003843BD">
            <w:pPr>
              <w:rPr>
                <w:b/>
                <w:color w:val="00B050"/>
                <w:lang w:val="fr-CA"/>
              </w:rPr>
            </w:pPr>
          </w:p>
          <w:p w14:paraId="4D8F9402" w14:textId="77777777" w:rsidR="003843BD" w:rsidRPr="00F1343E" w:rsidRDefault="003843BD">
            <w:pPr>
              <w:rPr>
                <w:b/>
                <w:color w:val="00B050"/>
                <w:lang w:val="fr-CA"/>
              </w:rPr>
            </w:pPr>
          </w:p>
        </w:tc>
        <w:tc>
          <w:tcPr>
            <w:tcW w:w="5527"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22FB4AB8" w14:textId="0E46853A" w:rsidR="00F1343E" w:rsidRPr="002F7F7F" w:rsidRDefault="00F1343E" w:rsidP="00F1343E">
            <w:pPr>
              <w:rPr>
                <w:b/>
                <w:bCs/>
                <w:lang w:val="fr-CA"/>
              </w:rPr>
            </w:pPr>
            <w:r w:rsidRPr="002F7F7F">
              <w:rPr>
                <w:b/>
                <w:bCs/>
                <w:lang w:val="fr-CA"/>
              </w:rPr>
              <w:t>Posez quelques questions pour activer les connaissances</w:t>
            </w:r>
            <w:r w:rsidR="002F7F7F" w:rsidRPr="002F7F7F">
              <w:rPr>
                <w:b/>
                <w:bCs/>
                <w:lang w:val="fr-CA"/>
              </w:rPr>
              <w:t xml:space="preserve"> </w:t>
            </w:r>
            <w:r w:rsidRPr="002F7F7F">
              <w:rPr>
                <w:b/>
                <w:bCs/>
                <w:lang w:val="fr-CA"/>
              </w:rPr>
              <w:t>antérieures sur l'électricité de base et les lois de l'électricité.</w:t>
            </w:r>
          </w:p>
          <w:p w14:paraId="1D6E392E" w14:textId="77777777" w:rsidR="00F1343E" w:rsidRPr="00F1343E" w:rsidRDefault="00F1343E" w:rsidP="00F1343E">
            <w:pPr>
              <w:rPr>
                <w:lang w:val="fr-CA"/>
              </w:rPr>
            </w:pPr>
            <w:r w:rsidRPr="00F1343E">
              <w:rPr>
                <w:lang w:val="fr-CA"/>
              </w:rPr>
              <w:t>1. Qu'est-ce que la tension et quelle est son unité de mesure ?</w:t>
            </w:r>
          </w:p>
          <w:p w14:paraId="2894665D" w14:textId="77777777" w:rsidR="00F1343E" w:rsidRPr="00F1343E" w:rsidRDefault="00F1343E" w:rsidP="00F1343E">
            <w:pPr>
              <w:rPr>
                <w:lang w:val="fr-CA"/>
              </w:rPr>
            </w:pPr>
            <w:r w:rsidRPr="00F1343E">
              <w:rPr>
                <w:lang w:val="fr-CA"/>
              </w:rPr>
              <w:t xml:space="preserve">Réponse attendue : la tension est une pression électrique qui pousse les électrons à circuler et se mesure en volts. </w:t>
            </w:r>
          </w:p>
          <w:p w14:paraId="6027D0A7" w14:textId="77777777" w:rsidR="00F1343E" w:rsidRPr="00F1343E" w:rsidRDefault="00F1343E" w:rsidP="00F1343E">
            <w:pPr>
              <w:rPr>
                <w:lang w:val="fr-CA"/>
              </w:rPr>
            </w:pPr>
            <w:r w:rsidRPr="00F1343E">
              <w:rPr>
                <w:lang w:val="fr-CA"/>
              </w:rPr>
              <w:t>2. Qu'est-ce que le courant et quelle est son unité de mesure ?</w:t>
            </w:r>
          </w:p>
          <w:p w14:paraId="727C92D2" w14:textId="77777777" w:rsidR="00F1343E" w:rsidRPr="00F1343E" w:rsidRDefault="00F1343E" w:rsidP="00F1343E">
            <w:pPr>
              <w:rPr>
                <w:lang w:val="fr-CA"/>
              </w:rPr>
            </w:pPr>
            <w:r w:rsidRPr="00F1343E">
              <w:rPr>
                <w:lang w:val="fr-CA"/>
              </w:rPr>
              <w:t>Réponse attendue : le courant est le flux directionnel des électrons et se mesure en ampères.</w:t>
            </w:r>
          </w:p>
          <w:p w14:paraId="301981AB" w14:textId="77777777" w:rsidR="00F1343E" w:rsidRPr="00F1343E" w:rsidRDefault="00F1343E" w:rsidP="00F1343E">
            <w:pPr>
              <w:rPr>
                <w:lang w:val="fr-CA"/>
              </w:rPr>
            </w:pPr>
            <w:r w:rsidRPr="00F1343E">
              <w:rPr>
                <w:lang w:val="fr-CA"/>
              </w:rPr>
              <w:t>3. Quelle est la différence entre un circuit en série et un circuit en parallèle ?</w:t>
            </w:r>
          </w:p>
          <w:p w14:paraId="222CAD41" w14:textId="5D904EDE" w:rsidR="003843BD" w:rsidRPr="00F1343E" w:rsidRDefault="00F1343E" w:rsidP="00F1343E">
            <w:pPr>
              <w:rPr>
                <w:lang w:val="fr-CA"/>
              </w:rPr>
            </w:pPr>
            <w:r w:rsidRPr="00F1343E">
              <w:rPr>
                <w:lang w:val="fr-CA"/>
              </w:rPr>
              <w:t>Réponse attendue : dans un circuit en série, il n'y a qu'un seul chemin pour le passage du courant, alors que dans un circuit en parallèle, chaque charge a son propre chemin.</w:t>
            </w:r>
          </w:p>
        </w:tc>
        <w:tc>
          <w:tcPr>
            <w:tcW w:w="2268" w:type="dxa"/>
            <w:tcBorders>
              <w:top w:val="nil"/>
              <w:left w:val="single" w:sz="12" w:space="0" w:color="000000"/>
              <w:bottom w:val="single" w:sz="12" w:space="0" w:color="000000"/>
              <w:right w:val="nil"/>
            </w:tcBorders>
            <w:tcMar>
              <w:top w:w="0" w:type="dxa"/>
              <w:left w:w="115" w:type="dxa"/>
              <w:bottom w:w="0" w:type="dxa"/>
              <w:right w:w="115" w:type="dxa"/>
            </w:tcMar>
          </w:tcPr>
          <w:p w14:paraId="480045E4" w14:textId="77777777" w:rsidR="00F1343E" w:rsidRPr="002F7F7F" w:rsidRDefault="00F1343E" w:rsidP="00F1343E">
            <w:pPr>
              <w:rPr>
                <w:b/>
                <w:bCs/>
                <w:lang w:val="fr-CA"/>
              </w:rPr>
            </w:pPr>
            <w:r w:rsidRPr="002F7F7F">
              <w:rPr>
                <w:b/>
                <w:bCs/>
                <w:lang w:val="fr-CA"/>
              </w:rPr>
              <w:t>Considérations relatives à la leçon</w:t>
            </w:r>
          </w:p>
          <w:p w14:paraId="2B53EA87" w14:textId="364D618F" w:rsidR="003843BD" w:rsidRPr="00F1343E" w:rsidRDefault="00F1343E" w:rsidP="00F1343E">
            <w:pPr>
              <w:rPr>
                <w:lang w:val="fr-CA"/>
              </w:rPr>
            </w:pPr>
            <w:r w:rsidRPr="00F1343E">
              <w:rPr>
                <w:lang w:val="fr-CA"/>
              </w:rPr>
              <w:t xml:space="preserve">Démontrez la différence de vitesse du moteur en utilisant une seule pile 9V et 2 piles 9V connectées en </w:t>
            </w:r>
            <w:r>
              <w:rPr>
                <w:lang w:val="fr-CA"/>
              </w:rPr>
              <w:t>série.</w:t>
            </w:r>
          </w:p>
          <w:p w14:paraId="4D59068C" w14:textId="77777777" w:rsidR="003843BD" w:rsidRPr="00F1343E" w:rsidRDefault="003843BD">
            <w:pPr>
              <w:rPr>
                <w:lang w:val="fr-CA"/>
              </w:rPr>
            </w:pPr>
          </w:p>
        </w:tc>
      </w:tr>
      <w:tr w:rsidR="003843BD" w:rsidRPr="00831A75" w14:paraId="1C746C64"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6B543227" w14:textId="77777777" w:rsidR="003843BD" w:rsidRPr="00F1343E" w:rsidRDefault="003843BD">
            <w:pPr>
              <w:rPr>
                <w:lang w:val="fr-CA"/>
              </w:rPr>
            </w:pPr>
          </w:p>
        </w:tc>
        <w:tc>
          <w:tcPr>
            <w:tcW w:w="5527"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1814F1E4" w14:textId="77777777" w:rsidR="003843BD" w:rsidRPr="00F1343E" w:rsidRDefault="003843BD">
            <w:pPr>
              <w:rPr>
                <w:lang w:val="fr-CA"/>
              </w:rPr>
            </w:pPr>
          </w:p>
        </w:tc>
        <w:tc>
          <w:tcPr>
            <w:tcW w:w="2268"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769064B5" w14:textId="77777777" w:rsidR="003843BD" w:rsidRPr="00F1343E" w:rsidRDefault="003843BD">
            <w:pPr>
              <w:rPr>
                <w:lang w:val="fr-CA"/>
              </w:rPr>
            </w:pPr>
          </w:p>
        </w:tc>
      </w:tr>
      <w:tr w:rsidR="003843BD" w:rsidRPr="00831A75" w14:paraId="0F51877C"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404BA427" w14:textId="77777777" w:rsidR="00F1343E" w:rsidRDefault="00F1343E" w:rsidP="00F1343E">
            <w:pPr>
              <w:rPr>
                <w:lang w:val="fr-CA"/>
              </w:rPr>
            </w:pPr>
            <w:r>
              <w:rPr>
                <w:b/>
                <w:bCs/>
                <w:color w:val="C00000"/>
                <w:lang w:val="fr-CA"/>
              </w:rPr>
              <w:t>Développement de la pensée des élèves</w:t>
            </w:r>
          </w:p>
          <w:p w14:paraId="71E87205" w14:textId="77777777" w:rsidR="003843BD" w:rsidRDefault="004049E0">
            <w:pPr>
              <w:rPr>
                <w:b/>
                <w:color w:val="C00000"/>
              </w:rPr>
            </w:pPr>
            <w:r>
              <w:rPr>
                <w:b/>
                <w:color w:val="C00000"/>
              </w:rPr>
              <w:t>(40 min)</w:t>
            </w:r>
          </w:p>
          <w:p w14:paraId="7D6B16AF" w14:textId="77777777" w:rsidR="003843BD" w:rsidRDefault="004049E0">
            <w:pPr>
              <w:rPr>
                <w:b/>
                <w:color w:val="C00000"/>
              </w:rPr>
            </w:pPr>
            <w:r>
              <w:rPr>
                <w:noProof/>
              </w:rPr>
              <w:drawing>
                <wp:anchor distT="0" distB="0" distL="114300" distR="114300" simplePos="0" relativeHeight="251666432" behindDoc="0" locked="0" layoutInCell="1" hidden="0" allowOverlap="1" wp14:anchorId="41E4F89D" wp14:editId="082281B8">
                  <wp:simplePos x="0" y="0"/>
                  <wp:positionH relativeFrom="column">
                    <wp:posOffset>-2538</wp:posOffset>
                  </wp:positionH>
                  <wp:positionV relativeFrom="paragraph">
                    <wp:posOffset>127635</wp:posOffset>
                  </wp:positionV>
                  <wp:extent cx="648335" cy="290830"/>
                  <wp:effectExtent l="0" t="0" r="0" b="0"/>
                  <wp:wrapSquare wrapText="bothSides" distT="0" distB="0" distL="114300" distR="114300"/>
                  <wp:docPr id="7"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9"/>
                          <a:srcRect/>
                          <a:stretch>
                            <a:fillRect/>
                          </a:stretch>
                        </pic:blipFill>
                        <pic:spPr>
                          <a:xfrm>
                            <a:off x="0" y="0"/>
                            <a:ext cx="648335" cy="290830"/>
                          </a:xfrm>
                          <a:prstGeom prst="rect">
                            <a:avLst/>
                          </a:prstGeom>
                          <a:ln/>
                        </pic:spPr>
                      </pic:pic>
                    </a:graphicData>
                  </a:graphic>
                </wp:anchor>
              </w:drawing>
            </w:r>
          </w:p>
          <w:p w14:paraId="105234EF" w14:textId="77777777" w:rsidR="003843BD" w:rsidRDefault="004049E0">
            <w:pPr>
              <w:rPr>
                <w:b/>
                <w:color w:val="C00000"/>
              </w:rPr>
            </w:pPr>
            <w:r>
              <w:rPr>
                <w:noProof/>
              </w:rPr>
              <w:drawing>
                <wp:anchor distT="0" distB="0" distL="114300" distR="114300" simplePos="0" relativeHeight="251667456" behindDoc="0" locked="0" layoutInCell="1" hidden="0" allowOverlap="1" wp14:anchorId="2ED72BCA" wp14:editId="0FB7A3DA">
                  <wp:simplePos x="0" y="0"/>
                  <wp:positionH relativeFrom="column">
                    <wp:posOffset>124841</wp:posOffset>
                  </wp:positionH>
                  <wp:positionV relativeFrom="paragraph">
                    <wp:posOffset>242570</wp:posOffset>
                  </wp:positionV>
                  <wp:extent cx="396240" cy="371475"/>
                  <wp:effectExtent l="0" t="0" r="0" b="0"/>
                  <wp:wrapSquare wrapText="bothSides" distT="0" distB="0" distL="114300" distR="114300"/>
                  <wp:docPr id="15"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30"/>
                          <a:srcRect/>
                          <a:stretch>
                            <a:fillRect/>
                          </a:stretch>
                        </pic:blipFill>
                        <pic:spPr>
                          <a:xfrm>
                            <a:off x="0" y="0"/>
                            <a:ext cx="396240" cy="371475"/>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13158FE8" wp14:editId="3D3E631D">
                  <wp:simplePos x="0" y="0"/>
                  <wp:positionH relativeFrom="column">
                    <wp:posOffset>180086</wp:posOffset>
                  </wp:positionH>
                  <wp:positionV relativeFrom="paragraph">
                    <wp:posOffset>657860</wp:posOffset>
                  </wp:positionV>
                  <wp:extent cx="274320" cy="274320"/>
                  <wp:effectExtent l="0" t="0" r="0" b="0"/>
                  <wp:wrapNone/>
                  <wp:docPr id="36"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31"/>
                          <a:srcRect/>
                          <a:stretch>
                            <a:fillRect/>
                          </a:stretch>
                        </pic:blipFill>
                        <pic:spPr>
                          <a:xfrm>
                            <a:off x="0" y="0"/>
                            <a:ext cx="274320" cy="274320"/>
                          </a:xfrm>
                          <a:prstGeom prst="rect">
                            <a:avLst/>
                          </a:prstGeom>
                          <a:ln/>
                        </pic:spPr>
                      </pic:pic>
                    </a:graphicData>
                  </a:graphic>
                </wp:anchor>
              </w:drawing>
            </w:r>
          </w:p>
        </w:tc>
        <w:tc>
          <w:tcPr>
            <w:tcW w:w="5527"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08806A2" w14:textId="77777777" w:rsidR="002F7F7F" w:rsidRPr="002F7F7F" w:rsidRDefault="002F7F7F" w:rsidP="002F7F7F">
            <w:pPr>
              <w:rPr>
                <w:lang w:val="fr-CA"/>
              </w:rPr>
            </w:pPr>
            <w:r w:rsidRPr="002F7F7F">
              <w:rPr>
                <w:lang w:val="fr-CA"/>
              </w:rPr>
              <w:t xml:space="preserve">Expliquer en détail le circuit électrique en mettant l'accent sur les circuits de circulation du courant et sur la façon dont chaque interrupteur commande un ou plusieurs moteurs spécifiques. </w:t>
            </w:r>
          </w:p>
          <w:p w14:paraId="0D73481A" w14:textId="77777777" w:rsidR="002F7F7F" w:rsidRPr="002F7F7F" w:rsidRDefault="002F7F7F" w:rsidP="002F7F7F">
            <w:pPr>
              <w:rPr>
                <w:lang w:val="fr-CA"/>
              </w:rPr>
            </w:pPr>
            <w:r w:rsidRPr="002F7F7F">
              <w:rPr>
                <w:lang w:val="fr-CA"/>
              </w:rPr>
              <w:t xml:space="preserve">Démontrez l'utilisation des multimètres en mesurant la tension de la batterie et la résistance (continuité) des interrupteurs lorsqu'ils sont ouverts ou fermés. </w:t>
            </w:r>
          </w:p>
          <w:p w14:paraId="21534CAD" w14:textId="1AA1B95B" w:rsidR="003843BD" w:rsidRPr="002F7F7F" w:rsidRDefault="002F7F7F" w:rsidP="002F7F7F">
            <w:pPr>
              <w:rPr>
                <w:lang w:val="fr-CA"/>
              </w:rPr>
            </w:pPr>
            <w:r w:rsidRPr="002F7F7F">
              <w:rPr>
                <w:lang w:val="fr-CA"/>
              </w:rPr>
              <w:t xml:space="preserve">Répartissez les élèves en petits groupes et demandez-leur de mesurer la résistance des interrupteurs lorsqu'ils sont ouverts/fermés et de mesurer la tension de plusieurs piles connectées en parallèle et en série, puis demandez-leur de </w:t>
            </w:r>
            <w:r w:rsidRPr="002F7F7F">
              <w:rPr>
                <w:lang w:val="fr-CA"/>
              </w:rPr>
              <w:lastRenderedPageBreak/>
              <w:t>discuter de leurs résultats. Par exemple, 2 piles de 9 V en série = 18 V et 2 piles de 9 V en parallèle = 9 V.</w:t>
            </w:r>
          </w:p>
        </w:tc>
        <w:tc>
          <w:tcPr>
            <w:tcW w:w="2268" w:type="dxa"/>
            <w:tcBorders>
              <w:top w:val="nil"/>
              <w:left w:val="single" w:sz="12" w:space="0" w:color="000000"/>
              <w:bottom w:val="single" w:sz="12" w:space="0" w:color="000000"/>
              <w:right w:val="nil"/>
            </w:tcBorders>
            <w:tcMar>
              <w:top w:w="0" w:type="dxa"/>
              <w:left w:w="115" w:type="dxa"/>
              <w:bottom w:w="0" w:type="dxa"/>
              <w:right w:w="115" w:type="dxa"/>
            </w:tcMar>
          </w:tcPr>
          <w:p w14:paraId="2E885ED2" w14:textId="77777777" w:rsidR="002F7F7F" w:rsidRPr="002F7F7F" w:rsidRDefault="002F7F7F" w:rsidP="002F7F7F">
            <w:pPr>
              <w:rPr>
                <w:lang w:val="fr-CA"/>
              </w:rPr>
            </w:pPr>
            <w:r w:rsidRPr="002F7F7F">
              <w:rPr>
                <w:lang w:val="fr-CA"/>
              </w:rPr>
              <w:lastRenderedPageBreak/>
              <w:t xml:space="preserve">Utiliser le schéma électrique pour expliquer le fonctionnement du circuit. </w:t>
            </w:r>
          </w:p>
          <w:p w14:paraId="40AA6446" w14:textId="77777777" w:rsidR="002F7F7F" w:rsidRPr="002F7F7F" w:rsidRDefault="002F7F7F" w:rsidP="002F7F7F">
            <w:pPr>
              <w:rPr>
                <w:lang w:val="fr-CA"/>
              </w:rPr>
            </w:pPr>
          </w:p>
          <w:p w14:paraId="63D59DEE" w14:textId="77777777" w:rsidR="002F7F7F" w:rsidRPr="002F7F7F" w:rsidRDefault="002F7F7F" w:rsidP="002F7F7F">
            <w:pPr>
              <w:rPr>
                <w:b/>
                <w:bCs/>
                <w:lang w:val="fr-CA"/>
              </w:rPr>
            </w:pPr>
            <w:r w:rsidRPr="002F7F7F">
              <w:rPr>
                <w:b/>
                <w:bCs/>
                <w:lang w:val="fr-CA"/>
              </w:rPr>
              <w:t>Adaptation aux élèves ayant un PEI</w:t>
            </w:r>
          </w:p>
          <w:p w14:paraId="41E5288D" w14:textId="01E88FD5" w:rsidR="003843BD" w:rsidRPr="002F7F7F" w:rsidRDefault="002F7F7F" w:rsidP="002F7F7F">
            <w:pPr>
              <w:rPr>
                <w:lang w:val="fr-CA"/>
              </w:rPr>
            </w:pPr>
            <w:r w:rsidRPr="002F7F7F">
              <w:rPr>
                <w:lang w:val="fr-CA"/>
              </w:rPr>
              <w:t>Choisissez soigneusement les partenaires des élèves</w:t>
            </w:r>
            <w:r>
              <w:rPr>
                <w:lang w:val="fr-CA"/>
              </w:rPr>
              <w:t xml:space="preserve"> </w:t>
            </w:r>
            <w:r w:rsidRPr="00D42268">
              <w:rPr>
                <w:lang w:val="fr-CA"/>
              </w:rPr>
              <w:t xml:space="preserve">et </w:t>
            </w:r>
            <w:r w:rsidRPr="00D42268">
              <w:rPr>
                <w:lang w:val="fr-CA"/>
              </w:rPr>
              <w:lastRenderedPageBreak/>
              <w:t>tenez compte de leurs places dans l'atelier.</w:t>
            </w:r>
          </w:p>
        </w:tc>
      </w:tr>
    </w:tbl>
    <w:p w14:paraId="45C766DB" w14:textId="77777777" w:rsidR="00210EF7" w:rsidRPr="002F7F7F" w:rsidRDefault="00210EF7">
      <w:pPr>
        <w:rPr>
          <w:lang w:val="fr-CA"/>
        </w:rPr>
      </w:pPr>
    </w:p>
    <w:p w14:paraId="0DC1ABFD" w14:textId="77777777" w:rsidR="00210EF7" w:rsidRPr="002F7F7F" w:rsidRDefault="00210EF7">
      <w:pPr>
        <w:rPr>
          <w:lang w:val="fr-CA"/>
        </w:rPr>
      </w:pPr>
    </w:p>
    <w:p w14:paraId="59EFC6E0" w14:textId="77777777" w:rsidR="00210EF7" w:rsidRPr="002F7F7F" w:rsidRDefault="00210EF7">
      <w:pPr>
        <w:rPr>
          <w:lang w:val="fr-CA"/>
        </w:rPr>
      </w:pPr>
    </w:p>
    <w:tbl>
      <w:tblPr>
        <w:tblStyle w:val="a5"/>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Understanding of Electrical Circuits' lesson plan. It outlines the instruction and learning goals for the lesson"/>
      </w:tblPr>
      <w:tblGrid>
        <w:gridCol w:w="1843"/>
        <w:gridCol w:w="5527"/>
        <w:gridCol w:w="2268"/>
      </w:tblGrid>
      <w:tr w:rsidR="003843BD" w:rsidRPr="00831A75" w14:paraId="27AEB82F" w14:textId="77777777" w:rsidTr="00AC4ED2">
        <w:trPr>
          <w:tblHeader/>
        </w:trPr>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5EAD6188" w14:textId="77777777" w:rsidR="003843BD" w:rsidRPr="002F7F7F" w:rsidRDefault="003843BD">
            <w:pPr>
              <w:rPr>
                <w:lang w:val="fr-CA"/>
              </w:rPr>
            </w:pPr>
          </w:p>
        </w:tc>
        <w:tc>
          <w:tcPr>
            <w:tcW w:w="5527"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3C83764C" w14:textId="77777777" w:rsidR="003843BD" w:rsidRPr="002F7F7F" w:rsidRDefault="003843BD">
            <w:pPr>
              <w:rPr>
                <w:lang w:val="fr-CA"/>
              </w:rPr>
            </w:pPr>
          </w:p>
        </w:tc>
        <w:tc>
          <w:tcPr>
            <w:tcW w:w="2268"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1A5E1DEC" w14:textId="77777777" w:rsidR="003843BD" w:rsidRPr="002F7F7F" w:rsidRDefault="003843BD">
            <w:pPr>
              <w:rPr>
                <w:lang w:val="fr-CA"/>
              </w:rPr>
            </w:pPr>
          </w:p>
        </w:tc>
      </w:tr>
      <w:tr w:rsidR="003843BD" w:rsidRPr="00831A75" w14:paraId="0CF88673" w14:textId="77777777">
        <w:tc>
          <w:tcPr>
            <w:tcW w:w="1843" w:type="dxa"/>
            <w:tcBorders>
              <w:top w:val="nil"/>
              <w:left w:val="nil"/>
              <w:bottom w:val="nil"/>
              <w:right w:val="single" w:sz="12" w:space="0" w:color="000000"/>
            </w:tcBorders>
            <w:tcMar>
              <w:top w:w="0" w:type="dxa"/>
              <w:left w:w="115" w:type="dxa"/>
              <w:bottom w:w="0" w:type="dxa"/>
              <w:right w:w="115" w:type="dxa"/>
            </w:tcMar>
          </w:tcPr>
          <w:p w14:paraId="4C1F3D05" w14:textId="77777777" w:rsidR="00F1343E" w:rsidRDefault="00F1343E" w:rsidP="00F1343E">
            <w:pPr>
              <w:rPr>
                <w:lang w:val="fr-CA"/>
              </w:rPr>
            </w:pPr>
            <w:r>
              <w:rPr>
                <w:b/>
                <w:bCs/>
                <w:color w:val="0070C0"/>
                <w:lang w:val="fr-CA"/>
              </w:rPr>
              <w:t>Consolider la pensée des élèves</w:t>
            </w:r>
          </w:p>
          <w:p w14:paraId="74DCA78E" w14:textId="6FE555F3" w:rsidR="003843BD" w:rsidRPr="00831A75" w:rsidRDefault="004049E0">
            <w:pPr>
              <w:rPr>
                <w:b/>
                <w:color w:val="0070C0"/>
                <w:lang w:val="fr-CA"/>
              </w:rPr>
            </w:pPr>
            <w:r>
              <w:rPr>
                <w:noProof/>
              </w:rPr>
              <w:drawing>
                <wp:anchor distT="0" distB="0" distL="114300" distR="114300" simplePos="0" relativeHeight="251669504" behindDoc="0" locked="0" layoutInCell="1" hidden="0" allowOverlap="1" wp14:anchorId="1D6D3358" wp14:editId="0157685A">
                  <wp:simplePos x="0" y="0"/>
                  <wp:positionH relativeFrom="column">
                    <wp:posOffset>38102</wp:posOffset>
                  </wp:positionH>
                  <wp:positionV relativeFrom="paragraph">
                    <wp:posOffset>1047750</wp:posOffset>
                  </wp:positionV>
                  <wp:extent cx="607695" cy="251460"/>
                  <wp:effectExtent l="0" t="0" r="0" b="0"/>
                  <wp:wrapSquare wrapText="bothSides" distT="0" distB="0" distL="114300" distR="114300"/>
                  <wp:docPr id="5"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32"/>
                          <a:srcRect/>
                          <a:stretch>
                            <a:fillRect/>
                          </a:stretch>
                        </pic:blipFill>
                        <pic:spPr>
                          <a:xfrm>
                            <a:off x="0" y="0"/>
                            <a:ext cx="607695" cy="251460"/>
                          </a:xfrm>
                          <a:prstGeom prst="rect">
                            <a:avLst/>
                          </a:prstGeom>
                          <a:ln/>
                        </pic:spPr>
                      </pic:pic>
                    </a:graphicData>
                  </a:graphic>
                </wp:anchor>
              </w:drawing>
            </w:r>
          </w:p>
          <w:p w14:paraId="5014F389" w14:textId="77777777" w:rsidR="003843BD" w:rsidRPr="00831A75" w:rsidRDefault="004049E0">
            <w:pPr>
              <w:rPr>
                <w:b/>
                <w:color w:val="0070C0"/>
                <w:lang w:val="fr-CA"/>
              </w:rPr>
            </w:pPr>
            <w:r w:rsidRPr="00831A75">
              <w:rPr>
                <w:b/>
                <w:color w:val="0070C0"/>
                <w:lang w:val="fr-CA"/>
              </w:rPr>
              <w:t>(25 min)</w:t>
            </w:r>
          </w:p>
        </w:tc>
        <w:tc>
          <w:tcPr>
            <w:tcW w:w="5527" w:type="dxa"/>
            <w:tcBorders>
              <w:top w:val="nil"/>
              <w:left w:val="single" w:sz="12" w:space="0" w:color="000000"/>
              <w:bottom w:val="nil"/>
              <w:right w:val="single" w:sz="12" w:space="0" w:color="000000"/>
            </w:tcBorders>
            <w:tcMar>
              <w:top w:w="0" w:type="dxa"/>
              <w:left w:w="115" w:type="dxa"/>
              <w:bottom w:w="0" w:type="dxa"/>
              <w:right w:w="115" w:type="dxa"/>
            </w:tcMar>
          </w:tcPr>
          <w:p w14:paraId="1C06E7BA" w14:textId="3B8DD7B5" w:rsidR="005B35DC" w:rsidRPr="00EE4688" w:rsidRDefault="005B35DC" w:rsidP="005B35DC">
            <w:pPr>
              <w:rPr>
                <w:sz w:val="28"/>
                <w:szCs w:val="28"/>
                <w:vertAlign w:val="subscript"/>
                <w:lang w:val="fr-CA"/>
              </w:rPr>
            </w:pPr>
            <w:r w:rsidRPr="00EE4688">
              <w:rPr>
                <w:sz w:val="28"/>
                <w:szCs w:val="28"/>
                <w:vertAlign w:val="subscript"/>
                <w:lang w:val="fr-CA"/>
              </w:rPr>
              <w:t>Expliquez les relations entre la puissance électrique, la</w:t>
            </w:r>
            <w:r w:rsidR="00EE4688" w:rsidRPr="00EE4688">
              <w:rPr>
                <w:sz w:val="28"/>
                <w:szCs w:val="28"/>
                <w:vertAlign w:val="subscript"/>
                <w:lang w:val="fr-CA"/>
              </w:rPr>
              <w:t xml:space="preserve"> différence de potentiel</w:t>
            </w:r>
            <w:r w:rsidRPr="00EE4688">
              <w:rPr>
                <w:sz w:val="28"/>
                <w:szCs w:val="28"/>
                <w:vertAlign w:val="subscript"/>
                <w:lang w:val="fr-CA"/>
              </w:rPr>
              <w:t xml:space="preserve"> et l</w:t>
            </w:r>
            <w:r w:rsidR="00EE4688" w:rsidRPr="00EE4688">
              <w:rPr>
                <w:sz w:val="28"/>
                <w:szCs w:val="28"/>
                <w:vertAlign w:val="subscript"/>
                <w:lang w:val="fr-CA"/>
              </w:rPr>
              <w:t xml:space="preserve">’intensité du </w:t>
            </w:r>
            <w:r w:rsidRPr="00EE4688">
              <w:rPr>
                <w:sz w:val="28"/>
                <w:szCs w:val="28"/>
                <w:vertAlign w:val="subscript"/>
                <w:lang w:val="fr-CA"/>
              </w:rPr>
              <w:t>courant (P = I x V) en relation avec l'utilisation de 2 piles de 9V sur le schéma de circuit de l'aéroglisseur.</w:t>
            </w:r>
          </w:p>
          <w:p w14:paraId="4FF48A2F" w14:textId="77777777" w:rsidR="005B35DC" w:rsidRPr="00EE4688" w:rsidRDefault="005B35DC" w:rsidP="005B35DC">
            <w:pPr>
              <w:rPr>
                <w:sz w:val="28"/>
                <w:szCs w:val="28"/>
                <w:vertAlign w:val="subscript"/>
                <w:lang w:val="fr-CA"/>
              </w:rPr>
            </w:pPr>
            <w:r w:rsidRPr="00EE4688">
              <w:rPr>
                <w:sz w:val="28"/>
                <w:szCs w:val="28"/>
                <w:vertAlign w:val="subscript"/>
                <w:lang w:val="fr-CA"/>
              </w:rPr>
              <w:t>Distribuer le travail de classe - Activité n° 2</w:t>
            </w:r>
          </w:p>
          <w:p w14:paraId="68035576" w14:textId="73661D77" w:rsidR="003843BD" w:rsidRPr="005B35DC" w:rsidRDefault="005B35DC" w:rsidP="005B35DC">
            <w:pPr>
              <w:rPr>
                <w:sz w:val="36"/>
                <w:szCs w:val="36"/>
                <w:vertAlign w:val="subscript"/>
                <w:lang w:val="fr-CA"/>
              </w:rPr>
            </w:pPr>
            <w:r w:rsidRPr="00EE4688">
              <w:rPr>
                <w:sz w:val="28"/>
                <w:szCs w:val="28"/>
                <w:vertAlign w:val="subscript"/>
                <w:lang w:val="fr-CA"/>
              </w:rPr>
              <w:t xml:space="preserve">Les élèves travaillent sur les questions du travail de classe de manière indépendante et remettent leurs réponses pour correction.  </w:t>
            </w:r>
          </w:p>
        </w:tc>
        <w:tc>
          <w:tcPr>
            <w:tcW w:w="2268" w:type="dxa"/>
            <w:tcBorders>
              <w:top w:val="nil"/>
              <w:left w:val="single" w:sz="12" w:space="0" w:color="000000"/>
              <w:bottom w:val="nil"/>
              <w:right w:val="nil"/>
            </w:tcBorders>
            <w:tcMar>
              <w:top w:w="0" w:type="dxa"/>
              <w:left w:w="115" w:type="dxa"/>
              <w:bottom w:w="0" w:type="dxa"/>
              <w:right w:w="115" w:type="dxa"/>
            </w:tcMar>
          </w:tcPr>
          <w:p w14:paraId="62F28581" w14:textId="77777777" w:rsidR="003843BD" w:rsidRPr="005B35DC" w:rsidRDefault="003843BD">
            <w:pPr>
              <w:rPr>
                <w:lang w:val="fr-CA"/>
              </w:rPr>
            </w:pPr>
          </w:p>
        </w:tc>
      </w:tr>
    </w:tbl>
    <w:p w14:paraId="354AA26D" w14:textId="77777777" w:rsidR="003843BD" w:rsidRPr="005B35DC" w:rsidRDefault="003843BD">
      <w:pPr>
        <w:spacing w:after="0"/>
        <w:rPr>
          <w:rFonts w:ascii="Calibri" w:eastAsia="Calibri" w:hAnsi="Calibri" w:cs="Calibri"/>
          <w:lang w:val="fr-CA"/>
        </w:rPr>
      </w:pPr>
    </w:p>
    <w:p w14:paraId="0B45EF5D" w14:textId="40946B1E" w:rsidR="00210EF7" w:rsidRPr="002C5F0A" w:rsidRDefault="004049E0" w:rsidP="00210EF7">
      <w:pPr>
        <w:pStyle w:val="Heading2"/>
        <w:rPr>
          <w:lang w:val="fr-CA"/>
        </w:rPr>
      </w:pPr>
      <w:r w:rsidRPr="005B35DC">
        <w:rPr>
          <w:lang w:val="fr-CA"/>
        </w:rPr>
        <w:br w:type="page"/>
      </w:r>
      <w:bookmarkStart w:id="85" w:name="_Toc86402399"/>
      <w:r w:rsidR="002C5F0A" w:rsidRPr="002C5F0A">
        <w:rPr>
          <w:lang w:val="fr-CA"/>
        </w:rPr>
        <w:lastRenderedPageBreak/>
        <w:t>Utilisation sécuritaire de fer à souder</w:t>
      </w:r>
      <w:bookmarkEnd w:id="85"/>
    </w:p>
    <w:p w14:paraId="14FC8C5E" w14:textId="77777777" w:rsidR="00210EF7" w:rsidRPr="002C5F0A" w:rsidRDefault="00210EF7" w:rsidP="00210EF7">
      <w:pPr>
        <w:rPr>
          <w:lang w:val="fr-CA"/>
        </w:rPr>
      </w:pPr>
    </w:p>
    <w:tbl>
      <w:tblPr>
        <w:tblStyle w:val="a6"/>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afe Use of Soldering Irons lesson plan"/>
        <w:tblDescription w:val="This table is the 'Safe Use of Soldering Irons' lesson plan. It outlines the instruction and learning goals for the lesson"/>
      </w:tblPr>
      <w:tblGrid>
        <w:gridCol w:w="1843"/>
        <w:gridCol w:w="5625"/>
        <w:gridCol w:w="2160"/>
      </w:tblGrid>
      <w:tr w:rsidR="003843BD" w:rsidRPr="00831A75" w14:paraId="517DE439" w14:textId="77777777" w:rsidTr="00AC4ED2">
        <w:trPr>
          <w:tblHeader/>
        </w:trPr>
        <w:tc>
          <w:tcPr>
            <w:tcW w:w="9628"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37A1B3DD" w14:textId="3BEA377E" w:rsidR="003843BD" w:rsidRPr="002C5F0A" w:rsidRDefault="002C5F0A">
            <w:pPr>
              <w:tabs>
                <w:tab w:val="right" w:pos="10800"/>
              </w:tabs>
              <w:rPr>
                <w:lang w:val="fr-CA"/>
              </w:rPr>
            </w:pPr>
            <w:r w:rsidRPr="002C5F0A">
              <w:rPr>
                <w:b/>
                <w:lang w:val="fr-CA"/>
              </w:rPr>
              <w:t>Utilisation sécuritaire du fer à souder</w:t>
            </w:r>
            <w:r w:rsidR="004049E0" w:rsidRPr="002C5F0A">
              <w:rPr>
                <w:b/>
                <w:lang w:val="fr-CA"/>
              </w:rPr>
              <w:t xml:space="preserve"> – Activit</w:t>
            </w:r>
            <w:r>
              <w:rPr>
                <w:b/>
                <w:lang w:val="fr-CA"/>
              </w:rPr>
              <w:t>é</w:t>
            </w:r>
            <w:r w:rsidR="004049E0" w:rsidRPr="002C5F0A">
              <w:rPr>
                <w:b/>
                <w:lang w:val="fr-CA"/>
              </w:rPr>
              <w:t xml:space="preserve"> 3 - 75 minutes</w:t>
            </w:r>
            <w:r w:rsidR="004049E0" w:rsidRPr="002C5F0A">
              <w:rPr>
                <w:lang w:val="fr-CA"/>
              </w:rPr>
              <w:tab/>
            </w:r>
            <w:r w:rsidR="004049E0" w:rsidRPr="002C5F0A">
              <w:rPr>
                <w:b/>
                <w:lang w:val="fr-CA"/>
              </w:rPr>
              <w:t>11</w:t>
            </w:r>
            <w:r w:rsidRPr="002C5F0A">
              <w:rPr>
                <w:b/>
                <w:vertAlign w:val="superscript"/>
                <w:lang w:val="fr-CA"/>
              </w:rPr>
              <w:t>e</w:t>
            </w:r>
            <w:r>
              <w:rPr>
                <w:b/>
                <w:lang w:val="fr-CA"/>
              </w:rPr>
              <w:t xml:space="preserve"> année</w:t>
            </w:r>
            <w:r w:rsidR="004049E0" w:rsidRPr="002C5F0A">
              <w:rPr>
                <w:b/>
                <w:lang w:val="fr-CA"/>
              </w:rPr>
              <w:t xml:space="preserve"> –</w:t>
            </w:r>
            <w:r w:rsidR="004049E0" w:rsidRPr="002C5F0A">
              <w:rPr>
                <w:lang w:val="fr-CA"/>
              </w:rPr>
              <w:t xml:space="preserve"> </w:t>
            </w:r>
            <w:r w:rsidR="004049E0" w:rsidRPr="002C5F0A">
              <w:rPr>
                <w:b/>
                <w:lang w:val="fr-CA"/>
              </w:rPr>
              <w:t>TTJ3C</w:t>
            </w:r>
          </w:p>
        </w:tc>
      </w:tr>
      <w:tr w:rsidR="003843BD" w:rsidRPr="00831A75" w14:paraId="16C18F50"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65A94EB9" w14:textId="1A873E7D" w:rsidR="003843BD" w:rsidRDefault="002C5F0A">
            <w:pPr>
              <w:rPr>
                <w:b/>
              </w:rPr>
            </w:pPr>
            <w:r>
              <w:rPr>
                <w:b/>
              </w:rPr>
              <w:t>Objectifs d’apprentis</w:t>
            </w:r>
            <w:r w:rsidR="00FD6023">
              <w:rPr>
                <w:b/>
              </w:rPr>
              <w:t>s</w:t>
            </w:r>
            <w:r>
              <w:rPr>
                <w:b/>
              </w:rPr>
              <w:t>age</w:t>
            </w:r>
          </w:p>
        </w:tc>
        <w:tc>
          <w:tcPr>
            <w:tcW w:w="5625"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0FDF186F" w14:textId="77777777" w:rsidR="002C5F0A" w:rsidRPr="002C5F0A" w:rsidRDefault="002C5F0A" w:rsidP="002C5F0A">
            <w:pPr>
              <w:spacing w:line="259" w:lineRule="auto"/>
              <w:rPr>
                <w:lang w:val="fr-CA"/>
              </w:rPr>
            </w:pPr>
            <w:r w:rsidRPr="002C5F0A">
              <w:rPr>
                <w:lang w:val="fr-CA"/>
              </w:rPr>
              <w:t xml:space="preserve">À la fin de cette leçon, l'élève saura et/ou sera capable de : </w:t>
            </w:r>
          </w:p>
          <w:p w14:paraId="7CB9252D" w14:textId="1BD0AED2" w:rsidR="002C5F0A" w:rsidRPr="002C5F0A" w:rsidRDefault="002C5F0A" w:rsidP="002C5F0A">
            <w:pPr>
              <w:spacing w:line="259" w:lineRule="auto"/>
              <w:rPr>
                <w:lang w:val="fr-CA"/>
              </w:rPr>
            </w:pPr>
            <w:r w:rsidRPr="002C5F0A">
              <w:rPr>
                <w:lang w:val="fr-CA"/>
              </w:rPr>
              <w:t>● Les é</w:t>
            </w:r>
            <w:r w:rsidR="00FD6023">
              <w:rPr>
                <w:lang w:val="fr-CA"/>
              </w:rPr>
              <w:t>lève</w:t>
            </w:r>
            <w:r w:rsidRPr="002C5F0A">
              <w:rPr>
                <w:lang w:val="fr-CA"/>
              </w:rPr>
              <w:t>s expliqueront pourquoi il est important de souder les fils lors des réparations électriques sur les véhicules.</w:t>
            </w:r>
          </w:p>
          <w:p w14:paraId="65D41ACB" w14:textId="77777777" w:rsidR="002C5F0A" w:rsidRPr="002C5F0A" w:rsidRDefault="002C5F0A" w:rsidP="002C5F0A">
            <w:pPr>
              <w:spacing w:line="259" w:lineRule="auto"/>
              <w:rPr>
                <w:lang w:val="fr-CA"/>
              </w:rPr>
            </w:pPr>
            <w:r w:rsidRPr="002C5F0A">
              <w:rPr>
                <w:lang w:val="fr-CA"/>
              </w:rPr>
              <w:t>● Les étudiants expliqueront la nécessité d'utiliser un flux sur les composants électriques ou les fils lors du soudage.</w:t>
            </w:r>
          </w:p>
          <w:p w14:paraId="1514C9DF" w14:textId="77777777" w:rsidR="002C5F0A" w:rsidRPr="002C5F0A" w:rsidRDefault="002C5F0A" w:rsidP="002C5F0A">
            <w:pPr>
              <w:spacing w:line="259" w:lineRule="auto"/>
              <w:rPr>
                <w:lang w:val="fr-CA"/>
              </w:rPr>
            </w:pPr>
            <w:r w:rsidRPr="002C5F0A">
              <w:rPr>
                <w:lang w:val="fr-CA"/>
              </w:rPr>
              <w:t>● Les étudiants expliqueront les précautions de sécurité qu'ils doivent prendre lorsqu'ils utilisent des fers à souder.</w:t>
            </w:r>
          </w:p>
          <w:p w14:paraId="580592A3" w14:textId="5991279B" w:rsidR="003843BD" w:rsidRPr="002C5F0A" w:rsidRDefault="002C5F0A" w:rsidP="002C5F0A">
            <w:pPr>
              <w:spacing w:line="259" w:lineRule="auto"/>
              <w:rPr>
                <w:lang w:val="fr-CA"/>
              </w:rPr>
            </w:pPr>
            <w:r w:rsidRPr="002C5F0A">
              <w:rPr>
                <w:lang w:val="fr-CA"/>
              </w:rPr>
              <w:t>● Les élèves apprendront et démontreront leurs compétences en matière de soudure.</w:t>
            </w:r>
          </w:p>
        </w:tc>
        <w:tc>
          <w:tcPr>
            <w:tcW w:w="2160"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158AA1AF" w14:textId="62372546" w:rsidR="00D336C6" w:rsidRPr="00831A75" w:rsidRDefault="00D336C6" w:rsidP="00D336C6">
            <w:pPr>
              <w:spacing w:line="259" w:lineRule="auto"/>
              <w:rPr>
                <w:lang w:val="fr-CA"/>
              </w:rPr>
            </w:pPr>
            <w:r w:rsidRPr="00831A75">
              <w:rPr>
                <w:lang w:val="fr-CA"/>
              </w:rPr>
              <w:t>Matériaux:</w:t>
            </w:r>
          </w:p>
          <w:p w14:paraId="026983D4" w14:textId="77777777" w:rsidR="00D336C6" w:rsidRPr="00831A75" w:rsidRDefault="00D336C6" w:rsidP="00D336C6">
            <w:pPr>
              <w:spacing w:line="259" w:lineRule="auto"/>
              <w:ind w:left="142"/>
              <w:rPr>
                <w:lang w:val="fr-CA"/>
              </w:rPr>
            </w:pPr>
          </w:p>
          <w:p w14:paraId="24F319E9" w14:textId="77777777" w:rsidR="00D336C6" w:rsidRPr="00D336C6" w:rsidRDefault="00D336C6" w:rsidP="00D336C6">
            <w:pPr>
              <w:spacing w:line="259" w:lineRule="auto"/>
              <w:rPr>
                <w:lang w:val="fr-CA"/>
              </w:rPr>
            </w:pPr>
            <w:r w:rsidRPr="00D336C6">
              <w:rPr>
                <w:lang w:val="fr-CA"/>
              </w:rPr>
              <w:t>● Fers à souder, flux et soudure.</w:t>
            </w:r>
          </w:p>
          <w:p w14:paraId="1D35B479" w14:textId="77777777" w:rsidR="00D336C6" w:rsidRPr="00D336C6" w:rsidRDefault="00D336C6" w:rsidP="00D336C6">
            <w:pPr>
              <w:spacing w:line="259" w:lineRule="auto"/>
              <w:rPr>
                <w:lang w:val="fr-CA"/>
              </w:rPr>
            </w:pPr>
            <w:r w:rsidRPr="00D336C6">
              <w:rPr>
                <w:lang w:val="fr-CA"/>
              </w:rPr>
              <w:t>● Des bouts de fils (identiques au fil téléphonique qui sera utilisé dans le projet).</w:t>
            </w:r>
          </w:p>
          <w:p w14:paraId="0E52BA4B" w14:textId="3059529C" w:rsidR="003843BD" w:rsidRPr="00D336C6" w:rsidRDefault="00D336C6" w:rsidP="00D336C6">
            <w:pPr>
              <w:spacing w:line="259" w:lineRule="auto"/>
              <w:rPr>
                <w:lang w:val="fr-CA"/>
              </w:rPr>
            </w:pPr>
            <w:r w:rsidRPr="00D336C6">
              <w:rPr>
                <w:lang w:val="fr-CA"/>
              </w:rPr>
              <w:t>● Un moteur et un interrupteur.</w:t>
            </w:r>
          </w:p>
        </w:tc>
      </w:tr>
      <w:tr w:rsidR="003843BD" w:rsidRPr="00831A75" w14:paraId="36DEB497"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1AA3AF28" w14:textId="43EA7A06" w:rsidR="003843BD" w:rsidRDefault="002C5F0A">
            <w:pPr>
              <w:rPr>
                <w:b/>
              </w:rPr>
            </w:pPr>
            <w:r>
              <w:rPr>
                <w:b/>
              </w:rPr>
              <w:t>Critère de réussite</w:t>
            </w:r>
          </w:p>
        </w:tc>
        <w:tc>
          <w:tcPr>
            <w:tcW w:w="5625"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2C4DEA06" w14:textId="44206A07" w:rsidR="002C5F0A" w:rsidRPr="002C5F0A" w:rsidRDefault="002C5F0A" w:rsidP="002C5F0A">
            <w:pPr>
              <w:spacing w:after="160" w:line="259" w:lineRule="auto"/>
              <w:rPr>
                <w:b/>
                <w:bCs/>
                <w:lang w:val="fr-CA"/>
              </w:rPr>
            </w:pPr>
            <w:r w:rsidRPr="007330DD">
              <w:rPr>
                <w:b/>
                <w:bCs/>
                <w:lang w:val="fr-CA"/>
              </w:rPr>
              <w:t>Le succès se manifeste comme suit :</w:t>
            </w:r>
          </w:p>
          <w:p w14:paraId="4417AE16" w14:textId="77777777" w:rsidR="002C5F0A" w:rsidRPr="002C5F0A" w:rsidRDefault="002C5F0A" w:rsidP="00DC7FE2">
            <w:pPr>
              <w:pStyle w:val="ListParagraph"/>
              <w:numPr>
                <w:ilvl w:val="0"/>
                <w:numId w:val="5"/>
              </w:numPr>
              <w:spacing w:after="160" w:line="259" w:lineRule="auto"/>
              <w:rPr>
                <w:lang w:val="fr-CA"/>
              </w:rPr>
            </w:pPr>
            <w:r w:rsidRPr="002C5F0A">
              <w:rPr>
                <w:lang w:val="fr-CA"/>
              </w:rPr>
              <w:t>Les élèves utilisent le fer à souder en toute sécurité.</w:t>
            </w:r>
          </w:p>
          <w:p w14:paraId="5B7E6DE3" w14:textId="77777777" w:rsidR="002C5F0A" w:rsidRPr="002C5F0A" w:rsidRDefault="002C5F0A" w:rsidP="00DC7FE2">
            <w:pPr>
              <w:pStyle w:val="ListParagraph"/>
              <w:numPr>
                <w:ilvl w:val="0"/>
                <w:numId w:val="5"/>
              </w:numPr>
              <w:spacing w:after="160" w:line="259" w:lineRule="auto"/>
              <w:rPr>
                <w:lang w:val="fr-CA"/>
              </w:rPr>
            </w:pPr>
            <w:r w:rsidRPr="002C5F0A">
              <w:rPr>
                <w:lang w:val="fr-CA"/>
              </w:rPr>
              <w:t>L'isolant n'est dénudé qu'à l'extrémité des fils soudés (environ 1 mm).</w:t>
            </w:r>
          </w:p>
          <w:p w14:paraId="1C4A8CE3" w14:textId="77777777" w:rsidR="002C5F0A" w:rsidRPr="002C5F0A" w:rsidRDefault="002C5F0A" w:rsidP="00DC7FE2">
            <w:pPr>
              <w:pStyle w:val="ListParagraph"/>
              <w:numPr>
                <w:ilvl w:val="0"/>
                <w:numId w:val="5"/>
              </w:numPr>
              <w:spacing w:after="160" w:line="259" w:lineRule="auto"/>
              <w:rPr>
                <w:lang w:val="fr-CA"/>
              </w:rPr>
            </w:pPr>
            <w:r w:rsidRPr="002C5F0A">
              <w:rPr>
                <w:lang w:val="fr-CA"/>
              </w:rPr>
              <w:t>Les fils soudés ont une bonne liaison.</w:t>
            </w:r>
          </w:p>
          <w:p w14:paraId="3AAA3669" w14:textId="730B97C2" w:rsidR="003843BD" w:rsidRPr="002C5F0A" w:rsidRDefault="002C5F0A" w:rsidP="00DC7FE2">
            <w:pPr>
              <w:pStyle w:val="ListParagraph"/>
              <w:numPr>
                <w:ilvl w:val="0"/>
                <w:numId w:val="5"/>
              </w:numPr>
              <w:spacing w:after="160" w:line="259" w:lineRule="auto"/>
              <w:rPr>
                <w:lang w:val="fr-CA"/>
              </w:rPr>
            </w:pPr>
            <w:r w:rsidRPr="002C5F0A">
              <w:rPr>
                <w:lang w:val="fr-CA"/>
              </w:rPr>
              <w:t>Les fils soudés ont la bonne quantité de soudure - juste assez pour un joint solide, mais pas trop.</w:t>
            </w:r>
          </w:p>
        </w:tc>
        <w:tc>
          <w:tcPr>
            <w:tcW w:w="2160"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2EF63868" w14:textId="77777777" w:rsidR="003843BD" w:rsidRPr="002C5F0A" w:rsidRDefault="003843BD">
            <w:pPr>
              <w:widowControl w:val="0"/>
              <w:pBdr>
                <w:top w:val="nil"/>
                <w:left w:val="nil"/>
                <w:bottom w:val="nil"/>
                <w:right w:val="nil"/>
                <w:between w:val="nil"/>
              </w:pBdr>
              <w:spacing w:line="276" w:lineRule="auto"/>
              <w:rPr>
                <w:lang w:val="fr-CA"/>
              </w:rPr>
            </w:pPr>
          </w:p>
        </w:tc>
      </w:tr>
      <w:tr w:rsidR="003843BD" w:rsidRPr="00831A75" w14:paraId="265090C9"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18C2D149" w14:textId="77777777" w:rsidR="003843BD" w:rsidRPr="002C5F0A" w:rsidRDefault="003843BD">
            <w:pPr>
              <w:rPr>
                <w:lang w:val="fr-CA"/>
              </w:rPr>
            </w:pPr>
          </w:p>
        </w:tc>
        <w:tc>
          <w:tcPr>
            <w:tcW w:w="5625"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04E39B7D" w14:textId="77777777" w:rsidR="003843BD" w:rsidRPr="002C5F0A" w:rsidRDefault="003843BD">
            <w:pPr>
              <w:rPr>
                <w:lang w:val="fr-CA"/>
              </w:rPr>
            </w:pPr>
          </w:p>
        </w:tc>
        <w:tc>
          <w:tcPr>
            <w:tcW w:w="2160"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2AD0C634" w14:textId="77777777" w:rsidR="003843BD" w:rsidRPr="002C5F0A" w:rsidRDefault="003843BD">
            <w:pPr>
              <w:rPr>
                <w:lang w:val="fr-CA"/>
              </w:rPr>
            </w:pPr>
          </w:p>
        </w:tc>
      </w:tr>
      <w:tr w:rsidR="003843BD" w:rsidRPr="00831A75" w14:paraId="562D9D56"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40915F06" w14:textId="77777777" w:rsidR="00D336C6" w:rsidRDefault="00D336C6" w:rsidP="00D336C6">
            <w:pPr>
              <w:rPr>
                <w:lang w:val="fr-CA"/>
              </w:rPr>
            </w:pPr>
            <w:r>
              <w:rPr>
                <w:b/>
                <w:bCs/>
                <w:color w:val="00B050"/>
                <w:lang w:val="fr-CA"/>
              </w:rPr>
              <w:t>Activé la pensée des élèves</w:t>
            </w:r>
          </w:p>
          <w:p w14:paraId="54CA0F8A" w14:textId="77777777" w:rsidR="003843BD" w:rsidRPr="00D336C6" w:rsidRDefault="004049E0">
            <w:pPr>
              <w:rPr>
                <w:b/>
                <w:color w:val="00B050"/>
                <w:lang w:val="fr-CA"/>
              </w:rPr>
            </w:pPr>
            <w:r w:rsidRPr="00D336C6">
              <w:rPr>
                <w:b/>
                <w:color w:val="00B050"/>
                <w:lang w:val="fr-CA"/>
              </w:rPr>
              <w:t>(10 min)</w:t>
            </w:r>
          </w:p>
          <w:p w14:paraId="66C30C0E" w14:textId="77777777" w:rsidR="003843BD" w:rsidRPr="00D336C6" w:rsidRDefault="004049E0">
            <w:pPr>
              <w:rPr>
                <w:b/>
                <w:color w:val="00B050"/>
                <w:lang w:val="fr-CA"/>
              </w:rPr>
            </w:pPr>
            <w:r>
              <w:rPr>
                <w:noProof/>
              </w:rPr>
              <w:drawing>
                <wp:inline distT="0" distB="0" distL="0" distR="0" wp14:anchorId="114AECB6" wp14:editId="0267B573">
                  <wp:extent cx="646430" cy="274320"/>
                  <wp:effectExtent l="0" t="0" r="0" b="0"/>
                  <wp:docPr id="19"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7"/>
                          <a:srcRect/>
                          <a:stretch>
                            <a:fillRect/>
                          </a:stretch>
                        </pic:blipFill>
                        <pic:spPr>
                          <a:xfrm>
                            <a:off x="0" y="0"/>
                            <a:ext cx="646430" cy="274320"/>
                          </a:xfrm>
                          <a:prstGeom prst="rect">
                            <a:avLst/>
                          </a:prstGeom>
                          <a:ln/>
                        </pic:spPr>
                      </pic:pic>
                    </a:graphicData>
                  </a:graphic>
                </wp:inline>
              </w:drawing>
            </w:r>
            <w:r w:rsidRPr="00D336C6">
              <w:rPr>
                <w:lang w:val="fr-CA"/>
              </w:rPr>
              <w:t xml:space="preserve"> </w:t>
            </w:r>
          </w:p>
          <w:p w14:paraId="63B256A4" w14:textId="77777777" w:rsidR="003843BD" w:rsidRPr="00D336C6" w:rsidRDefault="003843BD">
            <w:pPr>
              <w:rPr>
                <w:b/>
                <w:color w:val="00B050"/>
                <w:lang w:val="fr-CA"/>
              </w:rPr>
            </w:pPr>
          </w:p>
          <w:p w14:paraId="4BB2BE73" w14:textId="77777777" w:rsidR="003843BD" w:rsidRPr="00D336C6" w:rsidRDefault="003843BD">
            <w:pPr>
              <w:rPr>
                <w:b/>
                <w:color w:val="00B050"/>
                <w:lang w:val="fr-CA"/>
              </w:rPr>
            </w:pP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148B06FE" w14:textId="77777777" w:rsidR="00D336C6" w:rsidRPr="00D336C6" w:rsidRDefault="00D336C6" w:rsidP="00D336C6">
            <w:pPr>
              <w:rPr>
                <w:lang w:val="fr-CA"/>
              </w:rPr>
            </w:pPr>
            <w:r w:rsidRPr="00D336C6">
              <w:rPr>
                <w:lang w:val="fr-CA"/>
              </w:rPr>
              <w:t>Posez quelques questions afin d'activer les discussions sur la nécessité de réparer le câblage électrique des véhicules et sur les raisons pour lesquelles la soudure est une meilleure option que le simple fait de tordre les fils ensemble.</w:t>
            </w:r>
          </w:p>
          <w:p w14:paraId="3497EB9B" w14:textId="77777777" w:rsidR="00D336C6" w:rsidRPr="00D336C6" w:rsidRDefault="00D336C6" w:rsidP="00D336C6">
            <w:pPr>
              <w:rPr>
                <w:lang w:val="fr-CA"/>
              </w:rPr>
            </w:pPr>
            <w:r w:rsidRPr="00D336C6">
              <w:rPr>
                <w:lang w:val="fr-CA"/>
              </w:rPr>
              <w:t>1. Qu'est-ce qui peut provoquer un circuit ouvert dans les fils électriques ?</w:t>
            </w:r>
          </w:p>
          <w:p w14:paraId="43366F07" w14:textId="77777777" w:rsidR="00D336C6" w:rsidRPr="00D336C6" w:rsidRDefault="00D336C6" w:rsidP="00D336C6">
            <w:pPr>
              <w:rPr>
                <w:lang w:val="fr-CA"/>
              </w:rPr>
            </w:pPr>
            <w:r w:rsidRPr="00D336C6">
              <w:rPr>
                <w:lang w:val="fr-CA"/>
              </w:rPr>
              <w:t xml:space="preserve">Réponses attendues : les fils peuvent se rompre accidentellement ou en raison de la fatigue due à des mouvements répétitifs. Les fils peuvent aussi se corroder et se rompre. </w:t>
            </w:r>
          </w:p>
          <w:p w14:paraId="1A4E3198" w14:textId="77777777" w:rsidR="00D336C6" w:rsidRPr="00D336C6" w:rsidRDefault="00D336C6" w:rsidP="00D336C6">
            <w:pPr>
              <w:rPr>
                <w:lang w:val="fr-CA"/>
              </w:rPr>
            </w:pPr>
            <w:r w:rsidRPr="00D336C6">
              <w:rPr>
                <w:lang w:val="fr-CA"/>
              </w:rPr>
              <w:t>2. Si vous réparez des fils sous le capot ou sous la voiture en les tordant ensemble et en les attachant avec du ruban adhésif, quel sera le résultat ?</w:t>
            </w:r>
          </w:p>
          <w:p w14:paraId="44D143B9" w14:textId="77777777" w:rsidR="00D336C6" w:rsidRPr="00D336C6" w:rsidRDefault="00D336C6" w:rsidP="00D336C6">
            <w:pPr>
              <w:rPr>
                <w:lang w:val="fr-CA"/>
              </w:rPr>
            </w:pPr>
            <w:r w:rsidRPr="00D336C6">
              <w:rPr>
                <w:lang w:val="fr-CA"/>
              </w:rPr>
              <w:t>Réponses attendues : à cause de l'exposition aux intempéries, les fils vont se corroder aux points de connexion et la réparation ne durera pas longtemps.</w:t>
            </w:r>
          </w:p>
          <w:p w14:paraId="2CBD3CCD" w14:textId="2B1FF031" w:rsidR="003843BD" w:rsidRPr="00D336C6" w:rsidRDefault="00D336C6" w:rsidP="00D336C6">
            <w:pPr>
              <w:rPr>
                <w:lang w:val="fr-CA"/>
              </w:rPr>
            </w:pPr>
            <w:r w:rsidRPr="00D336C6">
              <w:rPr>
                <w:lang w:val="fr-CA"/>
              </w:rPr>
              <w:t xml:space="preserve">L'enseignant explique ce qu'est l'accumulation de corrosion sur les fils et comment elle peut entraîner des chutes de tension et/ou des situations de circuit ouvert. </w:t>
            </w:r>
            <w:r w:rsidR="004049E0" w:rsidRPr="00D336C6">
              <w:rPr>
                <w:lang w:val="fr-CA"/>
              </w:rPr>
              <w:t xml:space="preserve"> </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3390BF28" w14:textId="77777777" w:rsidR="00024FAC" w:rsidRPr="00024FAC" w:rsidRDefault="00024FAC" w:rsidP="00024FAC">
            <w:pPr>
              <w:rPr>
                <w:b/>
                <w:bCs/>
                <w:lang w:val="fr-CA"/>
              </w:rPr>
            </w:pPr>
            <w:r w:rsidRPr="00024FAC">
              <w:rPr>
                <w:b/>
                <w:bCs/>
                <w:lang w:val="fr-CA"/>
              </w:rPr>
              <w:t>Considérations relatives à la leçon</w:t>
            </w:r>
          </w:p>
          <w:p w14:paraId="15B24833" w14:textId="53021E4C" w:rsidR="003843BD" w:rsidRPr="00024FAC" w:rsidRDefault="00024FAC" w:rsidP="00024FAC">
            <w:pPr>
              <w:rPr>
                <w:lang w:val="fr-CA"/>
              </w:rPr>
            </w:pPr>
            <w:r w:rsidRPr="00024FAC">
              <w:rPr>
                <w:lang w:val="fr-CA"/>
              </w:rPr>
              <w:t>Nécessité de revoir les règles de sécurité spécifiques à l'utilisation des fers à souder, même si les élèves ont fait le tour de la question au début du cours.</w:t>
            </w:r>
          </w:p>
          <w:p w14:paraId="73887CEE" w14:textId="77777777" w:rsidR="003843BD" w:rsidRPr="00024FAC" w:rsidRDefault="003843BD">
            <w:pPr>
              <w:rPr>
                <w:lang w:val="fr-CA"/>
              </w:rPr>
            </w:pPr>
          </w:p>
        </w:tc>
      </w:tr>
      <w:tr w:rsidR="003843BD" w:rsidRPr="00831A75" w14:paraId="3D54CAF8"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2EF9D538" w14:textId="77777777" w:rsidR="003843BD" w:rsidRPr="00024FAC" w:rsidRDefault="003843BD">
            <w:pPr>
              <w:rPr>
                <w:lang w:val="fr-CA"/>
              </w:rPr>
            </w:pPr>
          </w:p>
        </w:tc>
        <w:tc>
          <w:tcPr>
            <w:tcW w:w="5625"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41758B2D" w14:textId="77777777" w:rsidR="003843BD" w:rsidRPr="00024FAC" w:rsidRDefault="003843BD">
            <w:pPr>
              <w:rPr>
                <w:lang w:val="fr-CA"/>
              </w:rPr>
            </w:pPr>
          </w:p>
        </w:tc>
        <w:tc>
          <w:tcPr>
            <w:tcW w:w="2160"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55692246" w14:textId="77777777" w:rsidR="003843BD" w:rsidRPr="00024FAC" w:rsidRDefault="003843BD">
            <w:pPr>
              <w:rPr>
                <w:lang w:val="fr-CA"/>
              </w:rPr>
            </w:pPr>
          </w:p>
        </w:tc>
      </w:tr>
      <w:tr w:rsidR="003843BD" w:rsidRPr="00831A75" w14:paraId="6C81AE4B"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62036F45" w14:textId="77777777" w:rsidR="00D336C6" w:rsidRDefault="00D336C6" w:rsidP="00D336C6">
            <w:pPr>
              <w:rPr>
                <w:lang w:val="fr-CA"/>
              </w:rPr>
            </w:pPr>
            <w:r>
              <w:rPr>
                <w:b/>
                <w:bCs/>
                <w:color w:val="C00000"/>
                <w:lang w:val="fr-CA"/>
              </w:rPr>
              <w:t>Développement de la pensée des élèves</w:t>
            </w:r>
          </w:p>
          <w:p w14:paraId="60068D8C" w14:textId="77777777" w:rsidR="003843BD" w:rsidRDefault="004049E0">
            <w:pPr>
              <w:rPr>
                <w:b/>
                <w:color w:val="C00000"/>
              </w:rPr>
            </w:pPr>
            <w:r>
              <w:rPr>
                <w:b/>
                <w:color w:val="C00000"/>
              </w:rPr>
              <w:t>(50 min)</w:t>
            </w:r>
          </w:p>
          <w:p w14:paraId="76710F7E" w14:textId="77777777" w:rsidR="003843BD" w:rsidRDefault="004049E0">
            <w:pPr>
              <w:rPr>
                <w:b/>
                <w:color w:val="C00000"/>
              </w:rPr>
            </w:pPr>
            <w:r>
              <w:rPr>
                <w:noProof/>
              </w:rPr>
              <w:drawing>
                <wp:anchor distT="0" distB="0" distL="114300" distR="114300" simplePos="0" relativeHeight="251670528" behindDoc="0" locked="0" layoutInCell="1" hidden="0" allowOverlap="1" wp14:anchorId="5FA8A5A6" wp14:editId="63E7C196">
                  <wp:simplePos x="0" y="0"/>
                  <wp:positionH relativeFrom="column">
                    <wp:posOffset>38102</wp:posOffset>
                  </wp:positionH>
                  <wp:positionV relativeFrom="paragraph">
                    <wp:posOffset>60945</wp:posOffset>
                  </wp:positionV>
                  <wp:extent cx="648335" cy="290830"/>
                  <wp:effectExtent l="0" t="0" r="0" b="0"/>
                  <wp:wrapSquare wrapText="bothSides" distT="0" distB="0" distL="114300" distR="114300"/>
                  <wp:docPr id="14"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9"/>
                          <a:srcRect/>
                          <a:stretch>
                            <a:fillRect/>
                          </a:stretch>
                        </pic:blipFill>
                        <pic:spPr>
                          <a:xfrm>
                            <a:off x="0" y="0"/>
                            <a:ext cx="648335" cy="290830"/>
                          </a:xfrm>
                          <a:prstGeom prst="rect">
                            <a:avLst/>
                          </a:prstGeom>
                          <a:ln/>
                        </pic:spPr>
                      </pic:pic>
                    </a:graphicData>
                  </a:graphic>
                </wp:anchor>
              </w:drawing>
            </w:r>
          </w:p>
          <w:p w14:paraId="6A6C5A98" w14:textId="77777777" w:rsidR="003843BD" w:rsidRDefault="004049E0">
            <w:pPr>
              <w:rPr>
                <w:b/>
                <w:color w:val="C00000"/>
              </w:rPr>
            </w:pPr>
            <w:r>
              <w:rPr>
                <w:noProof/>
              </w:rPr>
              <w:drawing>
                <wp:anchor distT="0" distB="0" distL="114300" distR="114300" simplePos="0" relativeHeight="251671552" behindDoc="0" locked="0" layoutInCell="1" hidden="0" allowOverlap="1" wp14:anchorId="4CFA7C58" wp14:editId="4081288A">
                  <wp:simplePos x="0" y="0"/>
                  <wp:positionH relativeFrom="column">
                    <wp:posOffset>161925</wp:posOffset>
                  </wp:positionH>
                  <wp:positionV relativeFrom="paragraph">
                    <wp:posOffset>38100</wp:posOffset>
                  </wp:positionV>
                  <wp:extent cx="396240" cy="371475"/>
                  <wp:effectExtent l="0" t="0" r="0" b="0"/>
                  <wp:wrapSquare wrapText="bothSides" distT="0" distB="0" distL="114300" distR="114300"/>
                  <wp:docPr id="22" name="image3.jpg" descr="di"/>
                  <wp:cNvGraphicFramePr/>
                  <a:graphic xmlns:a="http://schemas.openxmlformats.org/drawingml/2006/main">
                    <a:graphicData uri="http://schemas.openxmlformats.org/drawingml/2006/picture">
                      <pic:pic xmlns:pic="http://schemas.openxmlformats.org/drawingml/2006/picture">
                        <pic:nvPicPr>
                          <pic:cNvPr id="0" name="image3.jpg" descr="di"/>
                          <pic:cNvPicPr preferRelativeResize="0"/>
                        </pic:nvPicPr>
                        <pic:blipFill>
                          <a:blip r:embed="rId30"/>
                          <a:srcRect/>
                          <a:stretch>
                            <a:fillRect/>
                          </a:stretch>
                        </pic:blipFill>
                        <pic:spPr>
                          <a:xfrm>
                            <a:off x="0" y="0"/>
                            <a:ext cx="396240" cy="371475"/>
                          </a:xfrm>
                          <a:prstGeom prst="rect">
                            <a:avLst/>
                          </a:prstGeom>
                          <a:ln/>
                        </pic:spPr>
                      </pic:pic>
                    </a:graphicData>
                  </a:graphic>
                </wp:anchor>
              </w:drawing>
            </w:r>
          </w:p>
          <w:p w14:paraId="59DC62F1" w14:textId="77777777" w:rsidR="003843BD" w:rsidRDefault="004049E0">
            <w:pPr>
              <w:rPr>
                <w:b/>
                <w:color w:val="C00000"/>
              </w:rPr>
            </w:pPr>
            <w:r>
              <w:rPr>
                <w:noProof/>
              </w:rPr>
              <w:drawing>
                <wp:anchor distT="0" distB="0" distL="114300" distR="114300" simplePos="0" relativeHeight="251672576" behindDoc="0" locked="0" layoutInCell="1" hidden="0" allowOverlap="1" wp14:anchorId="35FD178A" wp14:editId="24F38786">
                  <wp:simplePos x="0" y="0"/>
                  <wp:positionH relativeFrom="column">
                    <wp:posOffset>219075</wp:posOffset>
                  </wp:positionH>
                  <wp:positionV relativeFrom="paragraph">
                    <wp:posOffset>285750</wp:posOffset>
                  </wp:positionV>
                  <wp:extent cx="274320" cy="274320"/>
                  <wp:effectExtent l="0" t="0" r="0" b="0"/>
                  <wp:wrapNone/>
                  <wp:docPr id="2"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31"/>
                          <a:srcRect/>
                          <a:stretch>
                            <a:fillRect/>
                          </a:stretch>
                        </pic:blipFill>
                        <pic:spPr>
                          <a:xfrm>
                            <a:off x="0" y="0"/>
                            <a:ext cx="274320" cy="274320"/>
                          </a:xfrm>
                          <a:prstGeom prst="rect">
                            <a:avLst/>
                          </a:prstGeom>
                          <a:ln/>
                        </pic:spPr>
                      </pic:pic>
                    </a:graphicData>
                  </a:graphic>
                </wp:anchor>
              </w:drawing>
            </w: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74347306" w14:textId="1A60E354" w:rsidR="00024FAC" w:rsidRPr="00024FAC" w:rsidRDefault="00024FAC" w:rsidP="00024FAC">
            <w:pPr>
              <w:rPr>
                <w:lang w:val="fr-CA"/>
              </w:rPr>
            </w:pPr>
            <w:r w:rsidRPr="00024FAC">
              <w:rPr>
                <w:lang w:val="fr-CA"/>
              </w:rPr>
              <w:t xml:space="preserve">L'enseignant fait la démonstration du soudage de fils aux bornes du moteur/de l'interrupteur et de fils torsadés ensemble en soulignant l'importance de positionner les composants </w:t>
            </w:r>
            <w:r w:rsidR="00EE4688" w:rsidRPr="00024FAC">
              <w:rPr>
                <w:lang w:val="fr-CA"/>
              </w:rPr>
              <w:t>de façon</w:t>
            </w:r>
            <w:r w:rsidRPr="00024FAC">
              <w:rPr>
                <w:lang w:val="fr-CA"/>
              </w:rPr>
              <w:t xml:space="preserve"> que le flux et la soudure ne pénètrent pas dans les composants et à éviter un chauffage excessif qui endommagerait les composants. </w:t>
            </w:r>
          </w:p>
          <w:p w14:paraId="1B2D9136" w14:textId="77777777" w:rsidR="00024FAC" w:rsidRPr="00024FAC" w:rsidRDefault="00024FAC" w:rsidP="00024FAC">
            <w:pPr>
              <w:rPr>
                <w:lang w:val="fr-CA"/>
              </w:rPr>
            </w:pPr>
            <w:r w:rsidRPr="00024FAC">
              <w:rPr>
                <w:lang w:val="fr-CA"/>
              </w:rPr>
              <w:t>Les élèves se répartissent en petits groupes en fonction du nombre de fers à souder disponibles et se relaient pour s'exercer à la soudure et apprendre les uns des autres.</w:t>
            </w:r>
          </w:p>
          <w:p w14:paraId="3E288AFA" w14:textId="77777777" w:rsidR="00024FAC" w:rsidRPr="00024FAC" w:rsidRDefault="00024FAC" w:rsidP="00024FAC">
            <w:pPr>
              <w:rPr>
                <w:lang w:val="fr-CA"/>
              </w:rPr>
            </w:pPr>
            <w:r w:rsidRPr="00024FAC">
              <w:rPr>
                <w:lang w:val="fr-CA"/>
              </w:rPr>
              <w:t xml:space="preserve">L'enseignant observe attentivement les progrès réalisés et fournit des commentaires constructifs. </w:t>
            </w:r>
          </w:p>
          <w:p w14:paraId="7134610A" w14:textId="346861CD" w:rsidR="003843BD" w:rsidRPr="00024FAC" w:rsidRDefault="00024FAC" w:rsidP="00024FAC">
            <w:pPr>
              <w:rPr>
                <w:lang w:val="fr-CA"/>
              </w:rPr>
            </w:pPr>
            <w:r w:rsidRPr="00024FAC">
              <w:rPr>
                <w:lang w:val="fr-CA"/>
              </w:rPr>
              <w:lastRenderedPageBreak/>
              <w:t>L'enseignant modifie la taille des groupes en fonction des habiletés techniques afin d'accorder plus de temps de pratique à ceux qui en ont besoin.</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32DD0892" w14:textId="77777777" w:rsidR="00024FAC" w:rsidRPr="00024FAC" w:rsidRDefault="00024FAC" w:rsidP="00024FAC">
            <w:pPr>
              <w:rPr>
                <w:lang w:val="fr-CA"/>
              </w:rPr>
            </w:pPr>
            <w:r w:rsidRPr="00024FAC">
              <w:rPr>
                <w:lang w:val="fr-CA"/>
              </w:rPr>
              <w:lastRenderedPageBreak/>
              <w:t>Distribuez le document sur les précautions à prendre avec le fer à souder et examinez-le.</w:t>
            </w:r>
          </w:p>
          <w:p w14:paraId="649EA653" w14:textId="77777777" w:rsidR="00024FAC" w:rsidRPr="00024FAC" w:rsidRDefault="00024FAC" w:rsidP="00024FAC">
            <w:pPr>
              <w:rPr>
                <w:lang w:val="fr-CA"/>
              </w:rPr>
            </w:pPr>
          </w:p>
          <w:p w14:paraId="54C38993" w14:textId="450A15E3" w:rsidR="003843BD" w:rsidRPr="00024FAC" w:rsidRDefault="00024FAC" w:rsidP="00024FAC">
            <w:pPr>
              <w:rPr>
                <w:lang w:val="fr-CA"/>
              </w:rPr>
            </w:pPr>
            <w:r w:rsidRPr="00024FAC">
              <w:rPr>
                <w:lang w:val="fr-CA"/>
              </w:rPr>
              <w:t xml:space="preserve">Faites la démonstration de la soudure de fils multiples tordus ensemble et de fils simples sur les </w:t>
            </w:r>
            <w:r w:rsidR="00EE4688">
              <w:rPr>
                <w:lang w:val="fr-CA"/>
              </w:rPr>
              <w:t>bornes</w:t>
            </w:r>
            <w:r w:rsidRPr="00024FAC">
              <w:rPr>
                <w:lang w:val="fr-CA"/>
              </w:rPr>
              <w:t xml:space="preserve"> </w:t>
            </w:r>
            <w:r w:rsidRPr="00024FAC">
              <w:rPr>
                <w:lang w:val="fr-CA"/>
              </w:rPr>
              <w:lastRenderedPageBreak/>
              <w:t>de moteurs et d'interrupteurs.</w:t>
            </w:r>
          </w:p>
        </w:tc>
      </w:tr>
    </w:tbl>
    <w:p w14:paraId="46085554" w14:textId="77777777" w:rsidR="00210EF7" w:rsidRPr="00024FAC" w:rsidRDefault="00210EF7">
      <w:pPr>
        <w:rPr>
          <w:lang w:val="fr-CA"/>
        </w:rPr>
      </w:pPr>
    </w:p>
    <w:p w14:paraId="48BE4883" w14:textId="77777777" w:rsidR="00210EF7" w:rsidRPr="00024FAC" w:rsidRDefault="00210EF7">
      <w:pPr>
        <w:rPr>
          <w:lang w:val="fr-CA"/>
        </w:rPr>
      </w:pPr>
    </w:p>
    <w:tbl>
      <w:tblPr>
        <w:tblStyle w:val="a6"/>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Safe Use of Soldering Irons' lesson plan. It outlines the instruction and learning goals for the lesson"/>
      </w:tblPr>
      <w:tblGrid>
        <w:gridCol w:w="1843"/>
        <w:gridCol w:w="5625"/>
        <w:gridCol w:w="2160"/>
      </w:tblGrid>
      <w:tr w:rsidR="003843BD" w:rsidRPr="00831A75" w14:paraId="692D1172" w14:textId="77777777" w:rsidTr="00AC4ED2">
        <w:trPr>
          <w:tblHeader/>
        </w:trPr>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46F0B0FE" w14:textId="77777777" w:rsidR="003843BD" w:rsidRPr="00024FAC" w:rsidRDefault="003843BD">
            <w:pPr>
              <w:rPr>
                <w:lang w:val="fr-CA"/>
              </w:rPr>
            </w:pPr>
          </w:p>
        </w:tc>
        <w:tc>
          <w:tcPr>
            <w:tcW w:w="5625"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1AC2CD3A" w14:textId="77777777" w:rsidR="003843BD" w:rsidRPr="00024FAC" w:rsidRDefault="003843BD">
            <w:pPr>
              <w:rPr>
                <w:lang w:val="fr-CA"/>
              </w:rPr>
            </w:pPr>
          </w:p>
        </w:tc>
        <w:tc>
          <w:tcPr>
            <w:tcW w:w="2160"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3E47F274" w14:textId="77777777" w:rsidR="003843BD" w:rsidRPr="00024FAC" w:rsidRDefault="003843BD">
            <w:pPr>
              <w:rPr>
                <w:lang w:val="fr-CA"/>
              </w:rPr>
            </w:pPr>
          </w:p>
        </w:tc>
      </w:tr>
      <w:tr w:rsidR="003843BD" w:rsidRPr="00831A75" w14:paraId="5C562DFB" w14:textId="77777777">
        <w:tc>
          <w:tcPr>
            <w:tcW w:w="1843" w:type="dxa"/>
            <w:tcBorders>
              <w:top w:val="nil"/>
              <w:left w:val="nil"/>
              <w:bottom w:val="nil"/>
              <w:right w:val="single" w:sz="12" w:space="0" w:color="000000"/>
            </w:tcBorders>
            <w:tcMar>
              <w:top w:w="0" w:type="dxa"/>
              <w:left w:w="115" w:type="dxa"/>
              <w:bottom w:w="0" w:type="dxa"/>
              <w:right w:w="115" w:type="dxa"/>
            </w:tcMar>
          </w:tcPr>
          <w:p w14:paraId="1757EFD3" w14:textId="77777777" w:rsidR="00D336C6" w:rsidRDefault="00D336C6" w:rsidP="00D336C6">
            <w:pPr>
              <w:rPr>
                <w:lang w:val="fr-CA"/>
              </w:rPr>
            </w:pPr>
            <w:r>
              <w:rPr>
                <w:b/>
                <w:bCs/>
                <w:color w:val="0070C0"/>
                <w:lang w:val="fr-CA"/>
              </w:rPr>
              <w:t>Consolider la pensée des élèves</w:t>
            </w:r>
          </w:p>
          <w:p w14:paraId="753957E7" w14:textId="3EDDADC4" w:rsidR="003843BD" w:rsidRPr="00D336C6" w:rsidRDefault="004049E0">
            <w:pPr>
              <w:rPr>
                <w:b/>
                <w:color w:val="0070C0"/>
                <w:lang w:val="fr-CA"/>
              </w:rPr>
            </w:pPr>
            <w:r w:rsidRPr="00D336C6">
              <w:rPr>
                <w:b/>
                <w:color w:val="0070C0"/>
                <w:lang w:val="fr-CA"/>
              </w:rPr>
              <w:t>(15 min)</w:t>
            </w:r>
          </w:p>
          <w:p w14:paraId="33EE39F2" w14:textId="77777777" w:rsidR="003843BD" w:rsidRPr="00D336C6" w:rsidRDefault="00210EF7">
            <w:pPr>
              <w:rPr>
                <w:b/>
                <w:color w:val="0070C0"/>
                <w:lang w:val="fr-CA"/>
              </w:rPr>
            </w:pPr>
            <w:r>
              <w:rPr>
                <w:noProof/>
              </w:rPr>
              <w:drawing>
                <wp:anchor distT="0" distB="0" distL="114300" distR="114300" simplePos="0" relativeHeight="251674624" behindDoc="0" locked="0" layoutInCell="1" hidden="0" allowOverlap="1" wp14:anchorId="76708040" wp14:editId="54F50013">
                  <wp:simplePos x="0" y="0"/>
                  <wp:positionH relativeFrom="column">
                    <wp:posOffset>228600</wp:posOffset>
                  </wp:positionH>
                  <wp:positionV relativeFrom="paragraph">
                    <wp:posOffset>422275</wp:posOffset>
                  </wp:positionV>
                  <wp:extent cx="274320" cy="274320"/>
                  <wp:effectExtent l="0" t="0" r="0" b="0"/>
                  <wp:wrapNone/>
                  <wp:docPr id="9" name="image11.jpg" descr="dialogue"/>
                  <wp:cNvGraphicFramePr/>
                  <a:graphic xmlns:a="http://schemas.openxmlformats.org/drawingml/2006/main">
                    <a:graphicData uri="http://schemas.openxmlformats.org/drawingml/2006/picture">
                      <pic:pic xmlns:pic="http://schemas.openxmlformats.org/drawingml/2006/picture">
                        <pic:nvPicPr>
                          <pic:cNvPr id="0" name="image11.jpg" descr="dialogue"/>
                          <pic:cNvPicPr preferRelativeResize="0"/>
                        </pic:nvPicPr>
                        <pic:blipFill>
                          <a:blip r:embed="rId31"/>
                          <a:srcRect/>
                          <a:stretch>
                            <a:fillRect/>
                          </a:stretch>
                        </pic:blipFill>
                        <pic:spPr>
                          <a:xfrm>
                            <a:off x="0" y="0"/>
                            <a:ext cx="274320" cy="274320"/>
                          </a:xfrm>
                          <a:prstGeom prst="rect">
                            <a:avLst/>
                          </a:prstGeom>
                          <a:ln/>
                        </pic:spPr>
                      </pic:pic>
                    </a:graphicData>
                  </a:graphic>
                </wp:anchor>
              </w:drawing>
            </w:r>
          </w:p>
          <w:p w14:paraId="5531D60D" w14:textId="5232D108" w:rsidR="003843BD" w:rsidRDefault="002F6EA9">
            <w:pPr>
              <w:rPr>
                <w:b/>
                <w:color w:val="0070C0"/>
              </w:rPr>
            </w:pPr>
            <w:r w:rsidRPr="00D336C6">
              <w:rPr>
                <w:b/>
                <w:color w:val="0070C0"/>
                <w:lang w:val="fr-CA"/>
              </w:rPr>
              <w:t xml:space="preserve">  </w:t>
            </w:r>
            <w:r>
              <w:rPr>
                <w:b/>
                <w:noProof/>
                <w:color w:val="0070C0"/>
              </w:rPr>
              <w:drawing>
                <wp:inline distT="0" distB="0" distL="0" distR="0" wp14:anchorId="7445D330" wp14:editId="10AC8CEB">
                  <wp:extent cx="609600" cy="250190"/>
                  <wp:effectExtent l="0" t="0" r="0" b="0"/>
                  <wp:docPr id="23" name="Picture 23" descr="An image used for Assessment of Learning. The letters &quot;A of L&quot;  are the short form abbreviation for Assessment of Learn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pic:spPr>
                      </pic:pic>
                    </a:graphicData>
                  </a:graphic>
                </wp:inline>
              </w:drawing>
            </w:r>
          </w:p>
        </w:tc>
        <w:tc>
          <w:tcPr>
            <w:tcW w:w="5625" w:type="dxa"/>
            <w:tcBorders>
              <w:top w:val="nil"/>
              <w:left w:val="single" w:sz="12" w:space="0" w:color="000000"/>
              <w:bottom w:val="nil"/>
              <w:right w:val="single" w:sz="12" w:space="0" w:color="000000"/>
            </w:tcBorders>
            <w:tcMar>
              <w:top w:w="0" w:type="dxa"/>
              <w:left w:w="115" w:type="dxa"/>
              <w:bottom w:w="0" w:type="dxa"/>
              <w:right w:w="115" w:type="dxa"/>
            </w:tcMar>
          </w:tcPr>
          <w:p w14:paraId="20C3B243" w14:textId="77777777" w:rsidR="00024FAC" w:rsidRPr="00024FAC" w:rsidRDefault="00024FAC" w:rsidP="00024FAC">
            <w:pPr>
              <w:rPr>
                <w:lang w:val="fr-CA"/>
              </w:rPr>
            </w:pPr>
            <w:r w:rsidRPr="00024FAC">
              <w:rPr>
                <w:lang w:val="fr-CA"/>
              </w:rPr>
              <w:t>Terminez la période en posant les questions de révision suivantes et en laissant les élèves partager leurs succès et leurs difficultés avec l'ensemble de la classe :</w:t>
            </w:r>
          </w:p>
          <w:p w14:paraId="0E9A7F32" w14:textId="3ACEA274" w:rsidR="00024FAC" w:rsidRPr="00024FAC" w:rsidRDefault="00024FAC" w:rsidP="00024FAC">
            <w:pPr>
              <w:rPr>
                <w:lang w:val="fr-CA"/>
              </w:rPr>
            </w:pPr>
            <w:r w:rsidRPr="00024FAC">
              <w:rPr>
                <w:lang w:val="fr-CA"/>
              </w:rPr>
              <w:t>Pourquoi avez-vous utilisé du flux lors de la soudure ?</w:t>
            </w:r>
          </w:p>
          <w:p w14:paraId="580E663F" w14:textId="2EF690EA" w:rsidR="00024FAC" w:rsidRPr="00024FAC" w:rsidRDefault="00024FAC" w:rsidP="00024FAC">
            <w:pPr>
              <w:rPr>
                <w:lang w:val="fr-CA"/>
              </w:rPr>
            </w:pPr>
            <w:r w:rsidRPr="00024FAC">
              <w:rPr>
                <w:lang w:val="fr-CA"/>
              </w:rPr>
              <w:t>Que se passe-t-il lorsque vous gardez le fer à souder trop longtemps sur les bornes du moteur/interrupteur ?</w:t>
            </w:r>
          </w:p>
          <w:p w14:paraId="2E14E972" w14:textId="3B756ADC" w:rsidR="003843BD" w:rsidRPr="00024FAC" w:rsidRDefault="00024FAC" w:rsidP="00024FAC">
            <w:pPr>
              <w:rPr>
                <w:lang w:val="fr-CA"/>
              </w:rPr>
            </w:pPr>
            <w:r w:rsidRPr="00024FAC">
              <w:rPr>
                <w:lang w:val="fr-CA"/>
              </w:rPr>
              <w:t>Demandez à l'élève de partager ses expériences dans l'apprentissage de la soudure.</w:t>
            </w:r>
          </w:p>
        </w:tc>
        <w:tc>
          <w:tcPr>
            <w:tcW w:w="2160" w:type="dxa"/>
            <w:tcBorders>
              <w:top w:val="nil"/>
              <w:left w:val="single" w:sz="12" w:space="0" w:color="000000"/>
              <w:bottom w:val="nil"/>
              <w:right w:val="nil"/>
            </w:tcBorders>
            <w:tcMar>
              <w:top w:w="0" w:type="dxa"/>
              <w:left w:w="115" w:type="dxa"/>
              <w:bottom w:w="0" w:type="dxa"/>
              <w:right w:w="115" w:type="dxa"/>
            </w:tcMar>
          </w:tcPr>
          <w:p w14:paraId="734C9753" w14:textId="77777777" w:rsidR="003843BD" w:rsidRPr="00024FAC" w:rsidRDefault="003843BD">
            <w:pPr>
              <w:rPr>
                <w:lang w:val="fr-CA"/>
              </w:rPr>
            </w:pPr>
          </w:p>
        </w:tc>
      </w:tr>
    </w:tbl>
    <w:p w14:paraId="712EE680" w14:textId="77777777" w:rsidR="003843BD" w:rsidRPr="00024FAC" w:rsidRDefault="003843BD">
      <w:pPr>
        <w:spacing w:after="0"/>
        <w:rPr>
          <w:rFonts w:ascii="Calibri" w:eastAsia="Calibri" w:hAnsi="Calibri" w:cs="Calibri"/>
          <w:lang w:val="fr-CA"/>
        </w:rPr>
      </w:pPr>
    </w:p>
    <w:p w14:paraId="2F4DA10E" w14:textId="77777777" w:rsidR="003843BD" w:rsidRPr="00024FAC" w:rsidRDefault="003843BD">
      <w:pPr>
        <w:spacing w:after="0"/>
        <w:rPr>
          <w:rFonts w:ascii="Calibri" w:eastAsia="Calibri" w:hAnsi="Calibri" w:cs="Calibri"/>
          <w:lang w:val="fr-CA"/>
        </w:rPr>
      </w:pPr>
    </w:p>
    <w:p w14:paraId="502866EF" w14:textId="77777777" w:rsidR="00210EF7" w:rsidRPr="00024FAC" w:rsidRDefault="00210EF7">
      <w:pPr>
        <w:rPr>
          <w:rFonts w:ascii="Calibri" w:eastAsia="Calibri" w:hAnsi="Calibri" w:cs="Calibri"/>
          <w:color w:val="1932FF"/>
          <w:sz w:val="32"/>
          <w:szCs w:val="32"/>
          <w:lang w:val="fr-CA"/>
        </w:rPr>
      </w:pPr>
      <w:r w:rsidRPr="00024FAC">
        <w:rPr>
          <w:lang w:val="fr-CA"/>
        </w:rPr>
        <w:br w:type="page"/>
      </w:r>
    </w:p>
    <w:p w14:paraId="3901B84A" w14:textId="52A94227" w:rsidR="00210EF7" w:rsidRDefault="00210EF7" w:rsidP="00210EF7">
      <w:pPr>
        <w:pStyle w:val="Heading2"/>
      </w:pPr>
      <w:bookmarkStart w:id="86" w:name="_Toc86402400"/>
      <w:r>
        <w:lastRenderedPageBreak/>
        <w:t>Construc</w:t>
      </w:r>
      <w:r w:rsidR="00024FAC">
        <w:t>tion de l’aéroglisseur</w:t>
      </w:r>
      <w:bookmarkEnd w:id="86"/>
    </w:p>
    <w:p w14:paraId="1207C414" w14:textId="77777777" w:rsidR="00210EF7" w:rsidRPr="00210EF7" w:rsidRDefault="00210EF7" w:rsidP="00210EF7"/>
    <w:tbl>
      <w:tblPr>
        <w:tblStyle w:val="a7"/>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Constructing Hovercrafts lesson plan"/>
        <w:tblDescription w:val="This table is the 'Constructing Hovercrafts' lesson plan. It outlines the instruction and learning goals for the lesson"/>
      </w:tblPr>
      <w:tblGrid>
        <w:gridCol w:w="1843"/>
        <w:gridCol w:w="5625"/>
        <w:gridCol w:w="2160"/>
      </w:tblGrid>
      <w:tr w:rsidR="003843BD" w:rsidRPr="00831A75" w14:paraId="152442A5" w14:textId="77777777" w:rsidTr="00AC4ED2">
        <w:trPr>
          <w:tblHeader/>
        </w:trPr>
        <w:tc>
          <w:tcPr>
            <w:tcW w:w="9628" w:type="dxa"/>
            <w:gridSpan w:val="3"/>
            <w:tcBorders>
              <w:top w:val="nil"/>
              <w:left w:val="nil"/>
              <w:bottom w:val="single" w:sz="4" w:space="0" w:color="000000"/>
              <w:right w:val="nil"/>
            </w:tcBorders>
            <w:shd w:val="clear" w:color="auto" w:fill="D9D9D9"/>
            <w:tcMar>
              <w:top w:w="0" w:type="dxa"/>
              <w:left w:w="115" w:type="dxa"/>
              <w:bottom w:w="0" w:type="dxa"/>
              <w:right w:w="115" w:type="dxa"/>
            </w:tcMar>
          </w:tcPr>
          <w:p w14:paraId="4EF9FAE6" w14:textId="46C22367" w:rsidR="003843BD" w:rsidRPr="00024FAC" w:rsidRDefault="00024FAC">
            <w:pPr>
              <w:tabs>
                <w:tab w:val="right" w:pos="10800"/>
              </w:tabs>
              <w:rPr>
                <w:b/>
                <w:lang w:val="fr-CA"/>
              </w:rPr>
            </w:pPr>
            <w:r w:rsidRPr="00024FAC">
              <w:rPr>
                <w:b/>
                <w:lang w:val="fr-CA"/>
              </w:rPr>
              <w:t>Construction de l’aéroglisseur</w:t>
            </w:r>
            <w:r w:rsidR="004049E0" w:rsidRPr="00024FAC">
              <w:rPr>
                <w:b/>
                <w:lang w:val="fr-CA"/>
              </w:rPr>
              <w:t xml:space="preserve"> – Activit</w:t>
            </w:r>
            <w:r w:rsidRPr="00024FAC">
              <w:rPr>
                <w:b/>
                <w:lang w:val="fr-CA"/>
              </w:rPr>
              <w:t>és</w:t>
            </w:r>
            <w:r w:rsidR="004049E0" w:rsidRPr="00024FAC">
              <w:rPr>
                <w:b/>
                <w:lang w:val="fr-CA"/>
              </w:rPr>
              <w:t xml:space="preserve"> 4 </w:t>
            </w:r>
            <w:r w:rsidRPr="00024FAC">
              <w:rPr>
                <w:b/>
                <w:lang w:val="fr-CA"/>
              </w:rPr>
              <w:t>à</w:t>
            </w:r>
            <w:r w:rsidR="004049E0" w:rsidRPr="00024FAC">
              <w:rPr>
                <w:b/>
                <w:lang w:val="fr-CA"/>
              </w:rPr>
              <w:t xml:space="preserve"> 9</w:t>
            </w:r>
            <w:r w:rsidR="004049E0" w:rsidRPr="00024FAC">
              <w:rPr>
                <w:lang w:val="fr-CA"/>
              </w:rPr>
              <w:tab/>
            </w:r>
            <w:r w:rsidR="004049E0" w:rsidRPr="00024FAC">
              <w:rPr>
                <w:b/>
                <w:lang w:val="fr-CA"/>
              </w:rPr>
              <w:t>11</w:t>
            </w:r>
            <w:r w:rsidRPr="00024FAC">
              <w:rPr>
                <w:b/>
                <w:vertAlign w:val="superscript"/>
                <w:lang w:val="fr-CA"/>
              </w:rPr>
              <w:t>e</w:t>
            </w:r>
            <w:r>
              <w:rPr>
                <w:b/>
                <w:lang w:val="fr-CA"/>
              </w:rPr>
              <w:t xml:space="preserve"> année</w:t>
            </w:r>
            <w:r w:rsidR="004049E0" w:rsidRPr="00024FAC">
              <w:rPr>
                <w:b/>
                <w:lang w:val="fr-CA"/>
              </w:rPr>
              <w:t xml:space="preserve"> –</w:t>
            </w:r>
            <w:r w:rsidR="004049E0" w:rsidRPr="00024FAC">
              <w:rPr>
                <w:lang w:val="fr-CA"/>
              </w:rPr>
              <w:t xml:space="preserve"> </w:t>
            </w:r>
            <w:r w:rsidR="004049E0" w:rsidRPr="00024FAC">
              <w:rPr>
                <w:b/>
                <w:lang w:val="fr-CA"/>
              </w:rPr>
              <w:t>TTJ3C</w:t>
            </w:r>
          </w:p>
          <w:p w14:paraId="671B15E8" w14:textId="2DD45B5F" w:rsidR="003843BD" w:rsidRPr="00024FAC" w:rsidRDefault="004049E0">
            <w:pPr>
              <w:tabs>
                <w:tab w:val="right" w:pos="10800"/>
              </w:tabs>
              <w:rPr>
                <w:b/>
                <w:lang w:val="fr-CA"/>
              </w:rPr>
            </w:pPr>
            <w:r w:rsidRPr="00024FAC">
              <w:rPr>
                <w:b/>
                <w:lang w:val="fr-CA"/>
              </w:rPr>
              <w:t xml:space="preserve">225 </w:t>
            </w:r>
            <w:r w:rsidR="00DC6655">
              <w:rPr>
                <w:b/>
                <w:lang w:val="fr-CA"/>
              </w:rPr>
              <w:t>à</w:t>
            </w:r>
            <w:r w:rsidRPr="00024FAC">
              <w:rPr>
                <w:b/>
                <w:lang w:val="fr-CA"/>
              </w:rPr>
              <w:t xml:space="preserve"> 300 minutes (3 </w:t>
            </w:r>
            <w:r w:rsidR="00024FAC" w:rsidRPr="00024FAC">
              <w:rPr>
                <w:b/>
                <w:lang w:val="fr-CA"/>
              </w:rPr>
              <w:t>à</w:t>
            </w:r>
            <w:r w:rsidRPr="00024FAC">
              <w:rPr>
                <w:b/>
                <w:lang w:val="fr-CA"/>
              </w:rPr>
              <w:t xml:space="preserve"> 4 </w:t>
            </w:r>
            <w:r w:rsidR="00024FAC" w:rsidRPr="00024FAC">
              <w:rPr>
                <w:b/>
                <w:lang w:val="fr-CA"/>
              </w:rPr>
              <w:t>périodes de travail</w:t>
            </w:r>
            <w:r w:rsidRPr="00024FAC">
              <w:rPr>
                <w:b/>
                <w:lang w:val="fr-CA"/>
              </w:rPr>
              <w:t>)</w:t>
            </w:r>
          </w:p>
        </w:tc>
      </w:tr>
      <w:tr w:rsidR="003843BD" w:rsidRPr="00EE4688" w14:paraId="103B1929" w14:textId="77777777">
        <w:trPr>
          <w:trHeight w:val="70"/>
        </w:trPr>
        <w:tc>
          <w:tcPr>
            <w:tcW w:w="1843" w:type="dxa"/>
            <w:tcBorders>
              <w:top w:val="single" w:sz="4" w:space="0" w:color="000000"/>
              <w:left w:val="nil"/>
              <w:bottom w:val="single" w:sz="4" w:space="0" w:color="000000"/>
              <w:right w:val="single" w:sz="12" w:space="0" w:color="000000"/>
            </w:tcBorders>
            <w:tcMar>
              <w:top w:w="0" w:type="dxa"/>
              <w:left w:w="115" w:type="dxa"/>
              <w:bottom w:w="0" w:type="dxa"/>
              <w:right w:w="115" w:type="dxa"/>
            </w:tcMar>
          </w:tcPr>
          <w:p w14:paraId="2B1D73DB" w14:textId="61FC0DDC" w:rsidR="003843BD" w:rsidRDefault="002774B5">
            <w:pPr>
              <w:rPr>
                <w:b/>
              </w:rPr>
            </w:pPr>
            <w:r>
              <w:rPr>
                <w:b/>
              </w:rPr>
              <w:t>Objectifs d’apprentissage</w:t>
            </w:r>
          </w:p>
        </w:tc>
        <w:tc>
          <w:tcPr>
            <w:tcW w:w="5625" w:type="dxa"/>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tcPr>
          <w:p w14:paraId="2E192599" w14:textId="77777777" w:rsidR="002774B5" w:rsidRPr="002774B5" w:rsidRDefault="002774B5" w:rsidP="002774B5">
            <w:pPr>
              <w:rPr>
                <w:lang w:val="fr-CA"/>
              </w:rPr>
            </w:pPr>
            <w:r w:rsidRPr="002774B5">
              <w:rPr>
                <w:lang w:val="fr-CA"/>
              </w:rPr>
              <w:t xml:space="preserve">À la fin de cette leçon, l'élève saura et/ou sera capable de : </w:t>
            </w:r>
          </w:p>
          <w:p w14:paraId="15C41D4D" w14:textId="77777777" w:rsidR="002774B5" w:rsidRPr="002774B5" w:rsidRDefault="002774B5" w:rsidP="002774B5">
            <w:pPr>
              <w:rPr>
                <w:lang w:val="fr-CA"/>
              </w:rPr>
            </w:pPr>
            <w:r w:rsidRPr="002774B5">
              <w:rPr>
                <w:lang w:val="fr-CA"/>
              </w:rPr>
              <w:t>● démontrer sa capacité à utiliser un processus de résolution de problèmes pour relever un défi donné en matière de technologie des transports.</w:t>
            </w:r>
          </w:p>
          <w:p w14:paraId="51ABDFAB" w14:textId="77777777" w:rsidR="002774B5" w:rsidRPr="002774B5" w:rsidRDefault="002774B5" w:rsidP="002774B5">
            <w:pPr>
              <w:rPr>
                <w:lang w:val="fr-CA"/>
              </w:rPr>
            </w:pPr>
            <w:r w:rsidRPr="002774B5">
              <w:rPr>
                <w:lang w:val="fr-CA"/>
              </w:rPr>
              <w:t>● démontrer l'utilisation sûre et correcte du fer à souder.</w:t>
            </w:r>
          </w:p>
          <w:p w14:paraId="1F1D714F" w14:textId="4148EA1A" w:rsidR="003843BD" w:rsidRPr="002774B5" w:rsidRDefault="002774B5" w:rsidP="002774B5">
            <w:pPr>
              <w:rPr>
                <w:lang w:val="fr-CA"/>
              </w:rPr>
            </w:pPr>
            <w:r w:rsidRPr="002774B5">
              <w:rPr>
                <w:lang w:val="fr-CA"/>
              </w:rPr>
              <w:t>● créer un circuit électrique fonctionnel en suivant un schéma électrique.</w:t>
            </w:r>
          </w:p>
        </w:tc>
        <w:tc>
          <w:tcPr>
            <w:tcW w:w="2160" w:type="dxa"/>
            <w:vMerge w:val="restart"/>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4790A988" w14:textId="159D9D72" w:rsidR="003843BD" w:rsidRDefault="004049E0">
            <w:proofErr w:type="spellStart"/>
            <w:r>
              <w:t>Mat</w:t>
            </w:r>
            <w:r w:rsidR="00DC6655">
              <w:t>ériaux</w:t>
            </w:r>
            <w:proofErr w:type="spellEnd"/>
            <w:r>
              <w:t>:</w:t>
            </w:r>
          </w:p>
          <w:p w14:paraId="13C4AB56" w14:textId="6B58D497" w:rsidR="003843BD" w:rsidRPr="00EE4688" w:rsidRDefault="00EE4688">
            <w:pPr>
              <w:rPr>
                <w:lang w:val="fr-CA"/>
              </w:rPr>
            </w:pPr>
            <w:r w:rsidRPr="00EE4688">
              <w:rPr>
                <w:lang w:val="fr-CA"/>
              </w:rPr>
              <w:t>Les matériaux présentés dans l</w:t>
            </w:r>
            <w:r>
              <w:rPr>
                <w:lang w:val="fr-CA"/>
              </w:rPr>
              <w:t>a liste fourni</w:t>
            </w:r>
            <w:r w:rsidR="009E1CC5">
              <w:rPr>
                <w:lang w:val="fr-CA"/>
              </w:rPr>
              <w:t>e</w:t>
            </w:r>
            <w:r>
              <w:rPr>
                <w:lang w:val="fr-CA"/>
              </w:rPr>
              <w:t>.</w:t>
            </w:r>
          </w:p>
          <w:p w14:paraId="7AEDCF6A" w14:textId="77777777" w:rsidR="003843BD" w:rsidRPr="00EE4688" w:rsidRDefault="003843BD">
            <w:pPr>
              <w:ind w:left="502"/>
              <w:rPr>
                <w:lang w:val="fr-CA"/>
              </w:rPr>
            </w:pPr>
          </w:p>
        </w:tc>
      </w:tr>
      <w:tr w:rsidR="003843BD" w:rsidRPr="00831A75" w14:paraId="2DD25D67" w14:textId="77777777">
        <w:tc>
          <w:tcPr>
            <w:tcW w:w="1843" w:type="dxa"/>
            <w:tcBorders>
              <w:top w:val="single" w:sz="4" w:space="0" w:color="000000"/>
              <w:left w:val="nil"/>
              <w:bottom w:val="single" w:sz="12" w:space="0" w:color="000000"/>
              <w:right w:val="single" w:sz="12" w:space="0" w:color="000000"/>
            </w:tcBorders>
            <w:tcMar>
              <w:top w:w="0" w:type="dxa"/>
              <w:left w:w="115" w:type="dxa"/>
              <w:bottom w:w="0" w:type="dxa"/>
              <w:right w:w="115" w:type="dxa"/>
            </w:tcMar>
          </w:tcPr>
          <w:p w14:paraId="4640F2EA" w14:textId="6F940776" w:rsidR="003843BD" w:rsidRDefault="004049E0">
            <w:pPr>
              <w:rPr>
                <w:b/>
              </w:rPr>
            </w:pPr>
            <w:r>
              <w:rPr>
                <w:b/>
              </w:rPr>
              <w:t>Crit</w:t>
            </w:r>
            <w:r w:rsidR="002774B5">
              <w:rPr>
                <w:b/>
              </w:rPr>
              <w:t>ère de réussite</w:t>
            </w:r>
          </w:p>
        </w:tc>
        <w:tc>
          <w:tcPr>
            <w:tcW w:w="5625" w:type="dxa"/>
            <w:tcBorders>
              <w:top w:val="single" w:sz="4" w:space="0" w:color="000000"/>
              <w:left w:val="single" w:sz="12" w:space="0" w:color="000000"/>
              <w:bottom w:val="single" w:sz="12" w:space="0" w:color="000000"/>
              <w:right w:val="single" w:sz="12" w:space="0" w:color="000000"/>
            </w:tcBorders>
            <w:tcMar>
              <w:top w:w="0" w:type="dxa"/>
              <w:left w:w="115" w:type="dxa"/>
              <w:bottom w:w="0" w:type="dxa"/>
              <w:right w:w="115" w:type="dxa"/>
            </w:tcMar>
          </w:tcPr>
          <w:p w14:paraId="2D7DBA15" w14:textId="77777777" w:rsidR="002774B5" w:rsidRPr="002C5F0A" w:rsidRDefault="002774B5" w:rsidP="002774B5">
            <w:pPr>
              <w:spacing w:after="160" w:line="259" w:lineRule="auto"/>
              <w:rPr>
                <w:b/>
                <w:bCs/>
                <w:lang w:val="fr-CA"/>
              </w:rPr>
            </w:pPr>
            <w:r w:rsidRPr="007330DD">
              <w:rPr>
                <w:b/>
                <w:bCs/>
                <w:lang w:val="fr-CA"/>
              </w:rPr>
              <w:t>Le succès se manifeste comme suit :</w:t>
            </w:r>
          </w:p>
          <w:p w14:paraId="4498CFDB" w14:textId="77777777" w:rsidR="002774B5" w:rsidRPr="002774B5" w:rsidRDefault="002774B5" w:rsidP="002774B5">
            <w:pPr>
              <w:rPr>
                <w:lang w:val="fr-CA"/>
              </w:rPr>
            </w:pPr>
            <w:r w:rsidRPr="002774B5">
              <w:rPr>
                <w:lang w:val="fr-CA"/>
              </w:rPr>
              <w:t>● les élèves ont construit un aéroglisseur fonctionnel qui plane, pousse vers l'avant et tourne à droite et à gauche à l'aide du panneau de commande.</w:t>
            </w:r>
          </w:p>
          <w:p w14:paraId="356AD675" w14:textId="77777777" w:rsidR="002774B5" w:rsidRPr="002774B5" w:rsidRDefault="002774B5" w:rsidP="002774B5">
            <w:pPr>
              <w:rPr>
                <w:lang w:val="fr-CA"/>
              </w:rPr>
            </w:pPr>
            <w:r w:rsidRPr="002774B5">
              <w:rPr>
                <w:lang w:val="fr-CA"/>
              </w:rPr>
              <w:t>● les fils électriques sont acheminés proprement et n'interfèrent pas avec les hélices.</w:t>
            </w:r>
          </w:p>
          <w:p w14:paraId="5EB20E6F" w14:textId="77777777" w:rsidR="002774B5" w:rsidRPr="002774B5" w:rsidRDefault="002774B5" w:rsidP="002774B5">
            <w:pPr>
              <w:rPr>
                <w:lang w:val="fr-CA"/>
              </w:rPr>
            </w:pPr>
            <w:r w:rsidRPr="002774B5">
              <w:rPr>
                <w:lang w:val="fr-CA"/>
              </w:rPr>
              <w:t>● toutes les connexions électriques sont soudées et solides avec la bonne quantité de soudure.</w:t>
            </w:r>
          </w:p>
          <w:p w14:paraId="78EAD11A" w14:textId="4769F090" w:rsidR="003843BD" w:rsidRPr="002774B5" w:rsidRDefault="002774B5" w:rsidP="002774B5">
            <w:pPr>
              <w:rPr>
                <w:lang w:val="fr-CA"/>
              </w:rPr>
            </w:pPr>
            <w:r w:rsidRPr="002774B5">
              <w:rPr>
                <w:lang w:val="fr-CA"/>
              </w:rPr>
              <w:t>●</w:t>
            </w:r>
            <w:r>
              <w:rPr>
                <w:lang w:val="fr-CA"/>
              </w:rPr>
              <w:t xml:space="preserve"> </w:t>
            </w:r>
            <w:r w:rsidRPr="002774B5">
              <w:rPr>
                <w:lang w:val="fr-CA"/>
              </w:rPr>
              <w:t>les fils électriques sont correctement isolés et ils ne présentent pas de risque de court-circuit.</w:t>
            </w:r>
          </w:p>
        </w:tc>
        <w:tc>
          <w:tcPr>
            <w:tcW w:w="2160" w:type="dxa"/>
            <w:vMerge/>
            <w:tcBorders>
              <w:top w:val="single" w:sz="4" w:space="0" w:color="000000"/>
              <w:left w:val="single" w:sz="12" w:space="0" w:color="000000"/>
              <w:bottom w:val="single" w:sz="4" w:space="0" w:color="000000"/>
              <w:right w:val="nil"/>
            </w:tcBorders>
            <w:tcMar>
              <w:top w:w="0" w:type="dxa"/>
              <w:left w:w="115" w:type="dxa"/>
              <w:bottom w:w="0" w:type="dxa"/>
              <w:right w:w="115" w:type="dxa"/>
            </w:tcMar>
          </w:tcPr>
          <w:p w14:paraId="6364D1D2" w14:textId="77777777" w:rsidR="003843BD" w:rsidRPr="002774B5" w:rsidRDefault="003843BD">
            <w:pPr>
              <w:widowControl w:val="0"/>
              <w:pBdr>
                <w:top w:val="nil"/>
                <w:left w:val="nil"/>
                <w:bottom w:val="nil"/>
                <w:right w:val="nil"/>
                <w:between w:val="nil"/>
              </w:pBdr>
              <w:spacing w:line="276" w:lineRule="auto"/>
              <w:rPr>
                <w:lang w:val="fr-CA"/>
              </w:rPr>
            </w:pPr>
          </w:p>
        </w:tc>
      </w:tr>
      <w:tr w:rsidR="003843BD" w:rsidRPr="00831A75" w14:paraId="22D6E096" w14:textId="77777777">
        <w:trPr>
          <w:trHeight w:val="107"/>
        </w:trPr>
        <w:tc>
          <w:tcPr>
            <w:tcW w:w="1843" w:type="dxa"/>
            <w:tcBorders>
              <w:top w:val="single" w:sz="12" w:space="0" w:color="000000"/>
              <w:left w:val="nil"/>
              <w:bottom w:val="nil"/>
              <w:right w:val="single" w:sz="12" w:space="0" w:color="000000"/>
            </w:tcBorders>
            <w:shd w:val="clear" w:color="auto" w:fill="00B050"/>
            <w:tcMar>
              <w:top w:w="0" w:type="dxa"/>
              <w:left w:w="115" w:type="dxa"/>
              <w:bottom w:w="0" w:type="dxa"/>
              <w:right w:w="115" w:type="dxa"/>
            </w:tcMar>
          </w:tcPr>
          <w:p w14:paraId="7A55F269" w14:textId="77777777" w:rsidR="003843BD" w:rsidRPr="002774B5" w:rsidRDefault="003843BD">
            <w:pPr>
              <w:rPr>
                <w:lang w:val="fr-CA"/>
              </w:rPr>
            </w:pPr>
          </w:p>
        </w:tc>
        <w:tc>
          <w:tcPr>
            <w:tcW w:w="5625" w:type="dxa"/>
            <w:tcBorders>
              <w:top w:val="single" w:sz="12" w:space="0" w:color="000000"/>
              <w:left w:val="single" w:sz="12" w:space="0" w:color="000000"/>
              <w:bottom w:val="nil"/>
              <w:right w:val="single" w:sz="12" w:space="0" w:color="000000"/>
            </w:tcBorders>
            <w:shd w:val="clear" w:color="auto" w:fill="00B050"/>
            <w:tcMar>
              <w:top w:w="0" w:type="dxa"/>
              <w:left w:w="115" w:type="dxa"/>
              <w:bottom w:w="0" w:type="dxa"/>
              <w:right w:w="115" w:type="dxa"/>
            </w:tcMar>
          </w:tcPr>
          <w:p w14:paraId="4E41969D" w14:textId="77777777" w:rsidR="003843BD" w:rsidRPr="002774B5" w:rsidRDefault="003843BD">
            <w:pPr>
              <w:rPr>
                <w:lang w:val="fr-CA"/>
              </w:rPr>
            </w:pPr>
          </w:p>
        </w:tc>
        <w:tc>
          <w:tcPr>
            <w:tcW w:w="2160" w:type="dxa"/>
            <w:tcBorders>
              <w:top w:val="single" w:sz="12" w:space="0" w:color="000000"/>
              <w:left w:val="single" w:sz="12" w:space="0" w:color="000000"/>
              <w:bottom w:val="nil"/>
              <w:right w:val="nil"/>
            </w:tcBorders>
            <w:shd w:val="clear" w:color="auto" w:fill="00B050"/>
            <w:tcMar>
              <w:top w:w="0" w:type="dxa"/>
              <w:left w:w="115" w:type="dxa"/>
              <w:bottom w:w="0" w:type="dxa"/>
              <w:right w:w="115" w:type="dxa"/>
            </w:tcMar>
          </w:tcPr>
          <w:p w14:paraId="453BD13D" w14:textId="77777777" w:rsidR="003843BD" w:rsidRPr="002774B5" w:rsidRDefault="003843BD">
            <w:pPr>
              <w:rPr>
                <w:lang w:val="fr-CA"/>
              </w:rPr>
            </w:pPr>
          </w:p>
        </w:tc>
      </w:tr>
      <w:tr w:rsidR="003843BD" w:rsidRPr="00831A75" w14:paraId="46939018" w14:textId="77777777">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7A7341B7" w14:textId="77777777" w:rsidR="002774B5" w:rsidRDefault="002774B5" w:rsidP="002774B5">
            <w:pPr>
              <w:rPr>
                <w:lang w:val="fr-CA"/>
              </w:rPr>
            </w:pPr>
            <w:r>
              <w:rPr>
                <w:b/>
                <w:bCs/>
                <w:color w:val="00B050"/>
                <w:lang w:val="fr-CA"/>
              </w:rPr>
              <w:t>Activé la pensée des élèves</w:t>
            </w:r>
          </w:p>
          <w:p w14:paraId="50D69112" w14:textId="5DC6AC1A" w:rsidR="003843BD" w:rsidRPr="002774B5" w:rsidRDefault="004049E0">
            <w:pPr>
              <w:rPr>
                <w:b/>
                <w:color w:val="00B050"/>
                <w:lang w:val="fr-CA"/>
              </w:rPr>
            </w:pPr>
            <w:r w:rsidRPr="002774B5">
              <w:rPr>
                <w:b/>
                <w:color w:val="00B050"/>
                <w:lang w:val="fr-CA"/>
              </w:rPr>
              <w:t xml:space="preserve">(5 - 10 min) </w:t>
            </w:r>
            <w:r w:rsidR="002774B5" w:rsidRPr="002774B5">
              <w:rPr>
                <w:b/>
                <w:color w:val="00B050"/>
                <w:lang w:val="fr-CA"/>
              </w:rPr>
              <w:t xml:space="preserve">à chaque </w:t>
            </w:r>
            <w:r w:rsidRPr="002774B5">
              <w:rPr>
                <w:b/>
                <w:color w:val="00B050"/>
                <w:lang w:val="fr-CA"/>
              </w:rPr>
              <w:t>p</w:t>
            </w:r>
            <w:r w:rsidR="002774B5">
              <w:rPr>
                <w:b/>
                <w:color w:val="00B050"/>
                <w:lang w:val="fr-CA"/>
              </w:rPr>
              <w:t>é</w:t>
            </w:r>
            <w:r w:rsidRPr="002774B5">
              <w:rPr>
                <w:b/>
                <w:color w:val="00B050"/>
                <w:lang w:val="fr-CA"/>
              </w:rPr>
              <w:t>rio</w:t>
            </w:r>
            <w:r w:rsidR="002774B5">
              <w:rPr>
                <w:b/>
                <w:color w:val="00B050"/>
                <w:lang w:val="fr-CA"/>
              </w:rPr>
              <w:t>de</w:t>
            </w:r>
            <w:r>
              <w:rPr>
                <w:noProof/>
              </w:rPr>
              <w:drawing>
                <wp:inline distT="0" distB="0" distL="0" distR="0" wp14:anchorId="5610B73C" wp14:editId="5A526CEF">
                  <wp:extent cx="646430" cy="274320"/>
                  <wp:effectExtent l="0" t="0" r="0" b="0"/>
                  <wp:docPr id="20" name="image6.jpg" descr="afl"/>
                  <wp:cNvGraphicFramePr/>
                  <a:graphic xmlns:a="http://schemas.openxmlformats.org/drawingml/2006/main">
                    <a:graphicData uri="http://schemas.openxmlformats.org/drawingml/2006/picture">
                      <pic:pic xmlns:pic="http://schemas.openxmlformats.org/drawingml/2006/picture">
                        <pic:nvPicPr>
                          <pic:cNvPr id="0" name="image6.jpg" descr="afl"/>
                          <pic:cNvPicPr preferRelativeResize="0"/>
                        </pic:nvPicPr>
                        <pic:blipFill>
                          <a:blip r:embed="rId27"/>
                          <a:srcRect/>
                          <a:stretch>
                            <a:fillRect/>
                          </a:stretch>
                        </pic:blipFill>
                        <pic:spPr>
                          <a:xfrm>
                            <a:off x="0" y="0"/>
                            <a:ext cx="646430" cy="274320"/>
                          </a:xfrm>
                          <a:prstGeom prst="rect">
                            <a:avLst/>
                          </a:prstGeom>
                          <a:ln/>
                        </pic:spPr>
                      </pic:pic>
                    </a:graphicData>
                  </a:graphic>
                </wp:inline>
              </w:drawing>
            </w: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1023968" w14:textId="00F94FD3" w:rsidR="003843BD" w:rsidRPr="009B0FA9" w:rsidRDefault="009B0FA9" w:rsidP="002774B5">
            <w:pPr>
              <w:rPr>
                <w:lang w:val="fr-CA"/>
              </w:rPr>
            </w:pPr>
            <w:r w:rsidRPr="009B0FA9">
              <w:rPr>
                <w:lang w:val="fr-CA"/>
              </w:rPr>
              <w:t>Chaque période, les enseignants commencent la journée en posant des questions pour voir si un élève a besoin d'aide pour comprendre le schéma électrique ou l'une des tâches à faire.</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4398C7D8" w14:textId="29B4AE68" w:rsidR="009B0FA9" w:rsidRPr="009B0FA9" w:rsidRDefault="009B0FA9" w:rsidP="009B0FA9">
            <w:pPr>
              <w:rPr>
                <w:b/>
                <w:bCs/>
                <w:lang w:val="fr-CA"/>
              </w:rPr>
            </w:pPr>
            <w:r w:rsidRPr="009B0FA9">
              <w:rPr>
                <w:b/>
                <w:bCs/>
                <w:lang w:val="fr-CA"/>
              </w:rPr>
              <w:t>Considérations relatives à la leçon</w:t>
            </w:r>
            <w:r>
              <w:rPr>
                <w:b/>
                <w:bCs/>
                <w:lang w:val="fr-CA"/>
              </w:rPr>
              <w:t> :</w:t>
            </w:r>
          </w:p>
          <w:p w14:paraId="747BA5C6" w14:textId="57378A80" w:rsidR="003843BD" w:rsidRPr="009B0FA9" w:rsidRDefault="009B0FA9" w:rsidP="009B0FA9">
            <w:pPr>
              <w:rPr>
                <w:lang w:val="fr-CA"/>
              </w:rPr>
            </w:pPr>
            <w:r w:rsidRPr="009B0FA9">
              <w:rPr>
                <w:lang w:val="fr-CA"/>
              </w:rPr>
              <w:t>Révision quotidienne du schéma électrique et du soudage, si nécessaire.</w:t>
            </w:r>
          </w:p>
        </w:tc>
      </w:tr>
      <w:tr w:rsidR="003843BD" w:rsidRPr="00831A75" w14:paraId="0A4A3375" w14:textId="77777777">
        <w:tc>
          <w:tcPr>
            <w:tcW w:w="1843" w:type="dxa"/>
            <w:tcBorders>
              <w:top w:val="single" w:sz="12" w:space="0" w:color="000000"/>
              <w:left w:val="single" w:sz="4" w:space="0" w:color="000000"/>
              <w:bottom w:val="nil"/>
              <w:right w:val="single" w:sz="12" w:space="0" w:color="000000"/>
            </w:tcBorders>
            <w:shd w:val="clear" w:color="auto" w:fill="FF0000"/>
            <w:tcMar>
              <w:top w:w="0" w:type="dxa"/>
              <w:left w:w="115" w:type="dxa"/>
              <w:bottom w:w="0" w:type="dxa"/>
              <w:right w:w="115" w:type="dxa"/>
            </w:tcMar>
          </w:tcPr>
          <w:p w14:paraId="260BC99A" w14:textId="77777777" w:rsidR="003843BD" w:rsidRPr="009B0FA9" w:rsidRDefault="003843BD">
            <w:pPr>
              <w:rPr>
                <w:lang w:val="fr-CA"/>
              </w:rPr>
            </w:pPr>
          </w:p>
        </w:tc>
        <w:tc>
          <w:tcPr>
            <w:tcW w:w="5625" w:type="dxa"/>
            <w:tcBorders>
              <w:top w:val="single" w:sz="12" w:space="0" w:color="000000"/>
              <w:left w:val="single" w:sz="12" w:space="0" w:color="000000"/>
              <w:bottom w:val="nil"/>
              <w:right w:val="single" w:sz="12" w:space="0" w:color="000000"/>
            </w:tcBorders>
            <w:shd w:val="clear" w:color="auto" w:fill="FF0000"/>
            <w:tcMar>
              <w:top w:w="0" w:type="dxa"/>
              <w:left w:w="115" w:type="dxa"/>
              <w:bottom w:w="0" w:type="dxa"/>
              <w:right w:w="115" w:type="dxa"/>
            </w:tcMar>
          </w:tcPr>
          <w:p w14:paraId="2D41ED77" w14:textId="77777777" w:rsidR="003843BD" w:rsidRPr="009B0FA9" w:rsidRDefault="003843BD">
            <w:pPr>
              <w:rPr>
                <w:lang w:val="fr-CA"/>
              </w:rPr>
            </w:pPr>
          </w:p>
        </w:tc>
        <w:tc>
          <w:tcPr>
            <w:tcW w:w="2160" w:type="dxa"/>
            <w:tcBorders>
              <w:top w:val="single" w:sz="12" w:space="0" w:color="000000"/>
              <w:left w:val="single" w:sz="12" w:space="0" w:color="000000"/>
              <w:bottom w:val="nil"/>
              <w:right w:val="nil"/>
            </w:tcBorders>
            <w:shd w:val="clear" w:color="auto" w:fill="FF0000"/>
            <w:tcMar>
              <w:top w:w="0" w:type="dxa"/>
              <w:left w:w="115" w:type="dxa"/>
              <w:bottom w:w="0" w:type="dxa"/>
              <w:right w:w="115" w:type="dxa"/>
            </w:tcMar>
          </w:tcPr>
          <w:p w14:paraId="553FC3DF" w14:textId="77777777" w:rsidR="003843BD" w:rsidRPr="009B0FA9" w:rsidRDefault="003843BD">
            <w:pPr>
              <w:rPr>
                <w:lang w:val="fr-CA"/>
              </w:rPr>
            </w:pPr>
          </w:p>
        </w:tc>
      </w:tr>
      <w:tr w:rsidR="003843BD" w:rsidRPr="00831A75" w14:paraId="2E6C295B" w14:textId="77777777" w:rsidTr="000B3542">
        <w:trPr>
          <w:trHeight w:val="1539"/>
        </w:trPr>
        <w:tc>
          <w:tcPr>
            <w:tcW w:w="1843" w:type="dxa"/>
            <w:tcBorders>
              <w:top w:val="nil"/>
              <w:left w:val="nil"/>
              <w:bottom w:val="single" w:sz="12" w:space="0" w:color="000000"/>
              <w:right w:val="single" w:sz="12" w:space="0" w:color="000000"/>
            </w:tcBorders>
            <w:tcMar>
              <w:top w:w="0" w:type="dxa"/>
              <w:left w:w="115" w:type="dxa"/>
              <w:bottom w:w="0" w:type="dxa"/>
              <w:right w:w="115" w:type="dxa"/>
            </w:tcMar>
          </w:tcPr>
          <w:p w14:paraId="2BD81127" w14:textId="77777777" w:rsidR="00024FAC" w:rsidRDefault="00024FAC" w:rsidP="00024FAC">
            <w:pPr>
              <w:rPr>
                <w:lang w:val="fr-CA"/>
              </w:rPr>
            </w:pPr>
            <w:r>
              <w:rPr>
                <w:b/>
                <w:bCs/>
                <w:color w:val="C00000"/>
                <w:lang w:val="fr-CA"/>
              </w:rPr>
              <w:t>Développement de la pensée des élèves</w:t>
            </w:r>
          </w:p>
          <w:p w14:paraId="5BA4C321" w14:textId="46DD1E16" w:rsidR="003843BD" w:rsidRDefault="004049E0">
            <w:pPr>
              <w:rPr>
                <w:b/>
                <w:color w:val="C00000"/>
              </w:rPr>
            </w:pPr>
            <w:r>
              <w:rPr>
                <w:b/>
                <w:color w:val="C00000"/>
              </w:rPr>
              <w:t>(60 min)</w:t>
            </w:r>
            <w:r>
              <w:rPr>
                <w:noProof/>
              </w:rPr>
              <w:drawing>
                <wp:anchor distT="0" distB="0" distL="114300" distR="114300" simplePos="0" relativeHeight="251675648" behindDoc="0" locked="0" layoutInCell="1" hidden="0" allowOverlap="1" wp14:anchorId="2729FB7F" wp14:editId="10A1F57B">
                  <wp:simplePos x="0" y="0"/>
                  <wp:positionH relativeFrom="column">
                    <wp:posOffset>38102</wp:posOffset>
                  </wp:positionH>
                  <wp:positionV relativeFrom="paragraph">
                    <wp:posOffset>729555</wp:posOffset>
                  </wp:positionV>
                  <wp:extent cx="647700" cy="295275"/>
                  <wp:effectExtent l="0" t="0" r="0" b="0"/>
                  <wp:wrapSquare wrapText="bothSides" distT="0" distB="0" distL="114300" distR="114300"/>
                  <wp:docPr id="4" name="image1.jpg" descr="aal"/>
                  <wp:cNvGraphicFramePr/>
                  <a:graphic xmlns:a="http://schemas.openxmlformats.org/drawingml/2006/main">
                    <a:graphicData uri="http://schemas.openxmlformats.org/drawingml/2006/picture">
                      <pic:pic xmlns:pic="http://schemas.openxmlformats.org/drawingml/2006/picture">
                        <pic:nvPicPr>
                          <pic:cNvPr id="0" name="image1.jpg" descr="aal"/>
                          <pic:cNvPicPr preferRelativeResize="0"/>
                        </pic:nvPicPr>
                        <pic:blipFill>
                          <a:blip r:embed="rId29"/>
                          <a:srcRect/>
                          <a:stretch>
                            <a:fillRect/>
                          </a:stretch>
                        </pic:blipFill>
                        <pic:spPr>
                          <a:xfrm>
                            <a:off x="0" y="0"/>
                            <a:ext cx="647700" cy="295275"/>
                          </a:xfrm>
                          <a:prstGeom prst="rect">
                            <a:avLst/>
                          </a:prstGeom>
                          <a:ln/>
                        </pic:spPr>
                      </pic:pic>
                    </a:graphicData>
                  </a:graphic>
                </wp:anchor>
              </w:drawing>
            </w:r>
          </w:p>
        </w:tc>
        <w:tc>
          <w:tcPr>
            <w:tcW w:w="5625" w:type="dxa"/>
            <w:tcBorders>
              <w:top w:val="nil"/>
              <w:left w:val="single" w:sz="12" w:space="0" w:color="000000"/>
              <w:bottom w:val="single" w:sz="12" w:space="0" w:color="000000"/>
              <w:right w:val="single" w:sz="12" w:space="0" w:color="000000"/>
            </w:tcBorders>
            <w:tcMar>
              <w:top w:w="0" w:type="dxa"/>
              <w:left w:w="115" w:type="dxa"/>
              <w:bottom w:w="0" w:type="dxa"/>
              <w:right w:w="115" w:type="dxa"/>
            </w:tcMar>
          </w:tcPr>
          <w:p w14:paraId="5B14F8F7" w14:textId="77777777" w:rsidR="009B0FA9" w:rsidRPr="009B0FA9" w:rsidRDefault="009B0FA9" w:rsidP="009B0FA9">
            <w:pPr>
              <w:rPr>
                <w:lang w:val="fr-CA"/>
              </w:rPr>
            </w:pPr>
            <w:r w:rsidRPr="009B0FA9">
              <w:rPr>
                <w:lang w:val="fr-CA"/>
              </w:rPr>
              <w:t>Fournir une assistance individuelle si nécessaire</w:t>
            </w:r>
          </w:p>
          <w:p w14:paraId="2AF6C6BB" w14:textId="2FCF7001" w:rsidR="003843BD" w:rsidRPr="009B0FA9" w:rsidRDefault="009B0FA9" w:rsidP="009B0FA9">
            <w:pPr>
              <w:rPr>
                <w:lang w:val="fr-CA"/>
              </w:rPr>
            </w:pPr>
            <w:r w:rsidRPr="009B0FA9">
              <w:rPr>
                <w:lang w:val="fr-CA"/>
              </w:rPr>
              <w:t>Encourager la collaboration entre les élèves en insistant sur le fait que les élèves peuvent expliquer</w:t>
            </w:r>
            <w:r w:rsidR="00FD6023">
              <w:rPr>
                <w:lang w:val="fr-CA"/>
              </w:rPr>
              <w:t>,</w:t>
            </w:r>
            <w:r w:rsidRPr="009B0FA9">
              <w:rPr>
                <w:lang w:val="fr-CA"/>
              </w:rPr>
              <w:t xml:space="preserve"> mais ne sont pas autorisés à travailler sur le projet de leur camarade.</w:t>
            </w:r>
          </w:p>
        </w:tc>
        <w:tc>
          <w:tcPr>
            <w:tcW w:w="2160" w:type="dxa"/>
            <w:tcBorders>
              <w:top w:val="nil"/>
              <w:left w:val="single" w:sz="12" w:space="0" w:color="000000"/>
              <w:bottom w:val="single" w:sz="12" w:space="0" w:color="000000"/>
              <w:right w:val="nil"/>
            </w:tcBorders>
            <w:tcMar>
              <w:top w:w="0" w:type="dxa"/>
              <w:left w:w="115" w:type="dxa"/>
              <w:bottom w:w="0" w:type="dxa"/>
              <w:right w:w="115" w:type="dxa"/>
            </w:tcMar>
          </w:tcPr>
          <w:p w14:paraId="5832C2E8" w14:textId="72FB9A38" w:rsidR="003843BD" w:rsidRPr="009B0FA9" w:rsidRDefault="009B0FA9">
            <w:pPr>
              <w:rPr>
                <w:lang w:val="fr-CA"/>
              </w:rPr>
            </w:pPr>
            <w:r w:rsidRPr="009B0FA9">
              <w:rPr>
                <w:lang w:val="fr-CA"/>
              </w:rPr>
              <w:t>Suivre les progrès des élèves et leur fournir une rétroaction régulière</w:t>
            </w:r>
            <w:r>
              <w:rPr>
                <w:lang w:val="fr-CA"/>
              </w:rPr>
              <w:t>.</w:t>
            </w:r>
          </w:p>
        </w:tc>
      </w:tr>
      <w:tr w:rsidR="003843BD" w:rsidRPr="00831A75" w14:paraId="7429F7DF" w14:textId="77777777">
        <w:tc>
          <w:tcPr>
            <w:tcW w:w="1843" w:type="dxa"/>
            <w:tcBorders>
              <w:top w:val="single" w:sz="12" w:space="0" w:color="000000"/>
              <w:left w:val="nil"/>
              <w:bottom w:val="nil"/>
              <w:right w:val="single" w:sz="12" w:space="0" w:color="000000"/>
            </w:tcBorders>
            <w:shd w:val="clear" w:color="auto" w:fill="0070C0"/>
            <w:tcMar>
              <w:top w:w="0" w:type="dxa"/>
              <w:left w:w="115" w:type="dxa"/>
              <w:bottom w:w="0" w:type="dxa"/>
              <w:right w:w="115" w:type="dxa"/>
            </w:tcMar>
          </w:tcPr>
          <w:p w14:paraId="067B5131" w14:textId="77777777" w:rsidR="003843BD" w:rsidRPr="009B0FA9" w:rsidRDefault="003843BD">
            <w:pPr>
              <w:rPr>
                <w:lang w:val="fr-CA"/>
              </w:rPr>
            </w:pPr>
          </w:p>
        </w:tc>
        <w:tc>
          <w:tcPr>
            <w:tcW w:w="5625" w:type="dxa"/>
            <w:tcBorders>
              <w:top w:val="single" w:sz="12" w:space="0" w:color="000000"/>
              <w:left w:val="single" w:sz="12" w:space="0" w:color="000000"/>
              <w:bottom w:val="nil"/>
              <w:right w:val="single" w:sz="12" w:space="0" w:color="000000"/>
            </w:tcBorders>
            <w:shd w:val="clear" w:color="auto" w:fill="0070C0"/>
            <w:tcMar>
              <w:top w:w="0" w:type="dxa"/>
              <w:left w:w="115" w:type="dxa"/>
              <w:bottom w:w="0" w:type="dxa"/>
              <w:right w:w="115" w:type="dxa"/>
            </w:tcMar>
          </w:tcPr>
          <w:p w14:paraId="43E68311" w14:textId="77777777" w:rsidR="003843BD" w:rsidRPr="009B0FA9" w:rsidRDefault="003843BD">
            <w:pPr>
              <w:rPr>
                <w:lang w:val="fr-CA"/>
              </w:rPr>
            </w:pPr>
          </w:p>
        </w:tc>
        <w:tc>
          <w:tcPr>
            <w:tcW w:w="2160" w:type="dxa"/>
            <w:tcBorders>
              <w:top w:val="single" w:sz="12" w:space="0" w:color="000000"/>
              <w:left w:val="single" w:sz="12" w:space="0" w:color="000000"/>
              <w:bottom w:val="nil"/>
              <w:right w:val="nil"/>
            </w:tcBorders>
            <w:shd w:val="clear" w:color="auto" w:fill="0070C0"/>
            <w:tcMar>
              <w:top w:w="0" w:type="dxa"/>
              <w:left w:w="115" w:type="dxa"/>
              <w:bottom w:w="0" w:type="dxa"/>
              <w:right w:w="115" w:type="dxa"/>
            </w:tcMar>
          </w:tcPr>
          <w:p w14:paraId="7D3EFAD7" w14:textId="77777777" w:rsidR="003843BD" w:rsidRPr="009B0FA9" w:rsidRDefault="003843BD">
            <w:pPr>
              <w:rPr>
                <w:lang w:val="fr-CA"/>
              </w:rPr>
            </w:pPr>
          </w:p>
        </w:tc>
      </w:tr>
      <w:tr w:rsidR="003843BD" w:rsidRPr="00831A75" w14:paraId="788482EB" w14:textId="77777777">
        <w:tc>
          <w:tcPr>
            <w:tcW w:w="1843" w:type="dxa"/>
            <w:tcBorders>
              <w:top w:val="nil"/>
              <w:left w:val="nil"/>
              <w:bottom w:val="nil"/>
              <w:right w:val="single" w:sz="12" w:space="0" w:color="000000"/>
            </w:tcBorders>
            <w:tcMar>
              <w:top w:w="0" w:type="dxa"/>
              <w:left w:w="115" w:type="dxa"/>
              <w:bottom w:w="0" w:type="dxa"/>
              <w:right w:w="115" w:type="dxa"/>
            </w:tcMar>
          </w:tcPr>
          <w:p w14:paraId="55B75A21" w14:textId="77777777" w:rsidR="00024FAC" w:rsidRDefault="00024FAC" w:rsidP="00024FAC">
            <w:pPr>
              <w:rPr>
                <w:lang w:val="fr-CA"/>
              </w:rPr>
            </w:pPr>
            <w:r>
              <w:rPr>
                <w:b/>
                <w:bCs/>
                <w:color w:val="0070C0"/>
                <w:lang w:val="fr-CA"/>
              </w:rPr>
              <w:t>Consolider la pensée des élèves</w:t>
            </w:r>
          </w:p>
          <w:p w14:paraId="58BD16BE" w14:textId="77777777" w:rsidR="003843BD" w:rsidRPr="00024FAC" w:rsidRDefault="004049E0">
            <w:pPr>
              <w:rPr>
                <w:b/>
                <w:color w:val="0070C0"/>
                <w:lang w:val="fr-CA"/>
              </w:rPr>
            </w:pPr>
            <w:r w:rsidRPr="00024FAC">
              <w:rPr>
                <w:b/>
                <w:color w:val="0070C0"/>
                <w:lang w:val="fr-CA"/>
              </w:rPr>
              <w:t>(5-10 min)</w:t>
            </w:r>
            <w:r>
              <w:rPr>
                <w:noProof/>
              </w:rPr>
              <w:drawing>
                <wp:anchor distT="0" distB="0" distL="114300" distR="114300" simplePos="0" relativeHeight="251676672" behindDoc="0" locked="0" layoutInCell="1" hidden="0" allowOverlap="1" wp14:anchorId="305327F5" wp14:editId="0130A54B">
                  <wp:simplePos x="0" y="0"/>
                  <wp:positionH relativeFrom="column">
                    <wp:posOffset>57152</wp:posOffset>
                  </wp:positionH>
                  <wp:positionV relativeFrom="paragraph">
                    <wp:posOffset>280020</wp:posOffset>
                  </wp:positionV>
                  <wp:extent cx="607695" cy="251460"/>
                  <wp:effectExtent l="0" t="0" r="0" b="0"/>
                  <wp:wrapSquare wrapText="bothSides" distT="0" distB="0" distL="114300" distR="114300"/>
                  <wp:docPr id="35" name="image9.jpg" descr="aol"/>
                  <wp:cNvGraphicFramePr/>
                  <a:graphic xmlns:a="http://schemas.openxmlformats.org/drawingml/2006/main">
                    <a:graphicData uri="http://schemas.openxmlformats.org/drawingml/2006/picture">
                      <pic:pic xmlns:pic="http://schemas.openxmlformats.org/drawingml/2006/picture">
                        <pic:nvPicPr>
                          <pic:cNvPr id="0" name="image9.jpg" descr="aol"/>
                          <pic:cNvPicPr preferRelativeResize="0"/>
                        </pic:nvPicPr>
                        <pic:blipFill>
                          <a:blip r:embed="rId32"/>
                          <a:srcRect/>
                          <a:stretch>
                            <a:fillRect/>
                          </a:stretch>
                        </pic:blipFill>
                        <pic:spPr>
                          <a:xfrm>
                            <a:off x="0" y="0"/>
                            <a:ext cx="607695" cy="251460"/>
                          </a:xfrm>
                          <a:prstGeom prst="rect">
                            <a:avLst/>
                          </a:prstGeom>
                          <a:ln/>
                        </pic:spPr>
                      </pic:pic>
                    </a:graphicData>
                  </a:graphic>
                </wp:anchor>
              </w:drawing>
            </w:r>
          </w:p>
          <w:p w14:paraId="691E5F06" w14:textId="77777777" w:rsidR="003843BD" w:rsidRPr="00024FAC" w:rsidRDefault="003843BD">
            <w:pPr>
              <w:rPr>
                <w:b/>
                <w:color w:val="0070C0"/>
                <w:lang w:val="fr-CA"/>
              </w:rPr>
            </w:pPr>
          </w:p>
          <w:p w14:paraId="4D304784" w14:textId="77777777" w:rsidR="003843BD" w:rsidRPr="00024FAC" w:rsidRDefault="003843BD">
            <w:pPr>
              <w:rPr>
                <w:b/>
                <w:color w:val="0070C0"/>
                <w:lang w:val="fr-CA"/>
              </w:rPr>
            </w:pPr>
          </w:p>
        </w:tc>
        <w:tc>
          <w:tcPr>
            <w:tcW w:w="5625" w:type="dxa"/>
            <w:tcBorders>
              <w:top w:val="nil"/>
              <w:left w:val="single" w:sz="12" w:space="0" w:color="000000"/>
              <w:bottom w:val="nil"/>
              <w:right w:val="single" w:sz="12" w:space="0" w:color="000000"/>
            </w:tcBorders>
            <w:tcMar>
              <w:top w:w="0" w:type="dxa"/>
              <w:left w:w="115" w:type="dxa"/>
              <w:bottom w:w="0" w:type="dxa"/>
              <w:right w:w="115" w:type="dxa"/>
            </w:tcMar>
          </w:tcPr>
          <w:p w14:paraId="1D86E5C2" w14:textId="77777777" w:rsidR="009B0FA9" w:rsidRPr="009B0FA9" w:rsidRDefault="009B0FA9" w:rsidP="009B0FA9">
            <w:pPr>
              <w:rPr>
                <w:lang w:val="fr-CA"/>
              </w:rPr>
            </w:pPr>
            <w:r w:rsidRPr="009B0FA9">
              <w:rPr>
                <w:lang w:val="fr-CA"/>
              </w:rPr>
              <w:t>Dans les dernières minutes de chaque période, encouragez les élèves à débrancher tous les fers à souder et les pistolets à colle chaude, à ranger leurs outils, à stocker leurs projets et à nettoyer les espaces de travail.</w:t>
            </w:r>
          </w:p>
          <w:p w14:paraId="046FAE3E" w14:textId="5B290C3B" w:rsidR="003843BD" w:rsidRPr="009B0FA9" w:rsidRDefault="009B0FA9" w:rsidP="009B0FA9">
            <w:pPr>
              <w:rPr>
                <w:lang w:val="fr-CA"/>
              </w:rPr>
            </w:pPr>
            <w:r w:rsidRPr="009B0FA9">
              <w:rPr>
                <w:lang w:val="fr-CA"/>
              </w:rPr>
              <w:t>Les enseignants doivent prendre des notes anecdotiques pour informer les élèves de leurs habiletés d'apprentissage.</w:t>
            </w:r>
            <w:r w:rsidR="004049E0" w:rsidRPr="009B0FA9">
              <w:rPr>
                <w:lang w:val="fr-CA"/>
              </w:rPr>
              <w:t xml:space="preserve"> </w:t>
            </w:r>
          </w:p>
        </w:tc>
        <w:tc>
          <w:tcPr>
            <w:tcW w:w="2160" w:type="dxa"/>
            <w:tcBorders>
              <w:top w:val="nil"/>
              <w:left w:val="single" w:sz="12" w:space="0" w:color="000000"/>
              <w:bottom w:val="nil"/>
              <w:right w:val="nil"/>
            </w:tcBorders>
            <w:tcMar>
              <w:top w:w="0" w:type="dxa"/>
              <w:left w:w="115" w:type="dxa"/>
              <w:bottom w:w="0" w:type="dxa"/>
              <w:right w:w="115" w:type="dxa"/>
            </w:tcMar>
          </w:tcPr>
          <w:p w14:paraId="4B7C3EDD" w14:textId="77777777" w:rsidR="003843BD" w:rsidRPr="009B0FA9" w:rsidRDefault="003843BD">
            <w:pPr>
              <w:rPr>
                <w:lang w:val="fr-CA"/>
              </w:rPr>
            </w:pPr>
          </w:p>
        </w:tc>
      </w:tr>
    </w:tbl>
    <w:p w14:paraId="0E9F5B06" w14:textId="77777777" w:rsidR="003843BD" w:rsidRPr="009B0FA9" w:rsidRDefault="003843BD">
      <w:pPr>
        <w:spacing w:after="160" w:line="259" w:lineRule="auto"/>
        <w:jc w:val="left"/>
        <w:rPr>
          <w:lang w:val="fr-CA"/>
        </w:rPr>
      </w:pPr>
      <w:bookmarkStart w:id="87" w:name="_ihv636" w:colFirst="0" w:colLast="0"/>
      <w:bookmarkEnd w:id="87"/>
    </w:p>
    <w:p w14:paraId="1273AD27" w14:textId="77777777" w:rsidR="003843BD" w:rsidRPr="009B0FA9" w:rsidRDefault="003843BD">
      <w:pPr>
        <w:spacing w:after="160" w:line="259" w:lineRule="auto"/>
        <w:jc w:val="left"/>
        <w:rPr>
          <w:lang w:val="fr-CA"/>
        </w:rPr>
      </w:pPr>
    </w:p>
    <w:p w14:paraId="7AC67EF1" w14:textId="77777777" w:rsidR="003843BD" w:rsidRPr="009B0FA9" w:rsidRDefault="004049E0">
      <w:pPr>
        <w:spacing w:after="160" w:line="259" w:lineRule="auto"/>
        <w:jc w:val="left"/>
        <w:rPr>
          <w:lang w:val="fr-CA"/>
        </w:rPr>
      </w:pPr>
      <w:r w:rsidRPr="009B0FA9">
        <w:rPr>
          <w:lang w:val="fr-CA"/>
        </w:rPr>
        <w:br w:type="page"/>
      </w:r>
    </w:p>
    <w:bookmarkStart w:id="88" w:name="_Toc86402401"/>
    <w:p w14:paraId="2C00D239" w14:textId="3203C98C" w:rsidR="003843BD" w:rsidRPr="009B0FA9" w:rsidRDefault="00DF0BA8">
      <w:pPr>
        <w:pStyle w:val="Heading1"/>
        <w:rPr>
          <w:lang w:val="fr-CA"/>
        </w:rPr>
      </w:pPr>
      <w:r>
        <w:rPr>
          <w:noProof/>
          <w:lang w:val="fr-CA"/>
        </w:rPr>
        <w:lastRenderedPageBreak/>
        <mc:AlternateContent>
          <mc:Choice Requires="wps">
            <w:drawing>
              <wp:anchor distT="0" distB="0" distL="114300" distR="114300" simplePos="0" relativeHeight="251700224" behindDoc="0" locked="0" layoutInCell="1" allowOverlap="1" wp14:anchorId="5657DAF9" wp14:editId="67CD4C19">
                <wp:simplePos x="0" y="0"/>
                <wp:positionH relativeFrom="column">
                  <wp:posOffset>942975</wp:posOffset>
                </wp:positionH>
                <wp:positionV relativeFrom="paragraph">
                  <wp:posOffset>5943600</wp:posOffset>
                </wp:positionV>
                <wp:extent cx="2238375" cy="790575"/>
                <wp:effectExtent l="57150" t="19050" r="85725" b="104775"/>
                <wp:wrapNone/>
                <wp:docPr id="60" name="Rectangle 60"/>
                <wp:cNvGraphicFramePr/>
                <a:graphic xmlns:a="http://schemas.openxmlformats.org/drawingml/2006/main">
                  <a:graphicData uri="http://schemas.microsoft.com/office/word/2010/wordprocessingShape">
                    <wps:wsp>
                      <wps:cNvSpPr/>
                      <wps:spPr>
                        <a:xfrm>
                          <a:off x="0" y="0"/>
                          <a:ext cx="2238375" cy="79057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BDDC1C9" w14:textId="00CACAF5" w:rsidR="00DF0BA8" w:rsidRPr="00DF0BA8" w:rsidRDefault="00DF0BA8" w:rsidP="00DF0BA8">
                            <w:pPr>
                              <w:jc w:val="center"/>
                              <w:rPr>
                                <w:lang w:val="fr-CA"/>
                              </w:rPr>
                            </w:pPr>
                            <w:r>
                              <w:rPr>
                                <w:lang w:val="fr-CA"/>
                              </w:rPr>
                              <w:t>La feuille de plastique collée entre la structure supérieur</w:t>
                            </w:r>
                            <w:r w:rsidR="00FD6023">
                              <w:rPr>
                                <w:lang w:val="fr-CA"/>
                              </w:rPr>
                              <w:t>e</w:t>
                            </w:r>
                            <w:r>
                              <w:rPr>
                                <w:lang w:val="fr-CA"/>
                              </w:rPr>
                              <w:t xml:space="preserve"> et inférieur</w:t>
                            </w:r>
                            <w:r w:rsidR="00FD6023">
                              <w:rPr>
                                <w:lang w:val="fr-CA"/>
                              </w:rPr>
                              <w:t>e</w:t>
                            </w:r>
                            <w:r>
                              <w:rPr>
                                <w:lang w:val="fr-CA"/>
                              </w:rPr>
                              <w:t xml:space="preserve"> se gonflera comme sur l’image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7DAF9" id="Rectangle 60" o:spid="_x0000_s1026" style="position:absolute;margin-left:74.25pt;margin-top:468pt;width:176.25pt;height:6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" fillcolor="#4f81bd [3204]" strokecolor="#4579b8 [3044]">
                <v:fill color2="#a7bfde [1620]" rotate="t" angle="180" focus="100%" type="gradient">
                  <o:fill v:ext="view" type="gradientUnscaled"/>
                </v:fill>
                <v:shadow on="t" color="black" opacity="22937f" origin=",.5" offset="0,.63889mm"/>
                <v:textbox>
                  <w:txbxContent>
                    <w:p w14:paraId="0BDDC1C9" w14:textId="00CACAF5" w:rsidR="00DF0BA8" w:rsidRPr="00DF0BA8" w:rsidRDefault="00DF0BA8" w:rsidP="00DF0BA8">
                      <w:pPr>
                        <w:jc w:val="center"/>
                        <w:rPr>
                          <w:lang w:val="fr-CA"/>
                        </w:rPr>
                      </w:pPr>
                      <w:r>
                        <w:rPr>
                          <w:lang w:val="fr-CA"/>
                        </w:rPr>
                        <w:t>La feuille de plastique collée entre la structure supérieur</w:t>
                      </w:r>
                      <w:r w:rsidR="00FD6023">
                        <w:rPr>
                          <w:lang w:val="fr-CA"/>
                        </w:rPr>
                        <w:t>e</w:t>
                      </w:r>
                      <w:r>
                        <w:rPr>
                          <w:lang w:val="fr-CA"/>
                        </w:rPr>
                        <w:t xml:space="preserve"> et inférieur</w:t>
                      </w:r>
                      <w:r w:rsidR="00FD6023">
                        <w:rPr>
                          <w:lang w:val="fr-CA"/>
                        </w:rPr>
                        <w:t>e</w:t>
                      </w:r>
                      <w:r>
                        <w:rPr>
                          <w:lang w:val="fr-CA"/>
                        </w:rPr>
                        <w:t xml:space="preserve"> se gonflera comme sur l’image</w:t>
                      </w:r>
                    </w:p>
                  </w:txbxContent>
                </v:textbox>
              </v:rect>
            </w:pict>
          </mc:Fallback>
        </mc:AlternateContent>
      </w:r>
      <w:r>
        <w:rPr>
          <w:noProof/>
          <w:lang w:val="fr-CA"/>
        </w:rPr>
        <mc:AlternateContent>
          <mc:Choice Requires="wps">
            <w:drawing>
              <wp:anchor distT="0" distB="0" distL="114300" distR="114300" simplePos="0" relativeHeight="251699200" behindDoc="0" locked="0" layoutInCell="1" allowOverlap="1" wp14:anchorId="1ACF39F0" wp14:editId="5E9D48BC">
                <wp:simplePos x="0" y="0"/>
                <wp:positionH relativeFrom="column">
                  <wp:posOffset>3619500</wp:posOffset>
                </wp:positionH>
                <wp:positionV relativeFrom="paragraph">
                  <wp:posOffset>5943600</wp:posOffset>
                </wp:positionV>
                <wp:extent cx="2143125" cy="800100"/>
                <wp:effectExtent l="57150" t="19050" r="85725" b="95250"/>
                <wp:wrapNone/>
                <wp:docPr id="59" name="Rectangle 59"/>
                <wp:cNvGraphicFramePr/>
                <a:graphic xmlns:a="http://schemas.openxmlformats.org/drawingml/2006/main">
                  <a:graphicData uri="http://schemas.microsoft.com/office/word/2010/wordprocessingShape">
                    <wps:wsp>
                      <wps:cNvSpPr/>
                      <wps:spPr>
                        <a:xfrm>
                          <a:off x="0" y="0"/>
                          <a:ext cx="2143125" cy="8001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EB0D9A9" w14:textId="2F613AC1" w:rsidR="00DF0BA8" w:rsidRPr="00DF0BA8" w:rsidRDefault="00DF0BA8" w:rsidP="00DF0BA8">
                            <w:pPr>
                              <w:jc w:val="center"/>
                              <w:rPr>
                                <w:lang w:val="fr-CA"/>
                              </w:rPr>
                            </w:pPr>
                            <w:r>
                              <w:rPr>
                                <w:lang w:val="fr-CA"/>
                              </w:rPr>
                              <w:t>L’air qui s`échappe sous l’aéroglisseur permet flottage/glissement de l’appareil.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CF39F0" id="Rectangle 59" o:spid="_x0000_s1027" style="position:absolute;margin-left:285pt;margin-top:468pt;width:168.75pt;height:6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" fillcolor="#4f81bd [3204]" strokecolor="#4579b8 [3044]">
                <v:fill color2="#a7bfde [1620]" rotate="t" angle="180" focus="100%" type="gradient">
                  <o:fill v:ext="view" type="gradientUnscaled"/>
                </v:fill>
                <v:shadow on="t" color="black" opacity="22937f" origin=",.5" offset="0,.63889mm"/>
                <v:textbox>
                  <w:txbxContent>
                    <w:p w14:paraId="7EB0D9A9" w14:textId="2F613AC1" w:rsidR="00DF0BA8" w:rsidRPr="00DF0BA8" w:rsidRDefault="00DF0BA8" w:rsidP="00DF0BA8">
                      <w:pPr>
                        <w:jc w:val="center"/>
                        <w:rPr>
                          <w:lang w:val="fr-CA"/>
                        </w:rPr>
                      </w:pPr>
                      <w:r>
                        <w:rPr>
                          <w:lang w:val="fr-CA"/>
                        </w:rPr>
                        <w:t>L’air qui s`échappe sous l’aéroglisseur permet flottage/glissement de l’appareil.</w:t>
                      </w:r>
                    </w:p>
                  </w:txbxContent>
                </v:textbox>
              </v:rect>
            </w:pict>
          </mc:Fallback>
        </mc:AlternateContent>
      </w:r>
      <w:r>
        <w:rPr>
          <w:noProof/>
          <w:lang w:val="fr-CA"/>
        </w:rPr>
        <mc:AlternateContent>
          <mc:Choice Requires="wps">
            <w:drawing>
              <wp:anchor distT="0" distB="0" distL="114300" distR="114300" simplePos="0" relativeHeight="251698176" behindDoc="0" locked="0" layoutInCell="1" allowOverlap="1" wp14:anchorId="4498CCB2" wp14:editId="3C423C84">
                <wp:simplePos x="0" y="0"/>
                <wp:positionH relativeFrom="margin">
                  <wp:posOffset>4714875</wp:posOffset>
                </wp:positionH>
                <wp:positionV relativeFrom="paragraph">
                  <wp:posOffset>4914900</wp:posOffset>
                </wp:positionV>
                <wp:extent cx="1362075" cy="952500"/>
                <wp:effectExtent l="57150" t="19050" r="85725" b="95250"/>
                <wp:wrapNone/>
                <wp:docPr id="58" name="Rectangle 58"/>
                <wp:cNvGraphicFramePr/>
                <a:graphic xmlns:a="http://schemas.openxmlformats.org/drawingml/2006/main">
                  <a:graphicData uri="http://schemas.microsoft.com/office/word/2010/wordprocessingShape">
                    <wps:wsp>
                      <wps:cNvSpPr/>
                      <wps:spPr>
                        <a:xfrm>
                          <a:off x="0" y="0"/>
                          <a:ext cx="1362075" cy="9525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50F38F41" w14:textId="189D2B93" w:rsidR="00DF0BA8" w:rsidRPr="00DF0BA8" w:rsidRDefault="00DF0BA8" w:rsidP="00DF0BA8">
                            <w:pPr>
                              <w:jc w:val="center"/>
                              <w:rPr>
                                <w:lang w:val="fr-CA"/>
                              </w:rPr>
                            </w:pPr>
                            <w:r>
                              <w:rPr>
                                <w:lang w:val="fr-CA"/>
                              </w:rPr>
                              <w:t>L’air circule par des trous et fait gonfler la membrane de plastique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8CCB2" id="Rectangle 58" o:spid="_x0000_s1028" style="position:absolute;margin-left:371.25pt;margin-top:387pt;width:107.25pt;height: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" fillcolor="#4f81bd [3204]" strokecolor="#4579b8 [3044]">
                <v:fill color2="#a7bfde [1620]" rotate="t" angle="180" focus="100%" type="gradient">
                  <o:fill v:ext="view" type="gradientUnscaled"/>
                </v:fill>
                <v:shadow on="t" color="black" opacity="22937f" origin=",.5" offset="0,.63889mm"/>
                <v:textbox>
                  <w:txbxContent>
                    <w:p w14:paraId="50F38F41" w14:textId="189D2B93" w:rsidR="00DF0BA8" w:rsidRPr="00DF0BA8" w:rsidRDefault="00DF0BA8" w:rsidP="00DF0BA8">
                      <w:pPr>
                        <w:jc w:val="center"/>
                        <w:rPr>
                          <w:lang w:val="fr-CA"/>
                        </w:rPr>
                      </w:pPr>
                      <w:r>
                        <w:rPr>
                          <w:lang w:val="fr-CA"/>
                        </w:rPr>
                        <w:t>L’air circule par des trous et fait gonfler la membrane de plastique</w:t>
                      </w:r>
                    </w:p>
                  </w:txbxContent>
                </v:textbox>
                <w10:wrap anchorx="margin"/>
              </v:rect>
            </w:pict>
          </mc:Fallback>
        </mc:AlternateContent>
      </w:r>
      <w:r w:rsidR="0008418A">
        <w:rPr>
          <w:noProof/>
          <w:lang w:val="fr-CA"/>
        </w:rPr>
        <mc:AlternateContent>
          <mc:Choice Requires="wps">
            <w:drawing>
              <wp:anchor distT="0" distB="0" distL="114300" distR="114300" simplePos="0" relativeHeight="251697152" behindDoc="0" locked="0" layoutInCell="1" allowOverlap="1" wp14:anchorId="5056A2D6" wp14:editId="0D8C025C">
                <wp:simplePos x="0" y="0"/>
                <wp:positionH relativeFrom="margin">
                  <wp:posOffset>238125</wp:posOffset>
                </wp:positionH>
                <wp:positionV relativeFrom="paragraph">
                  <wp:posOffset>3048000</wp:posOffset>
                </wp:positionV>
                <wp:extent cx="1524000" cy="1219200"/>
                <wp:effectExtent l="57150" t="19050" r="76200" b="95250"/>
                <wp:wrapNone/>
                <wp:docPr id="57" name="Rectangle 57"/>
                <wp:cNvGraphicFramePr/>
                <a:graphic xmlns:a="http://schemas.openxmlformats.org/drawingml/2006/main">
                  <a:graphicData uri="http://schemas.microsoft.com/office/word/2010/wordprocessingShape">
                    <wps:wsp>
                      <wps:cNvSpPr/>
                      <wps:spPr>
                        <a:xfrm>
                          <a:off x="0" y="0"/>
                          <a:ext cx="1524000" cy="1219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6EFC1EB" w14:textId="2A53D898" w:rsidR="0008418A" w:rsidRPr="0008418A" w:rsidRDefault="0008418A" w:rsidP="0008418A">
                            <w:pPr>
                              <w:jc w:val="center"/>
                              <w:rPr>
                                <w:lang w:val="fr-CA"/>
                              </w:rPr>
                            </w:pPr>
                            <w:r>
                              <w:rPr>
                                <w:lang w:val="fr-CA"/>
                              </w:rPr>
                              <w:t>Moteur</w:t>
                            </w:r>
                            <w:r w:rsidR="002B7E59">
                              <w:rPr>
                                <w:lang w:val="fr-CA"/>
                              </w:rPr>
                              <w:t>s</w:t>
                            </w:r>
                            <w:r>
                              <w:rPr>
                                <w:lang w:val="fr-CA"/>
                              </w:rPr>
                              <w:t xml:space="preserve"> de poussé</w:t>
                            </w:r>
                            <w:r w:rsidR="00EE5C5A">
                              <w:rPr>
                                <w:lang w:val="fr-CA"/>
                              </w:rPr>
                              <w:t>e</w:t>
                            </w:r>
                            <w:r>
                              <w:rPr>
                                <w:lang w:val="fr-CA"/>
                              </w:rPr>
                              <w:t xml:space="preserve"> : </w:t>
                            </w:r>
                            <w:r w:rsidR="002B7E59">
                              <w:rPr>
                                <w:lang w:val="fr-CA"/>
                              </w:rPr>
                              <w:t>un de chaque c</w:t>
                            </w:r>
                            <w:r w:rsidR="00FD6023">
                              <w:rPr>
                                <w:lang w:val="fr-CA"/>
                              </w:rPr>
                              <w:t>ô</w:t>
                            </w:r>
                            <w:r w:rsidR="002B7E59">
                              <w:rPr>
                                <w:lang w:val="fr-CA"/>
                              </w:rPr>
                              <w:t>té pour faire avancer et diriger l’aéroglisseur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6A2D6" id="Rectangle 57" o:spid="_x0000_s1029" style="position:absolute;margin-left:18.75pt;margin-top:240pt;width:120pt;height:96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" fillcolor="#4f81bd [3204]" strokecolor="#4579b8 [3044]">
                <v:fill color2="#a7bfde [1620]" rotate="t" angle="180" focus="100%" type="gradient">
                  <o:fill v:ext="view" type="gradientUnscaled"/>
                </v:fill>
                <v:shadow on="t" color="black" opacity="22937f" origin=",.5" offset="0,.63889mm"/>
                <v:textbox>
                  <w:txbxContent>
                    <w:p w14:paraId="06EFC1EB" w14:textId="2A53D898" w:rsidR="0008418A" w:rsidRPr="0008418A" w:rsidRDefault="0008418A" w:rsidP="0008418A">
                      <w:pPr>
                        <w:jc w:val="center"/>
                        <w:rPr>
                          <w:lang w:val="fr-CA"/>
                        </w:rPr>
                      </w:pPr>
                      <w:r>
                        <w:rPr>
                          <w:lang w:val="fr-CA"/>
                        </w:rPr>
                        <w:t>Moteur</w:t>
                      </w:r>
                      <w:r w:rsidR="002B7E59">
                        <w:rPr>
                          <w:lang w:val="fr-CA"/>
                        </w:rPr>
                        <w:t>s</w:t>
                      </w:r>
                      <w:r>
                        <w:rPr>
                          <w:lang w:val="fr-CA"/>
                        </w:rPr>
                        <w:t xml:space="preserve"> de poussé</w:t>
                      </w:r>
                      <w:r w:rsidR="00EE5C5A">
                        <w:rPr>
                          <w:lang w:val="fr-CA"/>
                        </w:rPr>
                        <w:t>e</w:t>
                      </w:r>
                      <w:r>
                        <w:rPr>
                          <w:lang w:val="fr-CA"/>
                        </w:rPr>
                        <w:t xml:space="preserve"> : </w:t>
                      </w:r>
                      <w:r w:rsidR="002B7E59">
                        <w:rPr>
                          <w:lang w:val="fr-CA"/>
                        </w:rPr>
                        <w:t>un de chaque c</w:t>
                      </w:r>
                      <w:r w:rsidR="00FD6023">
                        <w:rPr>
                          <w:lang w:val="fr-CA"/>
                        </w:rPr>
                        <w:t>ô</w:t>
                      </w:r>
                      <w:r w:rsidR="002B7E59">
                        <w:rPr>
                          <w:lang w:val="fr-CA"/>
                        </w:rPr>
                        <w:t>té pour faire avancer et diriger l’aéroglisseur</w:t>
                      </w:r>
                    </w:p>
                  </w:txbxContent>
                </v:textbox>
                <w10:wrap anchorx="margin"/>
              </v:rect>
            </w:pict>
          </mc:Fallback>
        </mc:AlternateContent>
      </w:r>
      <w:r w:rsidR="0008418A">
        <w:rPr>
          <w:noProof/>
          <w:lang w:val="fr-CA"/>
        </w:rPr>
        <mc:AlternateContent>
          <mc:Choice Requires="wps">
            <w:drawing>
              <wp:anchor distT="0" distB="0" distL="114300" distR="114300" simplePos="0" relativeHeight="251696128" behindDoc="0" locked="0" layoutInCell="1" allowOverlap="1" wp14:anchorId="5B323C41" wp14:editId="33B0CDC3">
                <wp:simplePos x="0" y="0"/>
                <wp:positionH relativeFrom="column">
                  <wp:posOffset>3409950</wp:posOffset>
                </wp:positionH>
                <wp:positionV relativeFrom="paragraph">
                  <wp:posOffset>3543300</wp:posOffset>
                </wp:positionV>
                <wp:extent cx="2400300" cy="885825"/>
                <wp:effectExtent l="57150" t="19050" r="76200" b="104775"/>
                <wp:wrapNone/>
                <wp:docPr id="56" name="Rectangle 56"/>
                <wp:cNvGraphicFramePr/>
                <a:graphic xmlns:a="http://schemas.openxmlformats.org/drawingml/2006/main">
                  <a:graphicData uri="http://schemas.microsoft.com/office/word/2010/wordprocessingShape">
                    <wps:wsp>
                      <wps:cNvSpPr/>
                      <wps:spPr>
                        <a:xfrm>
                          <a:off x="0" y="0"/>
                          <a:ext cx="2400300" cy="88582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1B7A506" w14:textId="0D6780A4" w:rsidR="0008418A" w:rsidRPr="0008418A" w:rsidRDefault="0008418A" w:rsidP="0008418A">
                            <w:pPr>
                              <w:jc w:val="center"/>
                              <w:rPr>
                                <w:lang w:val="fr-CA"/>
                              </w:rPr>
                            </w:pPr>
                            <w:r>
                              <w:rPr>
                                <w:lang w:val="fr-CA"/>
                              </w:rPr>
                              <w:t>Utiliser un contenant cylindrique (</w:t>
                            </w:r>
                            <w:r w:rsidR="00081CEF">
                              <w:rPr>
                                <w:lang w:val="fr-CA"/>
                              </w:rPr>
                              <w:t>plat</w:t>
                            </w:r>
                            <w:r>
                              <w:rPr>
                                <w:lang w:val="fr-CA"/>
                              </w:rPr>
                              <w:t xml:space="preserve"> de soupe</w:t>
                            </w:r>
                            <w:r w:rsidR="00452E9A">
                              <w:rPr>
                                <w:lang w:val="fr-CA"/>
                              </w:rPr>
                              <w:t xml:space="preserve"> en carton</w:t>
                            </w:r>
                            <w:r>
                              <w:rPr>
                                <w:lang w:val="fr-CA"/>
                              </w:rPr>
                              <w:t>) pour diriger l’air sous le moteur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323C41" id="Rectangle 56" o:spid="_x0000_s1030" style="position:absolute;margin-left:268.5pt;margin-top:279pt;width:189pt;height:69.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" fillcolor="#4f81bd [3204]" strokecolor="#4579b8 [3044]">
                <v:fill color2="#a7bfde [1620]" rotate="t" angle="180" focus="100%" type="gradient">
                  <o:fill v:ext="view" type="gradientUnscaled"/>
                </v:fill>
                <v:shadow on="t" color="black" opacity="22937f" origin=",.5" offset="0,.63889mm"/>
                <v:textbox>
                  <w:txbxContent>
                    <w:p w14:paraId="21B7A506" w14:textId="0D6780A4" w:rsidR="0008418A" w:rsidRPr="0008418A" w:rsidRDefault="0008418A" w:rsidP="0008418A">
                      <w:pPr>
                        <w:jc w:val="center"/>
                        <w:rPr>
                          <w:lang w:val="fr-CA"/>
                        </w:rPr>
                      </w:pPr>
                      <w:r>
                        <w:rPr>
                          <w:lang w:val="fr-CA"/>
                        </w:rPr>
                        <w:t>Utiliser un contenant cylindrique (</w:t>
                      </w:r>
                      <w:r w:rsidR="00081CEF">
                        <w:rPr>
                          <w:lang w:val="fr-CA"/>
                        </w:rPr>
                        <w:t>plat</w:t>
                      </w:r>
                      <w:r>
                        <w:rPr>
                          <w:lang w:val="fr-CA"/>
                        </w:rPr>
                        <w:t xml:space="preserve"> de soupe</w:t>
                      </w:r>
                      <w:r w:rsidR="00452E9A">
                        <w:rPr>
                          <w:lang w:val="fr-CA"/>
                        </w:rPr>
                        <w:t xml:space="preserve"> en carton</w:t>
                      </w:r>
                      <w:r>
                        <w:rPr>
                          <w:lang w:val="fr-CA"/>
                        </w:rPr>
                        <w:t>) pour diriger l’air sous le moteur</w:t>
                      </w:r>
                    </w:p>
                  </w:txbxContent>
                </v:textbox>
              </v:rect>
            </w:pict>
          </mc:Fallback>
        </mc:AlternateContent>
      </w:r>
      <w:r w:rsidR="0008418A">
        <w:rPr>
          <w:noProof/>
          <w:lang w:val="fr-CA"/>
        </w:rPr>
        <mc:AlternateContent>
          <mc:Choice Requires="wps">
            <w:drawing>
              <wp:anchor distT="0" distB="0" distL="114300" distR="114300" simplePos="0" relativeHeight="251695104" behindDoc="0" locked="0" layoutInCell="1" allowOverlap="1" wp14:anchorId="38DEF212" wp14:editId="7EC451E5">
                <wp:simplePos x="0" y="0"/>
                <wp:positionH relativeFrom="column">
                  <wp:posOffset>3200400</wp:posOffset>
                </wp:positionH>
                <wp:positionV relativeFrom="paragraph">
                  <wp:posOffset>2466975</wp:posOffset>
                </wp:positionV>
                <wp:extent cx="2571750" cy="838200"/>
                <wp:effectExtent l="57150" t="19050" r="76200" b="95250"/>
                <wp:wrapNone/>
                <wp:docPr id="55" name="Rectangle 55"/>
                <wp:cNvGraphicFramePr/>
                <a:graphic xmlns:a="http://schemas.openxmlformats.org/drawingml/2006/main">
                  <a:graphicData uri="http://schemas.microsoft.com/office/word/2010/wordprocessingShape">
                    <wps:wsp>
                      <wps:cNvSpPr/>
                      <wps:spPr>
                        <a:xfrm>
                          <a:off x="0" y="0"/>
                          <a:ext cx="2571750" cy="83820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2B03FB6" w14:textId="15E835D1" w:rsidR="0008418A" w:rsidRPr="0008418A" w:rsidRDefault="0008418A" w:rsidP="0008418A">
                            <w:pPr>
                              <w:jc w:val="center"/>
                              <w:rPr>
                                <w:lang w:val="fr-CA"/>
                              </w:rPr>
                            </w:pPr>
                            <w:r>
                              <w:rPr>
                                <w:lang w:val="fr-CA"/>
                              </w:rPr>
                              <w:t>Fils de téléphone de 6 à 8 pieds. Enlever la gaine protectrice aux extrémités à environ 6 pouces du 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EF212" id="Rectangle 55" o:spid="_x0000_s1031" style="position:absolute;margin-left:252pt;margin-top:194.25pt;width:202.5pt;height:66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" fillcolor="#4f81bd [3204]" strokecolor="#4579b8 [3044]">
                <v:fill color2="#a7bfde [1620]" rotate="t" angle="180" focus="100%" type="gradient">
                  <o:fill v:ext="view" type="gradientUnscaled"/>
                </v:fill>
                <v:shadow on="t" color="black" opacity="22937f" origin=",.5" offset="0,.63889mm"/>
                <v:textbox>
                  <w:txbxContent>
                    <w:p w14:paraId="22B03FB6" w14:textId="15E835D1" w:rsidR="0008418A" w:rsidRPr="0008418A" w:rsidRDefault="0008418A" w:rsidP="0008418A">
                      <w:pPr>
                        <w:jc w:val="center"/>
                        <w:rPr>
                          <w:lang w:val="fr-CA"/>
                        </w:rPr>
                      </w:pPr>
                      <w:r>
                        <w:rPr>
                          <w:lang w:val="fr-CA"/>
                        </w:rPr>
                        <w:t>Fils de téléphone de 6 à 8 pieds. Enlever la gaine protectrice aux extrémités à environ 6 pouces du bout.</w:t>
                      </w:r>
                    </w:p>
                  </w:txbxContent>
                </v:textbox>
              </v:rect>
            </w:pict>
          </mc:Fallback>
        </mc:AlternateContent>
      </w:r>
      <w:r w:rsidR="0008418A">
        <w:rPr>
          <w:noProof/>
          <w:lang w:val="fr-CA"/>
        </w:rPr>
        <mc:AlternateContent>
          <mc:Choice Requires="wps">
            <w:drawing>
              <wp:anchor distT="0" distB="0" distL="114300" distR="114300" simplePos="0" relativeHeight="251694080" behindDoc="0" locked="0" layoutInCell="1" allowOverlap="1" wp14:anchorId="1B1CE9B5" wp14:editId="23939D89">
                <wp:simplePos x="0" y="0"/>
                <wp:positionH relativeFrom="margin">
                  <wp:align>right</wp:align>
                </wp:positionH>
                <wp:positionV relativeFrom="paragraph">
                  <wp:posOffset>685800</wp:posOffset>
                </wp:positionV>
                <wp:extent cx="2466975" cy="819150"/>
                <wp:effectExtent l="57150" t="19050" r="85725" b="95250"/>
                <wp:wrapNone/>
                <wp:docPr id="54" name="Rectangle 54"/>
                <wp:cNvGraphicFramePr/>
                <a:graphic xmlns:a="http://schemas.openxmlformats.org/drawingml/2006/main">
                  <a:graphicData uri="http://schemas.microsoft.com/office/word/2010/wordprocessingShape">
                    <wps:wsp>
                      <wps:cNvSpPr/>
                      <wps:spPr>
                        <a:xfrm>
                          <a:off x="0" y="0"/>
                          <a:ext cx="2466975" cy="81915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57CD1C42" w14:textId="427BB1F5" w:rsidR="0008418A" w:rsidRPr="0008418A" w:rsidRDefault="0008418A" w:rsidP="0008418A">
                            <w:pPr>
                              <w:jc w:val="center"/>
                              <w:rPr>
                                <w:lang w:val="fr-CA"/>
                              </w:rPr>
                            </w:pPr>
                            <w:r>
                              <w:rPr>
                                <w:lang w:val="fr-CA"/>
                              </w:rPr>
                              <w:t>Panneau de contr</w:t>
                            </w:r>
                            <w:r w:rsidR="00FD6023">
                              <w:rPr>
                                <w:lang w:val="fr-CA"/>
                              </w:rPr>
                              <w:t>ôle</w:t>
                            </w:r>
                            <w:r>
                              <w:rPr>
                                <w:lang w:val="fr-CA"/>
                              </w:rPr>
                              <w:t xml:space="preserve"> principal avec trois interrupteurs et avec assez d’espace pour avoir deux batteries 9V.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CE9B5" id="Rectangle 54" o:spid="_x0000_s1032" style="position:absolute;margin-left:143.05pt;margin-top:54pt;width:194.25pt;height:64.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" fillcolor="#4f81bd [3204]" strokecolor="#4579b8 [3044]">
                <v:fill color2="#a7bfde [1620]" rotate="t" angle="180" focus="100%" type="gradient">
                  <o:fill v:ext="view" type="gradientUnscaled"/>
                </v:fill>
                <v:shadow on="t" color="black" opacity="22937f" origin=",.5" offset="0,.63889mm"/>
                <v:textbox>
                  <w:txbxContent>
                    <w:p w14:paraId="57CD1C42" w14:textId="427BB1F5" w:rsidR="0008418A" w:rsidRPr="0008418A" w:rsidRDefault="0008418A" w:rsidP="0008418A">
                      <w:pPr>
                        <w:jc w:val="center"/>
                        <w:rPr>
                          <w:lang w:val="fr-CA"/>
                        </w:rPr>
                      </w:pPr>
                      <w:r>
                        <w:rPr>
                          <w:lang w:val="fr-CA"/>
                        </w:rPr>
                        <w:t>Panneau de contr</w:t>
                      </w:r>
                      <w:r w:rsidR="00FD6023">
                        <w:rPr>
                          <w:lang w:val="fr-CA"/>
                        </w:rPr>
                        <w:t>ôle</w:t>
                      </w:r>
                      <w:r>
                        <w:rPr>
                          <w:lang w:val="fr-CA"/>
                        </w:rPr>
                        <w:t xml:space="preserve"> principal avec trois interrupteurs et avec assez d’espace pour avoir deux batteries 9V.</w:t>
                      </w:r>
                    </w:p>
                  </w:txbxContent>
                </v:textbox>
                <w10:wrap anchorx="margin"/>
              </v:rect>
            </w:pict>
          </mc:Fallback>
        </mc:AlternateContent>
      </w:r>
      <w:r w:rsidR="004049E0" w:rsidRPr="009B0FA9">
        <w:rPr>
          <w:lang w:val="fr-CA"/>
        </w:rPr>
        <w:t>A</w:t>
      </w:r>
      <w:r w:rsidR="009B0FA9" w:rsidRPr="009B0FA9">
        <w:rPr>
          <w:lang w:val="fr-CA"/>
        </w:rPr>
        <w:t>nnexe</w:t>
      </w:r>
      <w:r w:rsidR="004049E0" w:rsidRPr="009B0FA9">
        <w:rPr>
          <w:lang w:val="fr-CA"/>
        </w:rPr>
        <w:t xml:space="preserve"> B </w:t>
      </w:r>
      <w:r w:rsidR="009B0FA9" w:rsidRPr="009B0FA9">
        <w:rPr>
          <w:lang w:val="fr-CA"/>
        </w:rPr>
        <w:t>–</w:t>
      </w:r>
      <w:r w:rsidR="004049E0" w:rsidRPr="009B0FA9">
        <w:rPr>
          <w:lang w:val="fr-CA"/>
        </w:rPr>
        <w:t xml:space="preserve"> </w:t>
      </w:r>
      <w:r w:rsidR="009B0FA9" w:rsidRPr="009B0FA9">
        <w:rPr>
          <w:lang w:val="fr-CA"/>
        </w:rPr>
        <w:t>Images et s</w:t>
      </w:r>
      <w:r w:rsidR="009B0FA9">
        <w:rPr>
          <w:lang w:val="fr-CA"/>
        </w:rPr>
        <w:t>chéma électrique</w:t>
      </w:r>
      <w:bookmarkEnd w:id="88"/>
    </w:p>
    <w:p w14:paraId="7051F1DD" w14:textId="77777777" w:rsidR="003843BD" w:rsidRPr="0008418A" w:rsidRDefault="004049E0">
      <w:pPr>
        <w:jc w:val="left"/>
        <w:rPr>
          <w:lang w:val="fr-CA"/>
        </w:rPr>
      </w:pPr>
      <w:r>
        <w:rPr>
          <w:noProof/>
        </w:rPr>
        <w:drawing>
          <wp:anchor distT="0" distB="0" distL="114300" distR="114300" simplePos="0" relativeHeight="251677696" behindDoc="0" locked="0" layoutInCell="1" hidden="0" allowOverlap="1" wp14:anchorId="4241E611" wp14:editId="78423A3D">
            <wp:simplePos x="0" y="0"/>
            <wp:positionH relativeFrom="margin">
              <wp:align>left</wp:align>
            </wp:positionH>
            <wp:positionV relativeFrom="paragraph">
              <wp:posOffset>635</wp:posOffset>
            </wp:positionV>
            <wp:extent cx="6126480" cy="6413500"/>
            <wp:effectExtent l="0" t="0" r="7620" b="6350"/>
            <wp:wrapSquare wrapText="bothSides" distT="0" distB="0" distL="114300" distR="114300"/>
            <wp:docPr id="3" name="image10.png" descr="A hand drawn sketch of the wiring schematic including controller, wire and hovercraft complete with motors." title="Wiring Schematic"/>
            <wp:cNvGraphicFramePr/>
            <a:graphic xmlns:a="http://schemas.openxmlformats.org/drawingml/2006/main">
              <a:graphicData uri="http://schemas.openxmlformats.org/drawingml/2006/picture">
                <pic:pic xmlns:pic="http://schemas.openxmlformats.org/drawingml/2006/picture">
                  <pic:nvPicPr>
                    <pic:cNvPr id="0" name="image10.png" descr="A hand drawn sketch of the wiring schematic including controller, wire and hovercraft complete with motors."/>
                    <pic:cNvPicPr preferRelativeResize="0"/>
                  </pic:nvPicPr>
                  <pic:blipFill>
                    <a:blip r:embed="rId42"/>
                    <a:srcRect/>
                    <a:stretch>
                      <a:fillRect/>
                    </a:stretch>
                  </pic:blipFill>
                  <pic:spPr>
                    <a:xfrm>
                      <a:off x="0" y="0"/>
                      <a:ext cx="6126480" cy="6413500"/>
                    </a:xfrm>
                    <a:prstGeom prst="rect">
                      <a:avLst/>
                    </a:prstGeom>
                    <a:ln/>
                  </pic:spPr>
                </pic:pic>
              </a:graphicData>
            </a:graphic>
          </wp:anchor>
        </w:drawing>
      </w:r>
    </w:p>
    <w:p w14:paraId="12B890D1" w14:textId="77777777" w:rsidR="003843BD" w:rsidRPr="0008418A" w:rsidRDefault="003843BD">
      <w:pPr>
        <w:jc w:val="left"/>
        <w:rPr>
          <w:lang w:val="fr-CA"/>
        </w:rPr>
      </w:pPr>
    </w:p>
    <w:p w14:paraId="41DDE25F" w14:textId="77777777" w:rsidR="00DF0BA8" w:rsidRDefault="00DF0BA8">
      <w:pPr>
        <w:jc w:val="center"/>
        <w:rPr>
          <w:b/>
          <w:lang w:val="fr-CA"/>
        </w:rPr>
      </w:pPr>
    </w:p>
    <w:p w14:paraId="4D985A32" w14:textId="4C6E6322" w:rsidR="003843BD" w:rsidRPr="00947516" w:rsidRDefault="004049E0">
      <w:pPr>
        <w:jc w:val="center"/>
        <w:rPr>
          <w:b/>
          <w:lang w:val="fr-CA"/>
        </w:rPr>
      </w:pPr>
      <w:r w:rsidRPr="00947516">
        <w:rPr>
          <w:b/>
          <w:lang w:val="fr-CA"/>
        </w:rPr>
        <w:lastRenderedPageBreak/>
        <w:t>P</w:t>
      </w:r>
      <w:r w:rsidR="00947516" w:rsidRPr="00947516">
        <w:rPr>
          <w:b/>
          <w:lang w:val="fr-CA"/>
        </w:rPr>
        <w:t>hotos</w:t>
      </w:r>
      <w:r w:rsidRPr="00947516">
        <w:rPr>
          <w:b/>
          <w:lang w:val="fr-CA"/>
        </w:rPr>
        <w:t xml:space="preserve"> </w:t>
      </w:r>
      <w:r w:rsidR="00947516" w:rsidRPr="00947516">
        <w:rPr>
          <w:b/>
          <w:lang w:val="fr-CA"/>
        </w:rPr>
        <w:t>de l’aéroglisseur en a</w:t>
      </w:r>
      <w:r w:rsidR="00947516">
        <w:rPr>
          <w:b/>
          <w:lang w:val="fr-CA"/>
        </w:rPr>
        <w:t>ction</w:t>
      </w:r>
    </w:p>
    <w:p w14:paraId="68C919D0" w14:textId="77777777" w:rsidR="003843BD" w:rsidRDefault="004049E0">
      <w:pPr>
        <w:jc w:val="center"/>
      </w:pPr>
      <w:r>
        <w:rPr>
          <w:noProof/>
        </w:rPr>
        <w:drawing>
          <wp:inline distT="114300" distB="114300" distL="114300" distR="114300" wp14:anchorId="012F6541" wp14:editId="6CA1D7E4">
            <wp:extent cx="2619375" cy="3400425"/>
            <wp:effectExtent l="0" t="0" r="9525" b="9525"/>
            <wp:docPr id="10" name="image5.png" descr="A picture of a blue coloured hovercraft in action hovering over a almond coloured tile floor in front of a set of orange lockers."/>
            <wp:cNvGraphicFramePr/>
            <a:graphic xmlns:a="http://schemas.openxmlformats.org/drawingml/2006/main">
              <a:graphicData uri="http://schemas.openxmlformats.org/drawingml/2006/picture">
                <pic:pic xmlns:pic="http://schemas.openxmlformats.org/drawingml/2006/picture">
                  <pic:nvPicPr>
                    <pic:cNvPr id="0" name="image5.png" descr="A picture of a blue coloured hovercraft in action hovering over a almond coloured tile floor in front of a set of orange lockers."/>
                    <pic:cNvPicPr preferRelativeResize="0"/>
                  </pic:nvPicPr>
                  <pic:blipFill>
                    <a:blip r:embed="rId43"/>
                    <a:srcRect/>
                    <a:stretch>
                      <a:fillRect/>
                    </a:stretch>
                  </pic:blipFill>
                  <pic:spPr>
                    <a:xfrm>
                      <a:off x="0" y="0"/>
                      <a:ext cx="2619722" cy="3400876"/>
                    </a:xfrm>
                    <a:prstGeom prst="rect">
                      <a:avLst/>
                    </a:prstGeom>
                    <a:ln/>
                  </pic:spPr>
                </pic:pic>
              </a:graphicData>
            </a:graphic>
          </wp:inline>
        </w:drawing>
      </w:r>
    </w:p>
    <w:p w14:paraId="07E9187E" w14:textId="1E66E171" w:rsidR="0035349C" w:rsidRPr="0035349C" w:rsidRDefault="0035349C" w:rsidP="00744DCA">
      <w:pPr>
        <w:jc w:val="center"/>
        <w:rPr>
          <w:lang w:val="fr-CA"/>
        </w:rPr>
      </w:pPr>
      <w:r w:rsidRPr="0035349C">
        <w:rPr>
          <w:lang w:val="fr-CA"/>
        </w:rPr>
        <w:t>L'élève utilise son aéroglisseur terminé. Bien que l'aéroglisseur glisse vers l'avant sans difficulté, l'image montre qu'il y a plus de portance à l'avant</w:t>
      </w:r>
      <w:r w:rsidR="00FD6023">
        <w:rPr>
          <w:lang w:val="fr-CA"/>
        </w:rPr>
        <w:t>,</w:t>
      </w:r>
      <w:r w:rsidRPr="0035349C">
        <w:rPr>
          <w:lang w:val="fr-CA"/>
        </w:rPr>
        <w:t xml:space="preserve"> car les moteurs sont placés plus à l'arrière et ils alourdissent l'arrière.</w:t>
      </w:r>
    </w:p>
    <w:p w14:paraId="67D86B96" w14:textId="77777777" w:rsidR="003843BD" w:rsidRPr="0035349C" w:rsidRDefault="004049E0">
      <w:pPr>
        <w:jc w:val="center"/>
        <w:rPr>
          <w:lang w:val="fr-CA"/>
        </w:rPr>
      </w:pPr>
      <w:r>
        <w:rPr>
          <w:noProof/>
        </w:rPr>
        <w:drawing>
          <wp:inline distT="114300" distB="114300" distL="114300" distR="114300" wp14:anchorId="0E151A69" wp14:editId="47492699">
            <wp:extent cx="2476500" cy="1971675"/>
            <wp:effectExtent l="0" t="0" r="0" b="0"/>
            <wp:docPr id="11" name="image7.png" descr="A picture of a white coloured hovercraft ready for action sitting on almond coloured tile floor"/>
            <wp:cNvGraphicFramePr/>
            <a:graphic xmlns:a="http://schemas.openxmlformats.org/drawingml/2006/main">
              <a:graphicData uri="http://schemas.openxmlformats.org/drawingml/2006/picture">
                <pic:pic xmlns:pic="http://schemas.openxmlformats.org/drawingml/2006/picture">
                  <pic:nvPicPr>
                    <pic:cNvPr id="0" name="image7.png" descr="A picture of a white coloured hovercraft ready for action sitting on almond coloured tile floor"/>
                    <pic:cNvPicPr preferRelativeResize="0"/>
                  </pic:nvPicPr>
                  <pic:blipFill>
                    <a:blip r:embed="rId44"/>
                    <a:srcRect/>
                    <a:stretch>
                      <a:fillRect/>
                    </a:stretch>
                  </pic:blipFill>
                  <pic:spPr>
                    <a:xfrm>
                      <a:off x="0" y="0"/>
                      <a:ext cx="2476500" cy="1971675"/>
                    </a:xfrm>
                    <a:prstGeom prst="rect">
                      <a:avLst/>
                    </a:prstGeom>
                    <a:ln/>
                  </pic:spPr>
                </pic:pic>
              </a:graphicData>
            </a:graphic>
          </wp:inline>
        </w:drawing>
      </w:r>
    </w:p>
    <w:p w14:paraId="33F94215" w14:textId="6BE372EE" w:rsidR="0035349C" w:rsidRDefault="0035349C">
      <w:pPr>
        <w:pStyle w:val="Heading1"/>
        <w:rPr>
          <w:rFonts w:ascii="Arial" w:eastAsia="Arial" w:hAnsi="Arial" w:cs="Arial"/>
          <w:color w:val="auto"/>
          <w:sz w:val="24"/>
          <w:szCs w:val="24"/>
          <w:lang w:val="fr-CA"/>
        </w:rPr>
      </w:pPr>
      <w:bookmarkStart w:id="89" w:name="_Toc86402402"/>
      <w:r w:rsidRPr="0035349C">
        <w:rPr>
          <w:rFonts w:ascii="Arial" w:eastAsia="Arial" w:hAnsi="Arial" w:cs="Arial"/>
          <w:color w:val="auto"/>
          <w:sz w:val="24"/>
          <w:szCs w:val="24"/>
          <w:lang w:val="fr-CA"/>
        </w:rPr>
        <w:t>L'élève fait fonctionner son aéroglisseur bien équilibré, mais il n'y a pas beaucoup de portance</w:t>
      </w:r>
      <w:r w:rsidR="00FD6023">
        <w:rPr>
          <w:rFonts w:ascii="Arial" w:eastAsia="Arial" w:hAnsi="Arial" w:cs="Arial"/>
          <w:color w:val="auto"/>
          <w:sz w:val="24"/>
          <w:szCs w:val="24"/>
          <w:lang w:val="fr-CA"/>
        </w:rPr>
        <w:t>,</w:t>
      </w:r>
      <w:r w:rsidRPr="0035349C">
        <w:rPr>
          <w:rFonts w:ascii="Arial" w:eastAsia="Arial" w:hAnsi="Arial" w:cs="Arial"/>
          <w:color w:val="auto"/>
          <w:sz w:val="24"/>
          <w:szCs w:val="24"/>
          <w:lang w:val="fr-CA"/>
        </w:rPr>
        <w:t xml:space="preserve"> car la feuille de plastique au fond n'avait pas assez de jeu pour se gonfler.</w:t>
      </w:r>
      <w:bookmarkEnd w:id="89"/>
    </w:p>
    <w:p w14:paraId="2B8D7096" w14:textId="77777777" w:rsidR="0035349C" w:rsidRPr="0035349C" w:rsidRDefault="0035349C" w:rsidP="0035349C">
      <w:pPr>
        <w:rPr>
          <w:lang w:val="fr-CA"/>
        </w:rPr>
      </w:pPr>
    </w:p>
    <w:p w14:paraId="5EAD635F" w14:textId="0ED178A2" w:rsidR="003843BD" w:rsidRPr="0035349C" w:rsidRDefault="004049E0">
      <w:pPr>
        <w:pStyle w:val="Heading1"/>
        <w:rPr>
          <w:b/>
          <w:u w:val="single"/>
          <w:lang w:val="fr-CA"/>
        </w:rPr>
      </w:pPr>
      <w:bookmarkStart w:id="90" w:name="_Toc86402403"/>
      <w:r w:rsidRPr="0035349C">
        <w:rPr>
          <w:lang w:val="fr-CA"/>
        </w:rPr>
        <w:lastRenderedPageBreak/>
        <w:t>A</w:t>
      </w:r>
      <w:r w:rsidR="0035349C">
        <w:rPr>
          <w:lang w:val="fr-CA"/>
        </w:rPr>
        <w:t>nnexe</w:t>
      </w:r>
      <w:r w:rsidRPr="0035349C">
        <w:rPr>
          <w:lang w:val="fr-CA"/>
        </w:rPr>
        <w:t xml:space="preserve"> C </w:t>
      </w:r>
      <w:r w:rsidR="00FE2294" w:rsidRPr="00FE2294">
        <w:rPr>
          <w:lang w:val="fr-CA"/>
        </w:rPr>
        <w:t>–</w:t>
      </w:r>
      <w:r w:rsidRPr="0035349C">
        <w:rPr>
          <w:lang w:val="fr-CA"/>
        </w:rPr>
        <w:t xml:space="preserve"> </w:t>
      </w:r>
      <w:r w:rsidR="0035349C" w:rsidRPr="0035349C">
        <w:rPr>
          <w:lang w:val="fr-CA"/>
        </w:rPr>
        <w:t>Instructions / Documents à distribuer</w:t>
      </w:r>
      <w:bookmarkEnd w:id="90"/>
    </w:p>
    <w:p w14:paraId="77665B55" w14:textId="77777777" w:rsidR="0035349C" w:rsidRPr="0035349C" w:rsidRDefault="0035349C" w:rsidP="0035349C">
      <w:pPr>
        <w:spacing w:before="240"/>
        <w:jc w:val="center"/>
        <w:rPr>
          <w:b/>
          <w:bCs/>
          <w:lang w:val="fr-CA"/>
        </w:rPr>
      </w:pPr>
      <w:r w:rsidRPr="0035349C">
        <w:rPr>
          <w:b/>
          <w:bCs/>
          <w:lang w:val="fr-CA"/>
        </w:rPr>
        <w:t>Construction d'un aéroglisseur jouet</w:t>
      </w:r>
    </w:p>
    <w:p w14:paraId="394F8FF6" w14:textId="7367B14F" w:rsidR="0035349C" w:rsidRPr="0035349C" w:rsidRDefault="0035349C" w:rsidP="0035349C">
      <w:pPr>
        <w:spacing w:before="240"/>
        <w:rPr>
          <w:lang w:val="fr-CA"/>
        </w:rPr>
      </w:pPr>
      <w:r w:rsidRPr="0035349C">
        <w:rPr>
          <w:lang w:val="fr-CA"/>
        </w:rPr>
        <w:t>Vous devez construire un aéroglisseur jouet entièrement fonctionnel qui fonctionne avec une pile de 9V. Un modèle vous sera montré en classe, mais vous êtes encouragés à en construire un avec votre propre design et style.</w:t>
      </w:r>
    </w:p>
    <w:p w14:paraId="77C558D3" w14:textId="77777777" w:rsidR="0035349C" w:rsidRPr="00665BDE" w:rsidRDefault="0035349C" w:rsidP="0035349C">
      <w:pPr>
        <w:spacing w:before="240"/>
        <w:rPr>
          <w:b/>
          <w:bCs/>
          <w:lang w:val="fr-CA"/>
        </w:rPr>
      </w:pPr>
      <w:r w:rsidRPr="00665BDE">
        <w:rPr>
          <w:b/>
          <w:bCs/>
          <w:lang w:val="fr-CA"/>
        </w:rPr>
        <w:t>Votre enseignant vous fournira les éléments suivants :</w:t>
      </w:r>
    </w:p>
    <w:p w14:paraId="68ED7FB3" w14:textId="746DE4D3" w:rsidR="0035349C" w:rsidRPr="0035349C" w:rsidRDefault="0035349C" w:rsidP="0035349C">
      <w:pPr>
        <w:spacing w:before="240" w:line="192" w:lineRule="auto"/>
        <w:rPr>
          <w:lang w:val="fr-CA"/>
        </w:rPr>
      </w:pPr>
      <w:r w:rsidRPr="0035349C">
        <w:rPr>
          <w:lang w:val="fr-CA"/>
        </w:rPr>
        <w:t xml:space="preserve">● Schéma </w:t>
      </w:r>
      <w:r w:rsidR="001460BA">
        <w:rPr>
          <w:lang w:val="fr-CA"/>
        </w:rPr>
        <w:t>électrique</w:t>
      </w:r>
      <w:r w:rsidRPr="0035349C">
        <w:rPr>
          <w:lang w:val="fr-CA"/>
        </w:rPr>
        <w:t xml:space="preserve"> - voir la 3e page de ces instructions.</w:t>
      </w:r>
    </w:p>
    <w:p w14:paraId="7A48E957" w14:textId="77777777" w:rsidR="0035349C" w:rsidRPr="0035349C" w:rsidRDefault="0035349C" w:rsidP="0035349C">
      <w:pPr>
        <w:spacing w:before="240" w:line="192" w:lineRule="auto"/>
        <w:rPr>
          <w:lang w:val="fr-CA"/>
        </w:rPr>
      </w:pPr>
      <w:r w:rsidRPr="0035349C">
        <w:rPr>
          <w:lang w:val="fr-CA"/>
        </w:rPr>
        <w:t xml:space="preserve">● 3 moteurs jouets - 1 moteur de levage et 2 moteurs de poussée. </w:t>
      </w:r>
    </w:p>
    <w:p w14:paraId="5A2C9D59" w14:textId="77777777" w:rsidR="0035349C" w:rsidRPr="0035349C" w:rsidRDefault="0035349C" w:rsidP="0035349C">
      <w:pPr>
        <w:spacing w:before="240" w:line="192" w:lineRule="auto"/>
        <w:rPr>
          <w:lang w:val="fr-CA"/>
        </w:rPr>
      </w:pPr>
      <w:r w:rsidRPr="0035349C">
        <w:rPr>
          <w:lang w:val="fr-CA"/>
        </w:rPr>
        <w:t>● 3 hélices</w:t>
      </w:r>
    </w:p>
    <w:p w14:paraId="7C9D4B27" w14:textId="77777777" w:rsidR="0035349C" w:rsidRPr="0035349C" w:rsidRDefault="0035349C" w:rsidP="0035349C">
      <w:pPr>
        <w:spacing w:before="240" w:line="192" w:lineRule="auto"/>
        <w:rPr>
          <w:lang w:val="fr-CA"/>
        </w:rPr>
      </w:pPr>
      <w:r w:rsidRPr="0035349C">
        <w:rPr>
          <w:lang w:val="fr-CA"/>
        </w:rPr>
        <w:t>● 2 interrupteurs à pression</w:t>
      </w:r>
    </w:p>
    <w:p w14:paraId="3958FF9E" w14:textId="77777777" w:rsidR="0035349C" w:rsidRPr="0035349C" w:rsidRDefault="0035349C" w:rsidP="0035349C">
      <w:pPr>
        <w:spacing w:before="240" w:line="192" w:lineRule="auto"/>
        <w:rPr>
          <w:lang w:val="fr-CA"/>
        </w:rPr>
      </w:pPr>
      <w:r w:rsidRPr="0035349C">
        <w:rPr>
          <w:lang w:val="fr-CA"/>
        </w:rPr>
        <w:t>● 1 interrupteur à bascule</w:t>
      </w:r>
    </w:p>
    <w:p w14:paraId="26533255" w14:textId="77777777" w:rsidR="0035349C" w:rsidRPr="0035349C" w:rsidRDefault="0035349C" w:rsidP="0035349C">
      <w:pPr>
        <w:spacing w:before="240" w:line="192" w:lineRule="auto"/>
        <w:rPr>
          <w:lang w:val="fr-CA"/>
        </w:rPr>
      </w:pPr>
      <w:r w:rsidRPr="0035349C">
        <w:rPr>
          <w:lang w:val="fr-CA"/>
        </w:rPr>
        <w:t>● Tous les fils nécessaires.</w:t>
      </w:r>
    </w:p>
    <w:p w14:paraId="01716BBB" w14:textId="6C0A1D01" w:rsidR="0035349C" w:rsidRPr="0035349C" w:rsidRDefault="0035349C" w:rsidP="0035349C">
      <w:pPr>
        <w:spacing w:before="240" w:line="192" w:lineRule="auto"/>
        <w:rPr>
          <w:lang w:val="fr-CA"/>
        </w:rPr>
      </w:pPr>
      <w:r w:rsidRPr="0035349C">
        <w:rPr>
          <w:lang w:val="fr-CA"/>
        </w:rPr>
        <w:t>● De la colle, de la soudure et un pistolet à souder.</w:t>
      </w:r>
    </w:p>
    <w:p w14:paraId="0D876BF7" w14:textId="7922321B" w:rsidR="0035349C" w:rsidRPr="0035349C" w:rsidRDefault="0035349C" w:rsidP="0035349C">
      <w:pPr>
        <w:spacing w:before="240"/>
        <w:rPr>
          <w:lang w:val="fr-CA"/>
        </w:rPr>
      </w:pPr>
      <w:r w:rsidRPr="00665BDE">
        <w:rPr>
          <w:b/>
          <w:bCs/>
          <w:lang w:val="fr-CA"/>
        </w:rPr>
        <w:t>Vous devez fournir tous les autres éléments en fonction de votre conception/plan, tels que</w:t>
      </w:r>
      <w:r w:rsidR="00665BDE">
        <w:rPr>
          <w:lang w:val="fr-CA"/>
        </w:rPr>
        <w:t> :</w:t>
      </w:r>
    </w:p>
    <w:p w14:paraId="1F458CB1" w14:textId="77777777" w:rsidR="0035349C" w:rsidRPr="0035349C" w:rsidRDefault="0035349C" w:rsidP="0035349C">
      <w:pPr>
        <w:spacing w:before="240" w:line="192" w:lineRule="auto"/>
        <w:rPr>
          <w:lang w:val="fr-CA"/>
        </w:rPr>
      </w:pPr>
      <w:r w:rsidRPr="0035349C">
        <w:rPr>
          <w:lang w:val="fr-CA"/>
        </w:rPr>
        <w:t xml:space="preserve">● Du matériel pour construire le corps - carton, polystyrène (provenant d'emballages de viande). </w:t>
      </w:r>
    </w:p>
    <w:p w14:paraId="4A33315A" w14:textId="77777777" w:rsidR="0035349C" w:rsidRPr="0035349C" w:rsidRDefault="0035349C" w:rsidP="0035349C">
      <w:pPr>
        <w:spacing w:before="240" w:line="192" w:lineRule="auto"/>
        <w:rPr>
          <w:lang w:val="fr-CA"/>
        </w:rPr>
      </w:pPr>
      <w:r w:rsidRPr="0035349C">
        <w:rPr>
          <w:lang w:val="fr-CA"/>
        </w:rPr>
        <w:t>● Un gobelet de soupe ou similaire pour monter le moteur de levage et acheminer l'air.</w:t>
      </w:r>
    </w:p>
    <w:p w14:paraId="28F91560" w14:textId="77777777" w:rsidR="0035349C" w:rsidRPr="0035349C" w:rsidRDefault="0035349C" w:rsidP="0035349C">
      <w:pPr>
        <w:spacing w:before="240" w:line="192" w:lineRule="auto"/>
        <w:rPr>
          <w:lang w:val="fr-CA"/>
        </w:rPr>
      </w:pPr>
      <w:r w:rsidRPr="0035349C">
        <w:rPr>
          <w:lang w:val="fr-CA"/>
        </w:rPr>
        <w:t>● Des bâtons de Popsicle</w:t>
      </w:r>
    </w:p>
    <w:p w14:paraId="76B5C8E2" w14:textId="77777777" w:rsidR="0035349C" w:rsidRPr="0035349C" w:rsidRDefault="0035349C" w:rsidP="0035349C">
      <w:pPr>
        <w:spacing w:before="240" w:line="192" w:lineRule="auto"/>
        <w:rPr>
          <w:lang w:val="fr-CA"/>
        </w:rPr>
      </w:pPr>
      <w:r w:rsidRPr="0035349C">
        <w:rPr>
          <w:lang w:val="fr-CA"/>
        </w:rPr>
        <w:t>● Une feuille de plastique</w:t>
      </w:r>
    </w:p>
    <w:p w14:paraId="3F3EDB06" w14:textId="77777777" w:rsidR="0035349C" w:rsidRDefault="0035349C" w:rsidP="0035349C">
      <w:pPr>
        <w:spacing w:before="240" w:line="192" w:lineRule="auto"/>
        <w:rPr>
          <w:lang w:val="fr-CA"/>
        </w:rPr>
      </w:pPr>
      <w:r w:rsidRPr="0035349C">
        <w:rPr>
          <w:lang w:val="fr-CA"/>
        </w:rPr>
        <w:t xml:space="preserve">● Un morceau de contreplaqué ou de carton pour construire votre panneau de commande. </w:t>
      </w:r>
      <w:r w:rsidR="004049E0" w:rsidRPr="0035349C">
        <w:rPr>
          <w:lang w:val="fr-CA"/>
        </w:rPr>
        <w:t xml:space="preserve"> </w:t>
      </w:r>
    </w:p>
    <w:p w14:paraId="32D3A927" w14:textId="77777777" w:rsidR="00665BDE" w:rsidRPr="00665BDE" w:rsidRDefault="00665BDE" w:rsidP="00665BDE">
      <w:pPr>
        <w:spacing w:before="240"/>
        <w:rPr>
          <w:b/>
          <w:bCs/>
          <w:lang w:val="fr-CA"/>
        </w:rPr>
      </w:pPr>
      <w:r w:rsidRPr="00665BDE">
        <w:rPr>
          <w:b/>
          <w:bCs/>
          <w:lang w:val="fr-CA"/>
        </w:rPr>
        <w:t>Résultat :</w:t>
      </w:r>
    </w:p>
    <w:p w14:paraId="7D0D11FC" w14:textId="77777777" w:rsidR="00665BDE" w:rsidRPr="00665BDE" w:rsidRDefault="00665BDE" w:rsidP="00665BDE">
      <w:pPr>
        <w:spacing w:before="240"/>
        <w:rPr>
          <w:lang w:val="fr-CA"/>
        </w:rPr>
      </w:pPr>
      <w:r w:rsidRPr="00665BDE">
        <w:rPr>
          <w:lang w:val="fr-CA"/>
        </w:rPr>
        <w:t xml:space="preserve"> À l'issue de ce projet, les élèves devront : </w:t>
      </w:r>
    </w:p>
    <w:p w14:paraId="7977E20F" w14:textId="77777777" w:rsidR="00665BDE" w:rsidRPr="00665BDE" w:rsidRDefault="00665BDE" w:rsidP="00665BDE">
      <w:pPr>
        <w:spacing w:before="240" w:line="192" w:lineRule="auto"/>
        <w:rPr>
          <w:lang w:val="fr-CA"/>
        </w:rPr>
      </w:pPr>
      <w:r w:rsidRPr="00665BDE">
        <w:rPr>
          <w:lang w:val="fr-CA"/>
        </w:rPr>
        <w:t>● Comprendre la poussée et la propulsion.</w:t>
      </w:r>
    </w:p>
    <w:p w14:paraId="072860D9" w14:textId="77777777" w:rsidR="00665BDE" w:rsidRPr="00665BDE" w:rsidRDefault="00665BDE" w:rsidP="00665BDE">
      <w:pPr>
        <w:spacing w:before="240" w:line="192" w:lineRule="auto"/>
        <w:rPr>
          <w:lang w:val="fr-CA"/>
        </w:rPr>
      </w:pPr>
      <w:r w:rsidRPr="00665BDE">
        <w:rPr>
          <w:lang w:val="fr-CA"/>
        </w:rPr>
        <w:t>● Apprendront à lire un schéma de câblage de base.</w:t>
      </w:r>
    </w:p>
    <w:p w14:paraId="33182100" w14:textId="77777777" w:rsidR="00665BDE" w:rsidRPr="00665BDE" w:rsidRDefault="00665BDE" w:rsidP="00665BDE">
      <w:pPr>
        <w:spacing w:before="240" w:line="192" w:lineRule="auto"/>
        <w:rPr>
          <w:lang w:val="fr-CA"/>
        </w:rPr>
      </w:pPr>
      <w:r w:rsidRPr="00665BDE">
        <w:rPr>
          <w:lang w:val="fr-CA"/>
        </w:rPr>
        <w:t>● Apprendront quelques symboles électriques de base et les circuits électriques.</w:t>
      </w:r>
    </w:p>
    <w:p w14:paraId="3FB6D15F" w14:textId="77777777" w:rsidR="00665BDE" w:rsidRPr="00665BDE" w:rsidRDefault="00665BDE" w:rsidP="00665BDE">
      <w:pPr>
        <w:spacing w:before="240" w:line="192" w:lineRule="auto"/>
        <w:rPr>
          <w:lang w:val="fr-CA"/>
        </w:rPr>
      </w:pPr>
      <w:r w:rsidRPr="00665BDE">
        <w:rPr>
          <w:lang w:val="fr-CA"/>
        </w:rPr>
        <w:t>● Apprendront à utiliser un pistolet à souder en toute sécurité et à souder des fils.</w:t>
      </w:r>
    </w:p>
    <w:p w14:paraId="6DE02CA2" w14:textId="4C04E7F7" w:rsidR="0035349C" w:rsidRDefault="00665BDE" w:rsidP="00665BDE">
      <w:pPr>
        <w:spacing w:before="240" w:line="192" w:lineRule="auto"/>
        <w:rPr>
          <w:lang w:val="fr-CA"/>
        </w:rPr>
      </w:pPr>
      <w:r w:rsidRPr="00665BDE">
        <w:rPr>
          <w:lang w:val="fr-CA"/>
        </w:rPr>
        <w:t>● Créer un circuit électrique entièrement fonctionnel.</w:t>
      </w:r>
    </w:p>
    <w:p w14:paraId="334AD28D" w14:textId="77777777" w:rsidR="00665BDE" w:rsidRPr="00665BDE" w:rsidRDefault="00665BDE" w:rsidP="00665BDE">
      <w:pPr>
        <w:spacing w:before="240" w:line="192" w:lineRule="auto"/>
        <w:rPr>
          <w:b/>
          <w:bCs/>
          <w:lang w:val="fr-CA"/>
        </w:rPr>
      </w:pPr>
      <w:r w:rsidRPr="00665BDE">
        <w:rPr>
          <w:b/>
          <w:bCs/>
          <w:lang w:val="fr-CA"/>
        </w:rPr>
        <w:lastRenderedPageBreak/>
        <w:t>Paramètres</w:t>
      </w:r>
    </w:p>
    <w:p w14:paraId="600E3A7D" w14:textId="437D676F" w:rsidR="00665BDE" w:rsidRDefault="00665BDE" w:rsidP="00665BDE">
      <w:pPr>
        <w:spacing w:before="240" w:line="276" w:lineRule="auto"/>
        <w:rPr>
          <w:lang w:val="fr-CA"/>
        </w:rPr>
      </w:pPr>
      <w:r w:rsidRPr="00665BDE">
        <w:rPr>
          <w:lang w:val="fr-CA"/>
        </w:rPr>
        <w:t>Toutes les connexions électriques doivent être soudées. Toutefois, avant de souder, effectuez des connexions temporaires et testez le fonctionnement du circuit. Pendant le processus de soudure, veillez à ne pas appliquer trop de chaleur ; vous pourriez endommager les interrupteurs et les moteurs. (Normalement, lorsque vous soudez deux fils ou deux bornes ensemble, vous appliquez d'abord un flux sur les fils ou les bornes pour nettoyer toute oxydation qui pourrait empêcher la soudure de coller, puis vous chauffez les embouts un par un, suffisamment pour faire fondre une petite quantité de soudure sur les fils, puis vous laissez les extrémités se toucher et les chauffez ensemble, suffisamment pour que la soudure fonde et fusionne. Vous pouvez également torsader les fils ensemble et les souder en utilisant les mêmes techniques.)</w:t>
      </w:r>
    </w:p>
    <w:p w14:paraId="3CF5D70E" w14:textId="468CACE0" w:rsidR="00665BDE" w:rsidRDefault="00665BDE" w:rsidP="00665BDE">
      <w:pPr>
        <w:spacing w:before="240" w:line="276" w:lineRule="auto"/>
        <w:rPr>
          <w:lang w:val="fr-CA"/>
        </w:rPr>
      </w:pPr>
    </w:p>
    <w:p w14:paraId="67015F23" w14:textId="77777777" w:rsidR="009443F1" w:rsidRPr="009443F1" w:rsidRDefault="009443F1" w:rsidP="009443F1">
      <w:pPr>
        <w:spacing w:before="240" w:line="276" w:lineRule="auto"/>
        <w:rPr>
          <w:b/>
          <w:bCs/>
          <w:lang w:val="fr-CA"/>
        </w:rPr>
      </w:pPr>
      <w:r w:rsidRPr="009443F1">
        <w:rPr>
          <w:b/>
          <w:bCs/>
          <w:lang w:val="fr-CA"/>
        </w:rPr>
        <w:t xml:space="preserve">Fonctionnement attendu </w:t>
      </w:r>
    </w:p>
    <w:p w14:paraId="3AABB135" w14:textId="4408954E" w:rsidR="009443F1" w:rsidRPr="009443F1" w:rsidRDefault="009443F1" w:rsidP="009443F1">
      <w:pPr>
        <w:spacing w:before="240" w:line="276" w:lineRule="auto"/>
        <w:rPr>
          <w:lang w:val="fr-CA"/>
        </w:rPr>
      </w:pPr>
      <w:r w:rsidRPr="009443F1">
        <w:rPr>
          <w:lang w:val="fr-CA"/>
        </w:rPr>
        <w:t>Lorsque l'interrupteur à bascule est activé, le moteur de levage doit se mettre en marche et gonfler la feuille de plastique pour soulever légèrement l'aéroglisseur afin qu'il puisse facilement glisser sur un sol lisse - si le moteur de levage est monté parfaitement à la verticale et au centre, l'aéroglisseur se soulèvera</w:t>
      </w:r>
      <w:r w:rsidR="00FD6023">
        <w:rPr>
          <w:lang w:val="fr-CA"/>
        </w:rPr>
        <w:t>,</w:t>
      </w:r>
      <w:r w:rsidRPr="009443F1">
        <w:rPr>
          <w:lang w:val="fr-CA"/>
        </w:rPr>
        <w:t xml:space="preserve"> mais restera stationnaire.</w:t>
      </w:r>
    </w:p>
    <w:p w14:paraId="1DD0F8E6" w14:textId="788138AE" w:rsidR="009443F1" w:rsidRDefault="009443F1" w:rsidP="009443F1">
      <w:pPr>
        <w:spacing w:before="240" w:line="276" w:lineRule="auto"/>
        <w:rPr>
          <w:lang w:val="fr-CA"/>
        </w:rPr>
      </w:pPr>
      <w:r w:rsidRPr="009443F1">
        <w:rPr>
          <w:lang w:val="fr-CA"/>
        </w:rPr>
        <w:t>Les deux interrupteurs à pression doivent allumer les moteurs de poussée. Lorsque les deux moteurs de poussée sont allumés, l'aéroglisseur doit glisser droit devant ; en relâchant l'interrupteur de droite (éteignant le moteur de droite), l'aéroglisseur doit se tourner vers la droite et en relâchant l'interrupteur de gauche (éteignant le moteur de gauche), l'aéroglisseur doit se tourner vers la gauche.</w:t>
      </w:r>
    </w:p>
    <w:p w14:paraId="10686220" w14:textId="77777777" w:rsidR="009443F1" w:rsidRDefault="009443F1" w:rsidP="009443F1">
      <w:pPr>
        <w:spacing w:before="240" w:line="276" w:lineRule="auto"/>
        <w:rPr>
          <w:lang w:val="fr-CA"/>
        </w:rPr>
      </w:pPr>
    </w:p>
    <w:p w14:paraId="65DEA360" w14:textId="32C789A5" w:rsidR="009443F1" w:rsidRPr="009443F1" w:rsidRDefault="009443F1" w:rsidP="009443F1">
      <w:pPr>
        <w:spacing w:before="240" w:line="276" w:lineRule="auto"/>
        <w:rPr>
          <w:b/>
          <w:bCs/>
          <w:lang w:val="fr-CA"/>
        </w:rPr>
      </w:pPr>
      <w:r w:rsidRPr="009443F1">
        <w:rPr>
          <w:b/>
          <w:bCs/>
          <w:lang w:val="fr-CA"/>
        </w:rPr>
        <w:t>Évaluation - Le mode d'évaluation de votre projet suivra le modèle suivant</w:t>
      </w:r>
    </w:p>
    <w:p w14:paraId="292E743E" w14:textId="1E08745A" w:rsidR="009443F1" w:rsidRPr="009443F1" w:rsidRDefault="009443F1" w:rsidP="009443F1">
      <w:pPr>
        <w:spacing w:before="240" w:line="276" w:lineRule="auto"/>
        <w:rPr>
          <w:lang w:val="fr-CA"/>
        </w:rPr>
      </w:pPr>
      <w:r w:rsidRPr="009443F1">
        <w:rPr>
          <w:b/>
          <w:bCs/>
          <w:lang w:val="fr-CA"/>
        </w:rPr>
        <w:t xml:space="preserve"> </w:t>
      </w:r>
      <w:r>
        <w:rPr>
          <w:b/>
          <w:bCs/>
          <w:lang w:val="fr-CA"/>
        </w:rPr>
        <w:t>R</w:t>
      </w:r>
      <w:r w:rsidRPr="009443F1">
        <w:rPr>
          <w:b/>
          <w:bCs/>
          <w:lang w:val="fr-CA"/>
        </w:rPr>
        <w:t>éflexion - processus de conception et de construction</w:t>
      </w:r>
      <w:r w:rsidRPr="009443F1">
        <w:rPr>
          <w:b/>
          <w:bCs/>
          <w:lang w:val="fr-CA"/>
        </w:rPr>
        <w:tab/>
      </w:r>
      <w:r>
        <w:rPr>
          <w:lang w:val="fr-CA"/>
        </w:rPr>
        <w:tab/>
      </w:r>
      <w:r>
        <w:rPr>
          <w:lang w:val="fr-CA"/>
        </w:rPr>
        <w:tab/>
        <w:t xml:space="preserve">      </w:t>
      </w:r>
      <w:r>
        <w:rPr>
          <w:lang w:val="fr-CA"/>
        </w:rPr>
        <w:tab/>
      </w:r>
      <w:r w:rsidRPr="009443F1">
        <w:rPr>
          <w:lang w:val="fr-CA"/>
        </w:rPr>
        <w:t xml:space="preserve"> </w:t>
      </w:r>
      <w:r>
        <w:rPr>
          <w:lang w:val="fr-CA"/>
        </w:rPr>
        <w:t xml:space="preserve">        </w:t>
      </w:r>
      <w:r w:rsidRPr="009443F1">
        <w:rPr>
          <w:b/>
          <w:bCs/>
          <w:lang w:val="fr-CA"/>
        </w:rPr>
        <w:t>/20</w:t>
      </w:r>
    </w:p>
    <w:p w14:paraId="762E243E" w14:textId="77777777" w:rsidR="009443F1" w:rsidRPr="009443F1" w:rsidRDefault="009443F1" w:rsidP="009443F1">
      <w:pPr>
        <w:spacing w:before="240"/>
        <w:rPr>
          <w:lang w:val="fr-CA"/>
        </w:rPr>
      </w:pPr>
      <w:r w:rsidRPr="009443F1">
        <w:rPr>
          <w:lang w:val="fr-CA"/>
        </w:rPr>
        <w:t>● La structure a la forme d'un aéroglisseur avec un fond gonflable.</w:t>
      </w:r>
    </w:p>
    <w:p w14:paraId="633167CA" w14:textId="77777777" w:rsidR="009443F1" w:rsidRPr="009443F1" w:rsidRDefault="009443F1" w:rsidP="009443F1">
      <w:pPr>
        <w:spacing w:before="240"/>
        <w:rPr>
          <w:lang w:val="fr-CA"/>
        </w:rPr>
      </w:pPr>
      <w:r w:rsidRPr="009443F1">
        <w:rPr>
          <w:lang w:val="fr-CA"/>
        </w:rPr>
        <w:t>● Le moteur de levage est situé à un endroit raisonnable et le moteur est monté verticalement.</w:t>
      </w:r>
    </w:p>
    <w:p w14:paraId="7967A797" w14:textId="77777777" w:rsidR="009443F1" w:rsidRPr="009443F1" w:rsidRDefault="009443F1" w:rsidP="009443F1">
      <w:pPr>
        <w:spacing w:before="240"/>
        <w:rPr>
          <w:lang w:val="fr-CA"/>
        </w:rPr>
      </w:pPr>
      <w:r w:rsidRPr="009443F1">
        <w:rPr>
          <w:lang w:val="fr-CA"/>
        </w:rPr>
        <w:t xml:space="preserve">● Les moteurs de poussée sont correctement montés et uniformément espacés. </w:t>
      </w:r>
    </w:p>
    <w:p w14:paraId="18954BB0" w14:textId="77777777" w:rsidR="009443F1" w:rsidRPr="009443F1" w:rsidRDefault="009443F1" w:rsidP="009443F1">
      <w:pPr>
        <w:spacing w:before="240"/>
        <w:rPr>
          <w:lang w:val="fr-CA"/>
        </w:rPr>
      </w:pPr>
      <w:r w:rsidRPr="009443F1">
        <w:rPr>
          <w:lang w:val="fr-CA"/>
        </w:rPr>
        <w:t>● Toutes les hélices tournent librement sans aucune interférence.</w:t>
      </w:r>
    </w:p>
    <w:p w14:paraId="32854DEB" w14:textId="77777777" w:rsidR="009443F1" w:rsidRPr="009443F1" w:rsidRDefault="009443F1" w:rsidP="009443F1">
      <w:pPr>
        <w:spacing w:before="240"/>
        <w:rPr>
          <w:lang w:val="fr-CA"/>
        </w:rPr>
      </w:pPr>
      <w:r w:rsidRPr="009443F1">
        <w:rPr>
          <w:lang w:val="fr-CA"/>
        </w:rPr>
        <w:lastRenderedPageBreak/>
        <w:t>● Les fils sont acheminés proprement en veillant particulièrement à ne pas interférer avec les hélices.</w:t>
      </w:r>
    </w:p>
    <w:p w14:paraId="3F0B05F1" w14:textId="77777777" w:rsidR="009443F1" w:rsidRPr="009443F1" w:rsidRDefault="009443F1" w:rsidP="009443F1">
      <w:pPr>
        <w:spacing w:before="240"/>
        <w:rPr>
          <w:lang w:val="fr-CA"/>
        </w:rPr>
      </w:pPr>
      <w:r w:rsidRPr="009443F1">
        <w:rPr>
          <w:lang w:val="fr-CA"/>
        </w:rPr>
        <w:t>● Le panneau de commande avec les interrupteurs et les fils est assemblé proprement.</w:t>
      </w:r>
    </w:p>
    <w:p w14:paraId="6BC4205B" w14:textId="24EFB2AA" w:rsidR="00665BDE" w:rsidRDefault="009443F1" w:rsidP="009443F1">
      <w:pPr>
        <w:spacing w:before="240"/>
        <w:rPr>
          <w:lang w:val="fr-CA"/>
        </w:rPr>
      </w:pPr>
      <w:r w:rsidRPr="009443F1">
        <w:rPr>
          <w:lang w:val="fr-CA"/>
        </w:rPr>
        <w:t>● Le panneau de commande dispose d'un espace pour accueillir correctement 2 piles 9V.</w:t>
      </w:r>
    </w:p>
    <w:p w14:paraId="5D8A34CA" w14:textId="6959A706" w:rsidR="003843BD" w:rsidRPr="00831A75" w:rsidRDefault="003843BD" w:rsidP="009443F1">
      <w:pPr>
        <w:spacing w:before="240"/>
        <w:rPr>
          <w:lang w:val="fr-CA"/>
        </w:rPr>
      </w:pPr>
    </w:p>
    <w:p w14:paraId="7908EC06" w14:textId="0736B802" w:rsidR="009443F1" w:rsidRPr="009443F1" w:rsidRDefault="009443F1" w:rsidP="009443F1">
      <w:pPr>
        <w:spacing w:before="240"/>
        <w:rPr>
          <w:b/>
          <w:bCs/>
          <w:lang w:val="fr-CA"/>
        </w:rPr>
      </w:pPr>
      <w:r w:rsidRPr="009443F1">
        <w:rPr>
          <w:b/>
          <w:bCs/>
          <w:lang w:val="fr-CA"/>
        </w:rPr>
        <w:t xml:space="preserve">Mise en application - Fonctionnalité de l'aéroglisseur et qualité de la soudure </w:t>
      </w:r>
      <w:r>
        <w:rPr>
          <w:b/>
          <w:bCs/>
          <w:lang w:val="fr-CA"/>
        </w:rPr>
        <w:t xml:space="preserve">   </w:t>
      </w:r>
      <w:r w:rsidRPr="009443F1">
        <w:rPr>
          <w:b/>
          <w:bCs/>
          <w:lang w:val="fr-CA"/>
        </w:rPr>
        <w:t>/40</w:t>
      </w:r>
    </w:p>
    <w:p w14:paraId="665389A7" w14:textId="77777777" w:rsidR="009443F1" w:rsidRPr="009443F1" w:rsidRDefault="009443F1" w:rsidP="009443F1">
      <w:pPr>
        <w:spacing w:before="240"/>
        <w:rPr>
          <w:lang w:val="fr-CA"/>
        </w:rPr>
      </w:pPr>
      <w:r w:rsidRPr="009443F1">
        <w:rPr>
          <w:b/>
          <w:bCs/>
          <w:lang w:val="fr-CA"/>
        </w:rPr>
        <w:t>● Effet de levage -</w:t>
      </w:r>
      <w:r w:rsidRPr="009443F1">
        <w:rPr>
          <w:lang w:val="fr-CA"/>
        </w:rPr>
        <w:t xml:space="preserve"> lorsque l'interrupteur à bascule est activé, l'aéroglisseur doit se soulever uniformément en gonflant le sac en plastique au fond et doit rester immobile.</w:t>
      </w:r>
    </w:p>
    <w:p w14:paraId="2DD4C607" w14:textId="7060950D" w:rsidR="009443F1" w:rsidRPr="009443F1" w:rsidRDefault="009443F1" w:rsidP="009443F1">
      <w:pPr>
        <w:spacing w:before="240"/>
        <w:rPr>
          <w:lang w:val="fr-CA"/>
        </w:rPr>
      </w:pPr>
      <w:r w:rsidRPr="009443F1">
        <w:rPr>
          <w:b/>
          <w:bCs/>
          <w:lang w:val="fr-CA"/>
        </w:rPr>
        <w:t>● Propulsion -</w:t>
      </w:r>
      <w:r w:rsidRPr="009443F1">
        <w:rPr>
          <w:lang w:val="fr-CA"/>
        </w:rPr>
        <w:t xml:space="preserve"> lorsque les deux interrupteurs à bouton</w:t>
      </w:r>
      <w:r w:rsidR="008B743A">
        <w:rPr>
          <w:lang w:val="fr-CA"/>
        </w:rPr>
        <w:t>-</w:t>
      </w:r>
      <w:r w:rsidRPr="009443F1">
        <w:rPr>
          <w:lang w:val="fr-CA"/>
        </w:rPr>
        <w:t>poussoir sont actionnés, l'aéroglisseur doit glisser droit devant sans difficulté.</w:t>
      </w:r>
    </w:p>
    <w:p w14:paraId="56BDC5C5" w14:textId="77777777" w:rsidR="009443F1" w:rsidRPr="009443F1" w:rsidRDefault="009443F1" w:rsidP="009443F1">
      <w:pPr>
        <w:spacing w:before="240"/>
        <w:rPr>
          <w:lang w:val="fr-CA"/>
        </w:rPr>
      </w:pPr>
      <w:r w:rsidRPr="009443F1">
        <w:rPr>
          <w:b/>
          <w:bCs/>
          <w:lang w:val="fr-CA"/>
        </w:rPr>
        <w:t>● Direction -</w:t>
      </w:r>
      <w:r w:rsidRPr="009443F1">
        <w:rPr>
          <w:lang w:val="fr-CA"/>
        </w:rPr>
        <w:t xml:space="preserve"> l'aéroglisseur devrait facilement tourner vers la droite et la gauche lorsqu'un interrupteur à bouton-poussoir est relâché. La direction de la direction devrait correspondre au côté de l'interrupteur relâché (exemple - relâcher le pouce droit → tourner à droite).</w:t>
      </w:r>
    </w:p>
    <w:p w14:paraId="4958FE7E" w14:textId="77777777" w:rsidR="009443F1" w:rsidRPr="009443F1" w:rsidRDefault="009443F1" w:rsidP="009443F1">
      <w:pPr>
        <w:spacing w:before="240"/>
        <w:rPr>
          <w:lang w:val="fr-CA"/>
        </w:rPr>
      </w:pPr>
      <w:r w:rsidRPr="009443F1">
        <w:rPr>
          <w:b/>
          <w:bCs/>
          <w:lang w:val="fr-CA"/>
        </w:rPr>
        <w:t>● Soudure -</w:t>
      </w:r>
      <w:r w:rsidRPr="009443F1">
        <w:rPr>
          <w:lang w:val="fr-CA"/>
        </w:rPr>
        <w:t xml:space="preserve"> toutes les connexions doivent être soudées avec la bonne quantité de soudure appliquée. Toutes les connexions doivent être solides et l'isolant doit être retiré uniquement de l'extrémité des fils en éliminant le risque de court-circuit. </w:t>
      </w:r>
    </w:p>
    <w:p w14:paraId="7627FF23" w14:textId="3945E997" w:rsidR="009443F1" w:rsidRPr="009443F1" w:rsidRDefault="009443F1" w:rsidP="009443F1">
      <w:pPr>
        <w:spacing w:before="240"/>
        <w:rPr>
          <w:b/>
          <w:bCs/>
          <w:lang w:val="fr-CA"/>
        </w:rPr>
      </w:pPr>
      <w:r w:rsidRPr="009443F1">
        <w:rPr>
          <w:b/>
          <w:bCs/>
          <w:lang w:val="fr-CA"/>
        </w:rPr>
        <w:t xml:space="preserve">Connaissances et compréhension </w:t>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t xml:space="preserve">    </w:t>
      </w:r>
      <w:r w:rsidRPr="009443F1">
        <w:rPr>
          <w:b/>
          <w:bCs/>
          <w:lang w:val="fr-CA"/>
        </w:rPr>
        <w:t>/20</w:t>
      </w:r>
    </w:p>
    <w:p w14:paraId="7773D9F9" w14:textId="77777777" w:rsidR="009443F1" w:rsidRPr="009443F1" w:rsidRDefault="009443F1" w:rsidP="009443F1">
      <w:pPr>
        <w:spacing w:before="240"/>
        <w:rPr>
          <w:lang w:val="fr-CA"/>
        </w:rPr>
      </w:pPr>
      <w:r w:rsidRPr="009443F1">
        <w:rPr>
          <w:lang w:val="fr-CA"/>
        </w:rPr>
        <w:t>● Réponses écrites correctes aux questions des activités 1, 2 et 3.</w:t>
      </w:r>
    </w:p>
    <w:p w14:paraId="327E13D4" w14:textId="3A5054D3" w:rsidR="009443F1" w:rsidRPr="009443F1" w:rsidRDefault="009443F1" w:rsidP="009443F1">
      <w:pPr>
        <w:spacing w:before="240"/>
        <w:rPr>
          <w:b/>
          <w:bCs/>
          <w:lang w:val="fr-CA"/>
        </w:rPr>
      </w:pPr>
      <w:r w:rsidRPr="009443F1">
        <w:rPr>
          <w:b/>
          <w:bCs/>
          <w:lang w:val="fr-CA"/>
        </w:rPr>
        <w:t xml:space="preserve">Communication </w:t>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r>
      <w:r w:rsidR="00936132">
        <w:rPr>
          <w:b/>
          <w:bCs/>
          <w:lang w:val="fr-CA"/>
        </w:rPr>
        <w:tab/>
        <w:t xml:space="preserve">    </w:t>
      </w:r>
      <w:r w:rsidRPr="009443F1">
        <w:rPr>
          <w:b/>
          <w:bCs/>
          <w:lang w:val="fr-CA"/>
        </w:rPr>
        <w:t>/20</w:t>
      </w:r>
    </w:p>
    <w:p w14:paraId="5B4A6080" w14:textId="7DDA3C57" w:rsidR="003843BD" w:rsidRPr="009443F1" w:rsidRDefault="009443F1" w:rsidP="009443F1">
      <w:pPr>
        <w:spacing w:before="240"/>
        <w:rPr>
          <w:b/>
          <w:lang w:val="fr-CA"/>
        </w:rPr>
      </w:pPr>
      <w:r w:rsidRPr="009443F1">
        <w:rPr>
          <w:lang w:val="fr-CA"/>
        </w:rPr>
        <w:t xml:space="preserve">● Les réponses écrites doivent être sous forme de phrases complètes avec une orthographe et </w:t>
      </w:r>
      <w:r w:rsidR="00F9382E" w:rsidRPr="009443F1">
        <w:rPr>
          <w:lang w:val="fr-CA"/>
        </w:rPr>
        <w:t>une grammaire correcte</w:t>
      </w:r>
      <w:r w:rsidRPr="009443F1">
        <w:rPr>
          <w:lang w:val="fr-CA"/>
        </w:rPr>
        <w:t>.</w:t>
      </w:r>
      <w:r w:rsidR="004049E0" w:rsidRPr="009443F1">
        <w:rPr>
          <w:lang w:val="fr-CA"/>
        </w:rPr>
        <w:br w:type="page"/>
      </w:r>
    </w:p>
    <w:p w14:paraId="4F64F2FA" w14:textId="6E310E16" w:rsidR="003843BD" w:rsidRDefault="00936132">
      <w:pPr>
        <w:spacing w:before="240"/>
        <w:rPr>
          <w:b/>
        </w:rPr>
      </w:pPr>
      <w:r>
        <w:rPr>
          <w:b/>
        </w:rPr>
        <w:lastRenderedPageBreak/>
        <w:t>Schéma électrique</w:t>
      </w:r>
    </w:p>
    <w:p w14:paraId="6ECA50E9" w14:textId="7CDF3A91" w:rsidR="003843BD" w:rsidRDefault="000A477E">
      <w:pPr>
        <w:spacing w:before="240"/>
        <w:rPr>
          <w:b/>
        </w:rPr>
      </w:pPr>
      <w:r>
        <w:rPr>
          <w:b/>
          <w:noProof/>
        </w:rPr>
        <mc:AlternateContent>
          <mc:Choice Requires="wps">
            <w:drawing>
              <wp:anchor distT="0" distB="0" distL="114300" distR="114300" simplePos="0" relativeHeight="251687936" behindDoc="0" locked="0" layoutInCell="1" allowOverlap="1" wp14:anchorId="08686B24" wp14:editId="4364950F">
                <wp:simplePos x="0" y="0"/>
                <wp:positionH relativeFrom="margin">
                  <wp:posOffset>3960495</wp:posOffset>
                </wp:positionH>
                <wp:positionV relativeFrom="paragraph">
                  <wp:posOffset>4806315</wp:posOffset>
                </wp:positionV>
                <wp:extent cx="2105025" cy="809625"/>
                <wp:effectExtent l="57150" t="19050" r="85725" b="104775"/>
                <wp:wrapNone/>
                <wp:docPr id="49" name="Rectangle 49"/>
                <wp:cNvGraphicFramePr/>
                <a:graphic xmlns:a="http://schemas.openxmlformats.org/drawingml/2006/main">
                  <a:graphicData uri="http://schemas.microsoft.com/office/word/2010/wordprocessingShape">
                    <wps:wsp>
                      <wps:cNvSpPr/>
                      <wps:spPr>
                        <a:xfrm>
                          <a:off x="0" y="0"/>
                          <a:ext cx="2105025" cy="80962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5C1138D9" w14:textId="297A5A32" w:rsidR="00D41DA1" w:rsidRPr="00D41DA1" w:rsidRDefault="00D41DA1" w:rsidP="00D41DA1">
                            <w:pPr>
                              <w:jc w:val="center"/>
                              <w:rPr>
                                <w:lang w:val="fr-CA"/>
                              </w:rPr>
                            </w:pPr>
                            <w:r>
                              <w:rPr>
                                <w:lang w:val="fr-CA"/>
                              </w:rPr>
                              <w:t xml:space="preserve">Les fils </w:t>
                            </w:r>
                            <w:r w:rsidR="000A477E">
                              <w:rPr>
                                <w:lang w:val="fr-CA"/>
                              </w:rPr>
                              <w:t xml:space="preserve">blancs avec </w:t>
                            </w:r>
                            <w:r w:rsidR="0008418A">
                              <w:rPr>
                                <w:lang w:val="fr-CA"/>
                              </w:rPr>
                              <w:t xml:space="preserve">rayures </w:t>
                            </w:r>
                            <w:r>
                              <w:rPr>
                                <w:lang w:val="fr-CA"/>
                              </w:rPr>
                              <w:t>sont enroulés ensemble et soudés sur la borne négative de la batterie 9V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86B24" id="Rectangle 49" o:spid="_x0000_s1033" style="position:absolute;left:0;text-align:left;margin-left:311.85pt;margin-top:378.45pt;width:165.75pt;height:63.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" fillcolor="#4f81bd [3204]" strokecolor="#4579b8 [3044]">
                <v:fill color2="#a7bfde [1620]" rotate="t" angle="180" focus="100%" type="gradient">
                  <o:fill v:ext="view" type="gradientUnscaled"/>
                </v:fill>
                <v:shadow on="t" color="black" opacity="22937f" origin=",.5" offset="0,.63889mm"/>
                <v:textbox>
                  <w:txbxContent>
                    <w:p w14:paraId="5C1138D9" w14:textId="297A5A32" w:rsidR="00D41DA1" w:rsidRPr="00D41DA1" w:rsidRDefault="00D41DA1" w:rsidP="00D41DA1">
                      <w:pPr>
                        <w:jc w:val="center"/>
                        <w:rPr>
                          <w:lang w:val="fr-CA"/>
                        </w:rPr>
                      </w:pPr>
                      <w:r>
                        <w:rPr>
                          <w:lang w:val="fr-CA"/>
                        </w:rPr>
                        <w:t xml:space="preserve">Les fils </w:t>
                      </w:r>
                      <w:r w:rsidR="000A477E">
                        <w:rPr>
                          <w:lang w:val="fr-CA"/>
                        </w:rPr>
                        <w:t xml:space="preserve">blancs avec </w:t>
                      </w:r>
                      <w:r w:rsidR="0008418A">
                        <w:rPr>
                          <w:lang w:val="fr-CA"/>
                        </w:rPr>
                        <w:t xml:space="preserve">rayures </w:t>
                      </w:r>
                      <w:r>
                        <w:rPr>
                          <w:lang w:val="fr-CA"/>
                        </w:rPr>
                        <w:t>sont enroulés ensemble et soudés sur la borne négative de la batterie 9V</w:t>
                      </w:r>
                    </w:p>
                  </w:txbxContent>
                </v:textbox>
                <w10:wrap anchorx="margin"/>
              </v:rect>
            </w:pict>
          </mc:Fallback>
        </mc:AlternateContent>
      </w:r>
      <w:r>
        <w:rPr>
          <w:b/>
          <w:noProof/>
        </w:rPr>
        <mc:AlternateContent>
          <mc:Choice Requires="wps">
            <w:drawing>
              <wp:anchor distT="0" distB="0" distL="114300" distR="114300" simplePos="0" relativeHeight="251693056" behindDoc="0" locked="0" layoutInCell="1" allowOverlap="1" wp14:anchorId="1A94415D" wp14:editId="310C3116">
                <wp:simplePos x="0" y="0"/>
                <wp:positionH relativeFrom="column">
                  <wp:posOffset>4229100</wp:posOffset>
                </wp:positionH>
                <wp:positionV relativeFrom="paragraph">
                  <wp:posOffset>6073140</wp:posOffset>
                </wp:positionV>
                <wp:extent cx="1704975" cy="504825"/>
                <wp:effectExtent l="57150" t="19050" r="85725" b="104775"/>
                <wp:wrapNone/>
                <wp:docPr id="53" name="Rectangle 53"/>
                <wp:cNvGraphicFramePr/>
                <a:graphic xmlns:a="http://schemas.openxmlformats.org/drawingml/2006/main">
                  <a:graphicData uri="http://schemas.microsoft.com/office/word/2010/wordprocessingShape">
                    <wps:wsp>
                      <wps:cNvSpPr/>
                      <wps:spPr>
                        <a:xfrm>
                          <a:off x="0" y="0"/>
                          <a:ext cx="1704975" cy="50482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E1A4A38" w14:textId="1C987A1C" w:rsidR="000A477E" w:rsidRPr="000A477E" w:rsidRDefault="000A477E" w:rsidP="000A477E">
                            <w:pPr>
                              <w:jc w:val="center"/>
                              <w:rPr>
                                <w:lang w:val="fr-CA"/>
                              </w:rPr>
                            </w:pPr>
                            <w:r>
                              <w:rPr>
                                <w:lang w:val="fr-CA"/>
                              </w:rPr>
                              <w:t>Deux connecteurs de 9V en parallèle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94415D" id="Rectangle 53" o:spid="_x0000_s1034" style="position:absolute;left:0;text-align:left;margin-left:333pt;margin-top:478.2pt;width:134.25pt;height:39.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" fillcolor="#4f81bd [3204]" strokecolor="#4579b8 [3044]">
                <v:fill color2="#a7bfde [1620]" rotate="t" angle="180" focus="100%" type="gradient">
                  <o:fill v:ext="view" type="gradientUnscaled"/>
                </v:fill>
                <v:shadow on="t" color="black" opacity="22937f" origin=",.5" offset="0,.63889mm"/>
                <v:textbox>
                  <w:txbxContent>
                    <w:p w14:paraId="2E1A4A38" w14:textId="1C987A1C" w:rsidR="000A477E" w:rsidRPr="000A477E" w:rsidRDefault="000A477E" w:rsidP="000A477E">
                      <w:pPr>
                        <w:jc w:val="center"/>
                        <w:rPr>
                          <w:lang w:val="fr-CA"/>
                        </w:rPr>
                      </w:pPr>
                      <w:r>
                        <w:rPr>
                          <w:lang w:val="fr-CA"/>
                        </w:rPr>
                        <w:t>Deux connecteurs de 9V en parallèle</w:t>
                      </w:r>
                    </w:p>
                  </w:txbxContent>
                </v:textbox>
              </v:rect>
            </w:pict>
          </mc:Fallback>
        </mc:AlternateContent>
      </w:r>
      <w:r>
        <w:rPr>
          <w:b/>
          <w:noProof/>
        </w:rPr>
        <mc:AlternateContent>
          <mc:Choice Requires="wps">
            <w:drawing>
              <wp:anchor distT="0" distB="0" distL="114300" distR="114300" simplePos="0" relativeHeight="251691008" behindDoc="0" locked="0" layoutInCell="1" allowOverlap="1" wp14:anchorId="4C1214F0" wp14:editId="297EB8DA">
                <wp:simplePos x="0" y="0"/>
                <wp:positionH relativeFrom="column">
                  <wp:posOffset>85725</wp:posOffset>
                </wp:positionH>
                <wp:positionV relativeFrom="paragraph">
                  <wp:posOffset>5406390</wp:posOffset>
                </wp:positionV>
                <wp:extent cx="1666875" cy="438150"/>
                <wp:effectExtent l="57150" t="19050" r="85725" b="95250"/>
                <wp:wrapNone/>
                <wp:docPr id="51" name="Rectangle 51"/>
                <wp:cNvGraphicFramePr/>
                <a:graphic xmlns:a="http://schemas.openxmlformats.org/drawingml/2006/main">
                  <a:graphicData uri="http://schemas.microsoft.com/office/word/2010/wordprocessingShape">
                    <wps:wsp>
                      <wps:cNvSpPr/>
                      <wps:spPr>
                        <a:xfrm>
                          <a:off x="0" y="0"/>
                          <a:ext cx="1666875" cy="43815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F83D7B0" w14:textId="1D74885A" w:rsidR="00A80396" w:rsidRDefault="00A80396" w:rsidP="00A80396">
                            <w:pPr>
                              <w:jc w:val="center"/>
                            </w:pPr>
                            <w:r>
                              <w:rPr>
                                <w:lang w:val="fr-CA"/>
                              </w:rPr>
                              <w:t>L’interrupteur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214F0" id="Rectangle 51" o:spid="_x0000_s1035" style="position:absolute;left:0;text-align:left;margin-left:6.75pt;margin-top:425.7pt;width:131.25pt;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" fillcolor="#4f81bd [3204]" strokecolor="#4579b8 [3044]">
                <v:fill color2="#a7bfde [1620]" rotate="t" angle="180" focus="100%" type="gradient">
                  <o:fill v:ext="view" type="gradientUnscaled"/>
                </v:fill>
                <v:shadow on="t" color="black" opacity="22937f" origin=",.5" offset="0,.63889mm"/>
                <v:textbox>
                  <w:txbxContent>
                    <w:p w14:paraId="7F83D7B0" w14:textId="1D74885A" w:rsidR="00A80396" w:rsidRDefault="00A80396" w:rsidP="00A80396">
                      <w:pPr>
                        <w:jc w:val="center"/>
                      </w:pPr>
                      <w:r>
                        <w:rPr>
                          <w:lang w:val="fr-CA"/>
                        </w:rPr>
                        <w:t>L’interrupteur principal</w:t>
                      </w:r>
                    </w:p>
                  </w:txbxContent>
                </v:textbox>
              </v:rect>
            </w:pict>
          </mc:Fallback>
        </mc:AlternateContent>
      </w:r>
      <w:r w:rsidR="00A80396">
        <w:rPr>
          <w:b/>
          <w:noProof/>
        </w:rPr>
        <mc:AlternateContent>
          <mc:Choice Requires="wps">
            <w:drawing>
              <wp:anchor distT="0" distB="0" distL="114300" distR="114300" simplePos="0" relativeHeight="251692032" behindDoc="0" locked="0" layoutInCell="1" allowOverlap="1" wp14:anchorId="78640899" wp14:editId="0DE12E6F">
                <wp:simplePos x="0" y="0"/>
                <wp:positionH relativeFrom="column">
                  <wp:posOffset>-266700</wp:posOffset>
                </wp:positionH>
                <wp:positionV relativeFrom="paragraph">
                  <wp:posOffset>5996940</wp:posOffset>
                </wp:positionV>
                <wp:extent cx="2543175" cy="628650"/>
                <wp:effectExtent l="57150" t="19050" r="85725" b="95250"/>
                <wp:wrapNone/>
                <wp:docPr id="52" name="Rectangle 52"/>
                <wp:cNvGraphicFramePr/>
                <a:graphic xmlns:a="http://schemas.openxmlformats.org/drawingml/2006/main">
                  <a:graphicData uri="http://schemas.microsoft.com/office/word/2010/wordprocessingShape">
                    <wps:wsp>
                      <wps:cNvSpPr/>
                      <wps:spPr>
                        <a:xfrm>
                          <a:off x="0" y="0"/>
                          <a:ext cx="2543175" cy="62865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9ACFF26" w14:textId="747B9B5D" w:rsidR="00A80396" w:rsidRPr="00A80396" w:rsidRDefault="00A80396" w:rsidP="00A80396">
                            <w:pPr>
                              <w:jc w:val="center"/>
                              <w:rPr>
                                <w:lang w:val="fr-CA"/>
                              </w:rPr>
                            </w:pPr>
                            <w:r>
                              <w:rPr>
                                <w:lang w:val="fr-CA"/>
                              </w:rPr>
                              <w:t>Les fils positifs sont enroulés ensemble et soudés sur un</w:t>
                            </w:r>
                            <w:r w:rsidR="000A477E">
                              <w:rPr>
                                <w:lang w:val="fr-CA"/>
                              </w:rPr>
                              <w:t>e</w:t>
                            </w:r>
                            <w:r>
                              <w:rPr>
                                <w:lang w:val="fr-CA"/>
                              </w:rPr>
                              <w:t xml:space="preserve"> des bornes de l’interrupteur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640899" id="Rectangle 52" o:spid="_x0000_s1036" style="position:absolute;left:0;text-align:left;margin-left:-21pt;margin-top:472.2pt;width:200.25pt;height:49.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" fillcolor="#4f81bd [3204]" strokecolor="#4579b8 [3044]">
                <v:fill color2="#a7bfde [1620]" rotate="t" angle="180" focus="100%" type="gradient">
                  <o:fill v:ext="view" type="gradientUnscaled"/>
                </v:fill>
                <v:shadow on="t" color="black" opacity="22937f" origin=",.5" offset="0,.63889mm"/>
                <v:textbox>
                  <w:txbxContent>
                    <w:p w14:paraId="79ACFF26" w14:textId="747B9B5D" w:rsidR="00A80396" w:rsidRPr="00A80396" w:rsidRDefault="00A80396" w:rsidP="00A80396">
                      <w:pPr>
                        <w:jc w:val="center"/>
                        <w:rPr>
                          <w:lang w:val="fr-CA"/>
                        </w:rPr>
                      </w:pPr>
                      <w:r>
                        <w:rPr>
                          <w:lang w:val="fr-CA"/>
                        </w:rPr>
                        <w:t>Les fils positifs sont enroulés ensemble et soudés sur un</w:t>
                      </w:r>
                      <w:r w:rsidR="000A477E">
                        <w:rPr>
                          <w:lang w:val="fr-CA"/>
                        </w:rPr>
                        <w:t>e</w:t>
                      </w:r>
                      <w:r>
                        <w:rPr>
                          <w:lang w:val="fr-CA"/>
                        </w:rPr>
                        <w:t xml:space="preserve"> des bornes de l’interrupteur principal</w:t>
                      </w:r>
                    </w:p>
                  </w:txbxContent>
                </v:textbox>
              </v:rect>
            </w:pict>
          </mc:Fallback>
        </mc:AlternateContent>
      </w:r>
      <w:r w:rsidR="00D41DA1">
        <w:rPr>
          <w:b/>
          <w:noProof/>
        </w:rPr>
        <mc:AlternateContent>
          <mc:Choice Requires="wps">
            <w:drawing>
              <wp:anchor distT="0" distB="0" distL="114300" distR="114300" simplePos="0" relativeHeight="251689984" behindDoc="0" locked="0" layoutInCell="1" allowOverlap="1" wp14:anchorId="230EBFAC" wp14:editId="760DAF5B">
                <wp:simplePos x="0" y="0"/>
                <wp:positionH relativeFrom="margin">
                  <wp:posOffset>-428625</wp:posOffset>
                </wp:positionH>
                <wp:positionV relativeFrom="paragraph">
                  <wp:posOffset>4653915</wp:posOffset>
                </wp:positionV>
                <wp:extent cx="2505075" cy="714375"/>
                <wp:effectExtent l="57150" t="19050" r="85725" b="104775"/>
                <wp:wrapNone/>
                <wp:docPr id="50" name="Rectangle 50"/>
                <wp:cNvGraphicFramePr/>
                <a:graphic xmlns:a="http://schemas.openxmlformats.org/drawingml/2006/main">
                  <a:graphicData uri="http://schemas.microsoft.com/office/word/2010/wordprocessingShape">
                    <wps:wsp>
                      <wps:cNvSpPr/>
                      <wps:spPr>
                        <a:xfrm>
                          <a:off x="0" y="0"/>
                          <a:ext cx="2505075" cy="71437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5AFD51D" w14:textId="708CEB13" w:rsidR="00D41DA1" w:rsidRPr="00D41DA1" w:rsidRDefault="00D41DA1" w:rsidP="00D41DA1">
                            <w:pPr>
                              <w:jc w:val="center"/>
                              <w:rPr>
                                <w:lang w:val="fr-CA"/>
                              </w:rPr>
                            </w:pPr>
                            <w:r>
                              <w:rPr>
                                <w:lang w:val="fr-CA"/>
                              </w:rPr>
                              <w:t xml:space="preserve">Les fils de couleurs sont enroulés ensemble et soudés sur </w:t>
                            </w:r>
                            <w:r w:rsidR="000A477E">
                              <w:rPr>
                                <w:lang w:val="fr-CA"/>
                              </w:rPr>
                              <w:t xml:space="preserve">une </w:t>
                            </w:r>
                            <w:r w:rsidR="0008418A">
                              <w:rPr>
                                <w:lang w:val="fr-CA"/>
                              </w:rPr>
                              <w:t>des bornes</w:t>
                            </w:r>
                            <w:r>
                              <w:rPr>
                                <w:lang w:val="fr-CA"/>
                              </w:rPr>
                              <w:t xml:space="preserve"> de l’interrupteur principal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EBFAC" id="Rectangle 50" o:spid="_x0000_s1037" style="position:absolute;left:0;text-align:left;margin-left:-33.75pt;margin-top:366.45pt;width:197.25pt;height:56.2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" fillcolor="#4f81bd [3204]" strokecolor="#4579b8 [3044]">
                <v:fill color2="#a7bfde [1620]" rotate="t" angle="180" focus="100%" type="gradient">
                  <o:fill v:ext="view" type="gradientUnscaled"/>
                </v:fill>
                <v:shadow on="t" color="black" opacity="22937f" origin=",.5" offset="0,.63889mm"/>
                <v:textbox>
                  <w:txbxContent>
                    <w:p w14:paraId="75AFD51D" w14:textId="708CEB13" w:rsidR="00D41DA1" w:rsidRPr="00D41DA1" w:rsidRDefault="00D41DA1" w:rsidP="00D41DA1">
                      <w:pPr>
                        <w:jc w:val="center"/>
                        <w:rPr>
                          <w:lang w:val="fr-CA"/>
                        </w:rPr>
                      </w:pPr>
                      <w:r>
                        <w:rPr>
                          <w:lang w:val="fr-CA"/>
                        </w:rPr>
                        <w:t xml:space="preserve">Les fils de couleurs sont enroulés ensemble et soudés sur </w:t>
                      </w:r>
                      <w:r w:rsidR="000A477E">
                        <w:rPr>
                          <w:lang w:val="fr-CA"/>
                        </w:rPr>
                        <w:t xml:space="preserve">une </w:t>
                      </w:r>
                      <w:r w:rsidR="0008418A">
                        <w:rPr>
                          <w:lang w:val="fr-CA"/>
                        </w:rPr>
                        <w:t>des bornes</w:t>
                      </w:r>
                      <w:r>
                        <w:rPr>
                          <w:lang w:val="fr-CA"/>
                        </w:rPr>
                        <w:t xml:space="preserve"> de l’interrupteur principal</w:t>
                      </w:r>
                    </w:p>
                  </w:txbxContent>
                </v:textbox>
                <w10:wrap anchorx="margin"/>
              </v:rect>
            </w:pict>
          </mc:Fallback>
        </mc:AlternateContent>
      </w:r>
      <w:r w:rsidR="00D41DA1">
        <w:rPr>
          <w:b/>
          <w:noProof/>
        </w:rPr>
        <mc:AlternateContent>
          <mc:Choice Requires="wps">
            <w:drawing>
              <wp:anchor distT="0" distB="0" distL="114300" distR="114300" simplePos="0" relativeHeight="251686912" behindDoc="0" locked="0" layoutInCell="1" allowOverlap="1" wp14:anchorId="5D7F3388" wp14:editId="4D399921">
                <wp:simplePos x="0" y="0"/>
                <wp:positionH relativeFrom="column">
                  <wp:posOffset>161925</wp:posOffset>
                </wp:positionH>
                <wp:positionV relativeFrom="paragraph">
                  <wp:posOffset>2710815</wp:posOffset>
                </wp:positionV>
                <wp:extent cx="1024890" cy="542925"/>
                <wp:effectExtent l="57150" t="19050" r="80010" b="104775"/>
                <wp:wrapNone/>
                <wp:docPr id="48" name="Rectangle 48"/>
                <wp:cNvGraphicFramePr/>
                <a:graphic xmlns:a="http://schemas.openxmlformats.org/drawingml/2006/main">
                  <a:graphicData uri="http://schemas.microsoft.com/office/word/2010/wordprocessingShape">
                    <wps:wsp>
                      <wps:cNvSpPr/>
                      <wps:spPr>
                        <a:xfrm>
                          <a:off x="0" y="0"/>
                          <a:ext cx="1024890" cy="54292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AA57C07" w14:textId="77777777" w:rsidR="00D41DA1" w:rsidRPr="00DB1F72" w:rsidRDefault="00D41DA1" w:rsidP="00D41DA1">
                            <w:pPr>
                              <w:jc w:val="center"/>
                              <w:rPr>
                                <w:lang w:val="fr-CA"/>
                              </w:rPr>
                            </w:pPr>
                            <w:r>
                              <w:rPr>
                                <w:lang w:val="fr-CA"/>
                              </w:rPr>
                              <w:t>Interrupteur à poussoir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7F3388" id="Rectangle 48" o:spid="_x0000_s1038" style="position:absolute;left:0;text-align:left;margin-left:12.75pt;margin-top:213.45pt;width:80.7pt;height:42.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" fillcolor="#4f81bd [3204]" strokecolor="#4579b8 [3044]">
                <v:fill color2="#a7bfde [1620]" rotate="t" angle="180" focus="100%" type="gradient">
                  <o:fill v:ext="view" type="gradientUnscaled"/>
                </v:fill>
                <v:shadow on="t" color="black" opacity="22937f" origin=",.5" offset="0,.63889mm"/>
                <v:textbox>
                  <w:txbxContent>
                    <w:p w14:paraId="1AA57C07" w14:textId="77777777" w:rsidR="00D41DA1" w:rsidRPr="00DB1F72" w:rsidRDefault="00D41DA1" w:rsidP="00D41DA1">
                      <w:pPr>
                        <w:jc w:val="center"/>
                        <w:rPr>
                          <w:lang w:val="fr-CA"/>
                        </w:rPr>
                      </w:pPr>
                      <w:r>
                        <w:rPr>
                          <w:lang w:val="fr-CA"/>
                        </w:rPr>
                        <w:t>Interrupteur à poussoir</w:t>
                      </w:r>
                    </w:p>
                  </w:txbxContent>
                </v:textbox>
              </v:rect>
            </w:pict>
          </mc:Fallback>
        </mc:AlternateContent>
      </w:r>
      <w:r w:rsidR="00DB1F72">
        <w:rPr>
          <w:b/>
          <w:noProof/>
        </w:rPr>
        <mc:AlternateContent>
          <mc:Choice Requires="wps">
            <w:drawing>
              <wp:anchor distT="0" distB="0" distL="114300" distR="114300" simplePos="0" relativeHeight="251684864" behindDoc="0" locked="0" layoutInCell="1" allowOverlap="1" wp14:anchorId="08DD25DB" wp14:editId="05B076D9">
                <wp:simplePos x="0" y="0"/>
                <wp:positionH relativeFrom="column">
                  <wp:posOffset>5114925</wp:posOffset>
                </wp:positionH>
                <wp:positionV relativeFrom="paragraph">
                  <wp:posOffset>2710815</wp:posOffset>
                </wp:positionV>
                <wp:extent cx="1024890" cy="542925"/>
                <wp:effectExtent l="57150" t="19050" r="80010" b="104775"/>
                <wp:wrapNone/>
                <wp:docPr id="47" name="Rectangle 47"/>
                <wp:cNvGraphicFramePr/>
                <a:graphic xmlns:a="http://schemas.openxmlformats.org/drawingml/2006/main">
                  <a:graphicData uri="http://schemas.microsoft.com/office/word/2010/wordprocessingShape">
                    <wps:wsp>
                      <wps:cNvSpPr/>
                      <wps:spPr>
                        <a:xfrm>
                          <a:off x="0" y="0"/>
                          <a:ext cx="1024890" cy="54292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EFE87E6" w14:textId="224BA7CA" w:rsidR="00DB1F72" w:rsidRPr="00DB1F72" w:rsidRDefault="00DB1F72" w:rsidP="00DB1F72">
                            <w:pPr>
                              <w:jc w:val="center"/>
                              <w:rPr>
                                <w:lang w:val="fr-CA"/>
                              </w:rPr>
                            </w:pPr>
                            <w:r>
                              <w:rPr>
                                <w:lang w:val="fr-CA"/>
                              </w:rPr>
                              <w:t>Interrupteur à poussoir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D25DB" id="Rectangle 47" o:spid="_x0000_s1039" style="position:absolute;left:0;text-align:left;margin-left:402.75pt;margin-top:213.45pt;width:80.7pt;height:42.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" fillcolor="#4f81bd [3204]" strokecolor="#4579b8 [3044]">
                <v:fill color2="#a7bfde [1620]" rotate="t" angle="180" focus="100%" type="gradient">
                  <o:fill v:ext="view" type="gradientUnscaled"/>
                </v:fill>
                <v:shadow on="t" color="black" opacity="22937f" origin=",.5" offset="0,.63889mm"/>
                <v:textbox>
                  <w:txbxContent>
                    <w:p w14:paraId="7EFE87E6" w14:textId="224BA7CA" w:rsidR="00DB1F72" w:rsidRPr="00DB1F72" w:rsidRDefault="00DB1F72" w:rsidP="00DB1F72">
                      <w:pPr>
                        <w:jc w:val="center"/>
                        <w:rPr>
                          <w:lang w:val="fr-CA"/>
                        </w:rPr>
                      </w:pPr>
                      <w:r>
                        <w:rPr>
                          <w:lang w:val="fr-CA"/>
                        </w:rPr>
                        <w:t>Interrupteur à poussoir</w:t>
                      </w:r>
                    </w:p>
                  </w:txbxContent>
                </v:textbox>
              </v:rect>
            </w:pict>
          </mc:Fallback>
        </mc:AlternateContent>
      </w:r>
      <w:r w:rsidR="00DB1F72">
        <w:rPr>
          <w:b/>
          <w:noProof/>
        </w:rPr>
        <mc:AlternateContent>
          <mc:Choice Requires="wps">
            <w:drawing>
              <wp:anchor distT="0" distB="0" distL="114300" distR="114300" simplePos="0" relativeHeight="251683840" behindDoc="0" locked="0" layoutInCell="1" allowOverlap="1" wp14:anchorId="271ED4EB" wp14:editId="62C90568">
                <wp:simplePos x="0" y="0"/>
                <wp:positionH relativeFrom="column">
                  <wp:posOffset>2362201</wp:posOffset>
                </wp:positionH>
                <wp:positionV relativeFrom="paragraph">
                  <wp:posOffset>24765</wp:posOffset>
                </wp:positionV>
                <wp:extent cx="1409700" cy="247650"/>
                <wp:effectExtent l="57150" t="19050" r="76200" b="95250"/>
                <wp:wrapNone/>
                <wp:docPr id="46" name="Rectangle 46"/>
                <wp:cNvGraphicFramePr/>
                <a:graphic xmlns:a="http://schemas.openxmlformats.org/drawingml/2006/main">
                  <a:graphicData uri="http://schemas.microsoft.com/office/word/2010/wordprocessingShape">
                    <wps:wsp>
                      <wps:cNvSpPr/>
                      <wps:spPr>
                        <a:xfrm>
                          <a:off x="0" y="0"/>
                          <a:ext cx="1409700" cy="24765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2C20113D" w14:textId="387227A8" w:rsidR="00DB1F72" w:rsidRPr="00DB1F72" w:rsidRDefault="00DB1F72" w:rsidP="00DB1F72">
                            <w:pPr>
                              <w:jc w:val="center"/>
                              <w:rPr>
                                <w:lang w:val="fr-CA"/>
                              </w:rPr>
                            </w:pPr>
                            <w:r>
                              <w:rPr>
                                <w:lang w:val="fr-CA"/>
                              </w:rPr>
                              <w:t>Moteur de levage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1ED4EB" id="Rectangle 46" o:spid="_x0000_s1040" style="position:absolute;left:0;text-align:left;margin-left:186pt;margin-top:1.95pt;width:111pt;height:19.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" fillcolor="#4f81bd [3204]" strokecolor="#4579b8 [3044]">
                <v:fill color2="#a7bfde [1620]" rotate="t" angle="180" focus="100%" type="gradient">
                  <o:fill v:ext="view" type="gradientUnscaled"/>
                </v:fill>
                <v:shadow on="t" color="black" opacity="22937f" origin=",.5" offset="0,.63889mm"/>
                <v:textbox>
                  <w:txbxContent>
                    <w:p w14:paraId="2C20113D" w14:textId="387227A8" w:rsidR="00DB1F72" w:rsidRPr="00DB1F72" w:rsidRDefault="00DB1F72" w:rsidP="00DB1F72">
                      <w:pPr>
                        <w:jc w:val="center"/>
                        <w:rPr>
                          <w:lang w:val="fr-CA"/>
                        </w:rPr>
                      </w:pPr>
                      <w:r>
                        <w:rPr>
                          <w:lang w:val="fr-CA"/>
                        </w:rPr>
                        <w:t>Moteur de levage</w:t>
                      </w:r>
                    </w:p>
                  </w:txbxContent>
                </v:textbox>
              </v:rect>
            </w:pict>
          </mc:Fallback>
        </mc:AlternateContent>
      </w:r>
      <w:r w:rsidR="00DB1F72">
        <w:rPr>
          <w:b/>
          <w:noProof/>
        </w:rPr>
        <mc:AlternateContent>
          <mc:Choice Requires="wps">
            <w:drawing>
              <wp:anchor distT="0" distB="0" distL="114300" distR="114300" simplePos="0" relativeHeight="251680768" behindDoc="0" locked="0" layoutInCell="1" allowOverlap="1" wp14:anchorId="03BFE418" wp14:editId="59859A45">
                <wp:simplePos x="0" y="0"/>
                <wp:positionH relativeFrom="margin">
                  <wp:align>left</wp:align>
                </wp:positionH>
                <wp:positionV relativeFrom="paragraph">
                  <wp:posOffset>24765</wp:posOffset>
                </wp:positionV>
                <wp:extent cx="2181225" cy="247650"/>
                <wp:effectExtent l="57150" t="19050" r="85725" b="95250"/>
                <wp:wrapNone/>
                <wp:docPr id="43" name="Rectangle 43"/>
                <wp:cNvGraphicFramePr/>
                <a:graphic xmlns:a="http://schemas.openxmlformats.org/drawingml/2006/main">
                  <a:graphicData uri="http://schemas.microsoft.com/office/word/2010/wordprocessingShape">
                    <wps:wsp>
                      <wps:cNvSpPr/>
                      <wps:spPr>
                        <a:xfrm>
                          <a:off x="0" y="0"/>
                          <a:ext cx="2181225" cy="24765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720978C6" w14:textId="6DA9190E" w:rsidR="00DB1F72" w:rsidRPr="00DB1F72" w:rsidRDefault="00DB1F72" w:rsidP="00DB1F72">
                            <w:pPr>
                              <w:jc w:val="center"/>
                              <w:rPr>
                                <w:lang w:val="fr-CA"/>
                              </w:rPr>
                            </w:pPr>
                            <w:r>
                              <w:rPr>
                                <w:lang w:val="fr-CA"/>
                              </w:rPr>
                              <w:t>Moteur de poussé</w:t>
                            </w:r>
                            <w:r w:rsidR="00EE5C5A">
                              <w:rPr>
                                <w:lang w:val="fr-CA"/>
                              </w:rPr>
                              <w:t>e</w:t>
                            </w:r>
                            <w:r>
                              <w:rPr>
                                <w:lang w:val="fr-CA"/>
                              </w:rPr>
                              <w:t xml:space="preserve"> gauche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BFE418" id="Rectangle 43" o:spid="_x0000_s1041" style="position:absolute;left:0;text-align:left;margin-left:0;margin-top:1.95pt;width:171.75pt;height:19.5pt;z-index:25168076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" fillcolor="#4f81bd [3204]" strokecolor="#4579b8 [3044]">
                <v:fill color2="#a7bfde [1620]" rotate="t" angle="180" focus="100%" type="gradient">
                  <o:fill v:ext="view" type="gradientUnscaled"/>
                </v:fill>
                <v:shadow on="t" color="black" opacity="22937f" origin=",.5" offset="0,.63889mm"/>
                <v:textbox>
                  <w:txbxContent>
                    <w:p w14:paraId="720978C6" w14:textId="6DA9190E" w:rsidR="00DB1F72" w:rsidRPr="00DB1F72" w:rsidRDefault="00DB1F72" w:rsidP="00DB1F72">
                      <w:pPr>
                        <w:jc w:val="center"/>
                        <w:rPr>
                          <w:lang w:val="fr-CA"/>
                        </w:rPr>
                      </w:pPr>
                      <w:r>
                        <w:rPr>
                          <w:lang w:val="fr-CA"/>
                        </w:rPr>
                        <w:t>Moteur de poussé</w:t>
                      </w:r>
                      <w:r w:rsidR="00EE5C5A">
                        <w:rPr>
                          <w:lang w:val="fr-CA"/>
                        </w:rPr>
                        <w:t>e</w:t>
                      </w:r>
                      <w:r>
                        <w:rPr>
                          <w:lang w:val="fr-CA"/>
                        </w:rPr>
                        <w:t xml:space="preserve"> gauche</w:t>
                      </w:r>
                    </w:p>
                  </w:txbxContent>
                </v:textbox>
                <w10:wrap anchorx="margin"/>
              </v:rect>
            </w:pict>
          </mc:Fallback>
        </mc:AlternateContent>
      </w:r>
      <w:r w:rsidR="00DB1F72">
        <w:rPr>
          <w:b/>
          <w:noProof/>
        </w:rPr>
        <mc:AlternateContent>
          <mc:Choice Requires="wps">
            <w:drawing>
              <wp:anchor distT="0" distB="0" distL="114300" distR="114300" simplePos="0" relativeHeight="251682816" behindDoc="0" locked="0" layoutInCell="1" allowOverlap="1" wp14:anchorId="6C492746" wp14:editId="3A2ED271">
                <wp:simplePos x="0" y="0"/>
                <wp:positionH relativeFrom="margin">
                  <wp:align>right</wp:align>
                </wp:positionH>
                <wp:positionV relativeFrom="paragraph">
                  <wp:posOffset>24765</wp:posOffset>
                </wp:positionV>
                <wp:extent cx="2181225" cy="247650"/>
                <wp:effectExtent l="57150" t="19050" r="85725" b="95250"/>
                <wp:wrapNone/>
                <wp:docPr id="44" name="Rectangle 44"/>
                <wp:cNvGraphicFramePr/>
                <a:graphic xmlns:a="http://schemas.openxmlformats.org/drawingml/2006/main">
                  <a:graphicData uri="http://schemas.microsoft.com/office/word/2010/wordprocessingShape">
                    <wps:wsp>
                      <wps:cNvSpPr/>
                      <wps:spPr>
                        <a:xfrm>
                          <a:off x="0" y="0"/>
                          <a:ext cx="2181225" cy="247650"/>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93C13BB" w14:textId="0B332620" w:rsidR="00DB1F72" w:rsidRPr="00DB1F72" w:rsidRDefault="00DB1F72" w:rsidP="00DB1F72">
                            <w:pPr>
                              <w:jc w:val="center"/>
                              <w:rPr>
                                <w:lang w:val="fr-CA"/>
                              </w:rPr>
                            </w:pPr>
                            <w:r>
                              <w:rPr>
                                <w:lang w:val="fr-CA"/>
                              </w:rPr>
                              <w:t>Moteur de poussé</w:t>
                            </w:r>
                            <w:r w:rsidR="00EE5C5A">
                              <w:rPr>
                                <w:lang w:val="fr-CA"/>
                              </w:rPr>
                              <w:t>e</w:t>
                            </w:r>
                            <w:r>
                              <w:rPr>
                                <w:lang w:val="fr-CA"/>
                              </w:rPr>
                              <w:t xml:space="preserve"> droite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492746" id="Rectangle 44" o:spid="_x0000_s1042" style="position:absolute;left:0;text-align:left;margin-left:120.55pt;margin-top:1.95pt;width:171.75pt;height:19.5pt;z-index:2516828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" fillcolor="#4f81bd [3204]" strokecolor="#4579b8 [3044]">
                <v:fill color2="#a7bfde [1620]" rotate="t" angle="180" focus="100%" type="gradient">
                  <o:fill v:ext="view" type="gradientUnscaled"/>
                </v:fill>
                <v:shadow on="t" color="black" opacity="22937f" origin=",.5" offset="0,.63889mm"/>
                <v:textbox>
                  <w:txbxContent>
                    <w:p w14:paraId="093C13BB" w14:textId="0B332620" w:rsidR="00DB1F72" w:rsidRPr="00DB1F72" w:rsidRDefault="00DB1F72" w:rsidP="00DB1F72">
                      <w:pPr>
                        <w:jc w:val="center"/>
                        <w:rPr>
                          <w:lang w:val="fr-CA"/>
                        </w:rPr>
                      </w:pPr>
                      <w:r>
                        <w:rPr>
                          <w:lang w:val="fr-CA"/>
                        </w:rPr>
                        <w:t>Moteur de poussé</w:t>
                      </w:r>
                      <w:r w:rsidR="00EE5C5A">
                        <w:rPr>
                          <w:lang w:val="fr-CA"/>
                        </w:rPr>
                        <w:t>e</w:t>
                      </w:r>
                      <w:r>
                        <w:rPr>
                          <w:lang w:val="fr-CA"/>
                        </w:rPr>
                        <w:t xml:space="preserve"> droite</w:t>
                      </w:r>
                    </w:p>
                  </w:txbxContent>
                </v:textbox>
                <w10:wrap anchorx="margin"/>
              </v:rect>
            </w:pict>
          </mc:Fallback>
        </mc:AlternateContent>
      </w:r>
      <w:r w:rsidR="004049E0">
        <w:rPr>
          <w:b/>
          <w:noProof/>
        </w:rPr>
        <w:drawing>
          <wp:inline distT="114300" distB="114300" distL="114300" distR="114300" wp14:anchorId="3752DFE0" wp14:editId="75D32DFF">
            <wp:extent cx="6139875" cy="7319963"/>
            <wp:effectExtent l="0" t="0" r="0" b="0"/>
            <wp:docPr id="12" name="image12.png" descr="A picture of a wiring diagram for the hovercraft project" title=" wiring diagram"/>
            <wp:cNvGraphicFramePr/>
            <a:graphic xmlns:a="http://schemas.openxmlformats.org/drawingml/2006/main">
              <a:graphicData uri="http://schemas.openxmlformats.org/drawingml/2006/picture">
                <pic:pic xmlns:pic="http://schemas.openxmlformats.org/drawingml/2006/picture">
                  <pic:nvPicPr>
                    <pic:cNvPr id="0" name="image12.png" descr="A picture of a wiring diagram for the hovercraft project"/>
                    <pic:cNvPicPr preferRelativeResize="0"/>
                  </pic:nvPicPr>
                  <pic:blipFill>
                    <a:blip r:embed="rId45"/>
                    <a:srcRect/>
                    <a:stretch>
                      <a:fillRect/>
                    </a:stretch>
                  </pic:blipFill>
                  <pic:spPr>
                    <a:xfrm>
                      <a:off x="0" y="0"/>
                      <a:ext cx="6139875" cy="7319963"/>
                    </a:xfrm>
                    <a:prstGeom prst="rect">
                      <a:avLst/>
                    </a:prstGeom>
                    <a:ln/>
                  </pic:spPr>
                </pic:pic>
              </a:graphicData>
            </a:graphic>
          </wp:inline>
        </w:drawing>
      </w:r>
    </w:p>
    <w:p w14:paraId="628EF0A8" w14:textId="77777777" w:rsidR="003843BD" w:rsidRDefault="003843BD"/>
    <w:p w14:paraId="20B33A2B" w14:textId="7774B87E" w:rsidR="003843BD" w:rsidRPr="00CC5F03" w:rsidRDefault="00CC5F03">
      <w:pPr>
        <w:rPr>
          <w:b/>
          <w:lang w:val="fr-CA"/>
        </w:rPr>
      </w:pPr>
      <w:r w:rsidRPr="00CC5F03">
        <w:rPr>
          <w:b/>
          <w:lang w:val="fr-CA"/>
        </w:rPr>
        <w:lastRenderedPageBreak/>
        <w:t>La soudure en toute s</w:t>
      </w:r>
      <w:r>
        <w:rPr>
          <w:b/>
          <w:lang w:val="fr-CA"/>
        </w:rPr>
        <w:t>écurité</w:t>
      </w:r>
    </w:p>
    <w:p w14:paraId="251D4277" w14:textId="77777777" w:rsidR="00CC5F03" w:rsidRPr="00CC5F03" w:rsidRDefault="00CC5F03" w:rsidP="00CC5F03">
      <w:pPr>
        <w:rPr>
          <w:lang w:val="fr-CA"/>
        </w:rPr>
      </w:pPr>
      <w:r w:rsidRPr="00CC5F03">
        <w:rPr>
          <w:lang w:val="fr-CA"/>
        </w:rPr>
        <w:t xml:space="preserve">La soudure est un procédé d'assemblage utilisé pour relier différents matériaux en faisant fondre la soudure sur les matériaux à assembler. Dans le cadre des réparations électriques liées à la technologie des transports, nous utilisons la soudure pour créer un lien électrique et physique solide, moins sensible à la corrosion que la simple torsion des fils. </w:t>
      </w:r>
    </w:p>
    <w:p w14:paraId="6E8BA3F9" w14:textId="77777777" w:rsidR="00CC5F03" w:rsidRPr="00CC5F03" w:rsidRDefault="00CC5F03" w:rsidP="00CC5F03">
      <w:pPr>
        <w:rPr>
          <w:lang w:val="fr-CA"/>
        </w:rPr>
      </w:pPr>
      <w:r w:rsidRPr="00CC5F03">
        <w:rPr>
          <w:lang w:val="fr-CA"/>
        </w:rPr>
        <w:t>Pour faire fondre la soudure, nous utilisons un fer à souder ou un pistolet à souder qui est chauffé à très haute température pour chauffer les fils à souder. Nous faisons ensuite fondre la soudure (étain) sur les fils. Souvent, afin d'assurer une bonne liaison, nous devons appliquer un flux sur les fils pour les débarrasser de l'oxydation qui empêcherait la soudure de coller.</w:t>
      </w:r>
    </w:p>
    <w:p w14:paraId="7E1E7200" w14:textId="77777777" w:rsidR="00CC5F03" w:rsidRPr="00CC5F03" w:rsidRDefault="00CC5F03" w:rsidP="00CC5F03">
      <w:pPr>
        <w:rPr>
          <w:lang w:val="fr-CA"/>
        </w:rPr>
      </w:pPr>
      <w:r w:rsidRPr="00CC5F03">
        <w:rPr>
          <w:lang w:val="fr-CA"/>
        </w:rPr>
        <w:t>Voici quelques consignes de sécurité à suivre pendant le soudage</w:t>
      </w:r>
    </w:p>
    <w:p w14:paraId="71087597" w14:textId="3BFF1D62" w:rsidR="00CC5F03" w:rsidRPr="00CC5F03" w:rsidRDefault="00CC5F03" w:rsidP="00B80814">
      <w:pPr>
        <w:pStyle w:val="ListParagraph"/>
        <w:numPr>
          <w:ilvl w:val="0"/>
          <w:numId w:val="6"/>
        </w:numPr>
        <w:spacing w:after="120"/>
        <w:contextualSpacing w:val="0"/>
        <w:rPr>
          <w:lang w:val="fr-CA"/>
        </w:rPr>
      </w:pPr>
      <w:r w:rsidRPr="00CC5F03">
        <w:rPr>
          <w:lang w:val="fr-CA"/>
        </w:rPr>
        <w:t>Portez des lunettes de sécurité pour éviter que les éclaboussures n'atteignent vos yeux.</w:t>
      </w:r>
    </w:p>
    <w:p w14:paraId="6C940AFA" w14:textId="70265256" w:rsidR="00CC5F03" w:rsidRPr="00CC5F03" w:rsidRDefault="00CC5F03" w:rsidP="00B80814">
      <w:pPr>
        <w:pStyle w:val="ListParagraph"/>
        <w:numPr>
          <w:ilvl w:val="0"/>
          <w:numId w:val="6"/>
        </w:numPr>
        <w:spacing w:after="120"/>
        <w:contextualSpacing w:val="0"/>
        <w:rPr>
          <w:lang w:val="fr-CA"/>
        </w:rPr>
      </w:pPr>
      <w:r w:rsidRPr="00CC5F03">
        <w:rPr>
          <w:lang w:val="fr-CA"/>
        </w:rPr>
        <w:t>La soudure doit être effectuée sur une surface résistante au feu, loin de toute matière ou vapeur combustible.</w:t>
      </w:r>
    </w:p>
    <w:p w14:paraId="06761308" w14:textId="093D36E3" w:rsidR="00CC5F03" w:rsidRPr="00CC5F03" w:rsidRDefault="00CC5F03" w:rsidP="00B80814">
      <w:pPr>
        <w:pStyle w:val="ListParagraph"/>
        <w:numPr>
          <w:ilvl w:val="0"/>
          <w:numId w:val="6"/>
        </w:numPr>
        <w:spacing w:after="120"/>
        <w:contextualSpacing w:val="0"/>
        <w:rPr>
          <w:lang w:val="fr-CA"/>
        </w:rPr>
      </w:pPr>
      <w:r w:rsidRPr="00CC5F03">
        <w:rPr>
          <w:lang w:val="fr-CA"/>
        </w:rPr>
        <w:t>La soudure doit être effectuée dans un endroit bien ventilé afin de réduire le risque d'inhalation des fumées créées pendant la soudure.</w:t>
      </w:r>
    </w:p>
    <w:p w14:paraId="7AC4D745" w14:textId="1B4E0ABC" w:rsidR="00CC5F03" w:rsidRPr="00CC5F03" w:rsidRDefault="00CC5F03" w:rsidP="00B80814">
      <w:pPr>
        <w:pStyle w:val="ListParagraph"/>
        <w:numPr>
          <w:ilvl w:val="0"/>
          <w:numId w:val="6"/>
        </w:numPr>
        <w:spacing w:after="120"/>
        <w:contextualSpacing w:val="0"/>
        <w:rPr>
          <w:lang w:val="fr-CA"/>
        </w:rPr>
      </w:pPr>
      <w:r w:rsidRPr="00CC5F03">
        <w:rPr>
          <w:lang w:val="fr-CA"/>
        </w:rPr>
        <w:t>Utilisez des soudures sans plomb pour éviter le risque d’intoxication au plomb.</w:t>
      </w:r>
    </w:p>
    <w:p w14:paraId="6C836933" w14:textId="552C242C" w:rsidR="00CC5F03" w:rsidRPr="00CC5F03" w:rsidRDefault="00CC5F03" w:rsidP="00B80814">
      <w:pPr>
        <w:pStyle w:val="ListParagraph"/>
        <w:numPr>
          <w:ilvl w:val="0"/>
          <w:numId w:val="6"/>
        </w:numPr>
        <w:spacing w:after="120"/>
        <w:contextualSpacing w:val="0"/>
        <w:rPr>
          <w:lang w:val="fr-CA"/>
        </w:rPr>
      </w:pPr>
      <w:r w:rsidRPr="00CC5F03">
        <w:rPr>
          <w:lang w:val="fr-CA"/>
        </w:rPr>
        <w:t>Utilisez des pinces ou des pinces à épiler pour tenir les fils que vous soudez afin d'éviter les brûlures.</w:t>
      </w:r>
    </w:p>
    <w:p w14:paraId="0867C28A" w14:textId="73EFC0C8" w:rsidR="00CC5F03" w:rsidRPr="00CC5F03" w:rsidRDefault="00CC5F03" w:rsidP="00B80814">
      <w:pPr>
        <w:pStyle w:val="ListParagraph"/>
        <w:numPr>
          <w:ilvl w:val="0"/>
          <w:numId w:val="6"/>
        </w:numPr>
        <w:spacing w:after="120"/>
        <w:contextualSpacing w:val="0"/>
        <w:rPr>
          <w:lang w:val="fr-CA"/>
        </w:rPr>
      </w:pPr>
      <w:r w:rsidRPr="00CC5F03">
        <w:rPr>
          <w:lang w:val="fr-CA"/>
        </w:rPr>
        <w:t xml:space="preserve">Ne touchez jamais la soudure fondue ou </w:t>
      </w:r>
      <w:proofErr w:type="gramStart"/>
      <w:r w:rsidRPr="00CC5F03">
        <w:rPr>
          <w:lang w:val="fr-CA"/>
        </w:rPr>
        <w:t>la</w:t>
      </w:r>
      <w:proofErr w:type="gramEnd"/>
      <w:r w:rsidRPr="00CC5F03">
        <w:rPr>
          <w:lang w:val="fr-CA"/>
        </w:rPr>
        <w:t xml:space="preserve"> pointe/élément du fer à souder avant qu'ils ne soient complètement refroidis.</w:t>
      </w:r>
    </w:p>
    <w:p w14:paraId="0F9EE919" w14:textId="6D6EE57E" w:rsidR="00CC5F03" w:rsidRPr="00CC5F03" w:rsidRDefault="00CC5F03" w:rsidP="00B80814">
      <w:pPr>
        <w:pStyle w:val="ListParagraph"/>
        <w:numPr>
          <w:ilvl w:val="0"/>
          <w:numId w:val="6"/>
        </w:numPr>
        <w:spacing w:after="120"/>
        <w:contextualSpacing w:val="0"/>
        <w:rPr>
          <w:lang w:val="fr-CA"/>
        </w:rPr>
      </w:pPr>
      <w:r w:rsidRPr="00CC5F03">
        <w:rPr>
          <w:lang w:val="fr-CA"/>
        </w:rPr>
        <w:t xml:space="preserve">Veillez à ne pas toucher le cordon électrique du fer à souder avec la pointe chaude, car cela effilocherait l'isolation et entraînerait un court-circuit ou une électrocution. </w:t>
      </w:r>
    </w:p>
    <w:p w14:paraId="5E612A10" w14:textId="327C98D0" w:rsidR="00CC5F03" w:rsidRPr="00CC5F03" w:rsidRDefault="00CC5F03" w:rsidP="00B80814">
      <w:pPr>
        <w:pStyle w:val="ListParagraph"/>
        <w:numPr>
          <w:ilvl w:val="0"/>
          <w:numId w:val="6"/>
        </w:numPr>
        <w:spacing w:after="120"/>
        <w:contextualSpacing w:val="0"/>
        <w:rPr>
          <w:lang w:val="fr-CA"/>
        </w:rPr>
      </w:pPr>
      <w:r w:rsidRPr="00CC5F03">
        <w:rPr>
          <w:lang w:val="fr-CA"/>
        </w:rPr>
        <w:t>Placez toujours le fer à souder en toute sécurité sur son support lorsqu'il n'est pas utilisé.</w:t>
      </w:r>
    </w:p>
    <w:p w14:paraId="50979AAD" w14:textId="7A3AFE9D" w:rsidR="00CC5F03" w:rsidRPr="00CC5F03" w:rsidRDefault="00CC5F03" w:rsidP="00B80814">
      <w:pPr>
        <w:pStyle w:val="ListParagraph"/>
        <w:numPr>
          <w:ilvl w:val="0"/>
          <w:numId w:val="6"/>
        </w:numPr>
        <w:spacing w:after="120"/>
        <w:contextualSpacing w:val="0"/>
        <w:rPr>
          <w:lang w:val="fr-CA"/>
        </w:rPr>
      </w:pPr>
      <w:r w:rsidRPr="00CC5F03">
        <w:rPr>
          <w:lang w:val="fr-CA"/>
        </w:rPr>
        <w:t>Débranchez le fer à souder dès que vous avez fini de l'utiliser.</w:t>
      </w:r>
    </w:p>
    <w:p w14:paraId="5D592000" w14:textId="531E8C3F" w:rsidR="003843BD" w:rsidRPr="00CC5F03" w:rsidRDefault="00CC5F03" w:rsidP="00B80814">
      <w:pPr>
        <w:pStyle w:val="ListParagraph"/>
        <w:numPr>
          <w:ilvl w:val="0"/>
          <w:numId w:val="6"/>
        </w:numPr>
        <w:spacing w:after="120"/>
        <w:contextualSpacing w:val="0"/>
        <w:rPr>
          <w:lang w:val="fr-CA"/>
        </w:rPr>
      </w:pPr>
      <w:r w:rsidRPr="00CC5F03">
        <w:rPr>
          <w:lang w:val="fr-CA"/>
        </w:rPr>
        <w:t>Lorsque vous avez terminé de souder, nettoyez les gouttes de solvant de nettoyage (flux) et la soudure de la zone de travail.</w:t>
      </w:r>
    </w:p>
    <w:p w14:paraId="3F2D7B90" w14:textId="77777777" w:rsidR="003843BD" w:rsidRPr="00CC5F03" w:rsidRDefault="003843BD">
      <w:pPr>
        <w:rPr>
          <w:lang w:val="fr-CA"/>
        </w:rPr>
      </w:pPr>
    </w:p>
    <w:p w14:paraId="4EEA1BCD" w14:textId="77777777" w:rsidR="003843BD" w:rsidRPr="00CC5F03" w:rsidRDefault="004049E0">
      <w:pPr>
        <w:spacing w:after="160" w:line="259" w:lineRule="auto"/>
        <w:jc w:val="left"/>
        <w:rPr>
          <w:rFonts w:ascii="Calibri" w:eastAsia="Calibri" w:hAnsi="Calibri" w:cs="Calibri"/>
          <w:color w:val="1932FF"/>
          <w:sz w:val="40"/>
          <w:szCs w:val="40"/>
          <w:lang w:val="fr-CA"/>
        </w:rPr>
      </w:pPr>
      <w:r w:rsidRPr="00CC5F03">
        <w:rPr>
          <w:lang w:val="fr-CA"/>
        </w:rPr>
        <w:br w:type="page"/>
      </w:r>
    </w:p>
    <w:p w14:paraId="0639752C" w14:textId="21F2493F" w:rsidR="003843BD" w:rsidRPr="00180C77" w:rsidRDefault="004049E0">
      <w:pPr>
        <w:pStyle w:val="Heading1"/>
        <w:rPr>
          <w:lang w:val="fr-CA"/>
        </w:rPr>
      </w:pPr>
      <w:bookmarkStart w:id="91" w:name="_Toc86402404"/>
      <w:r w:rsidRPr="00180C77">
        <w:rPr>
          <w:lang w:val="fr-CA"/>
        </w:rPr>
        <w:lastRenderedPageBreak/>
        <w:t>A</w:t>
      </w:r>
      <w:r w:rsidR="00180C77" w:rsidRPr="00180C77">
        <w:rPr>
          <w:lang w:val="fr-CA"/>
        </w:rPr>
        <w:t>nnexe</w:t>
      </w:r>
      <w:r w:rsidRPr="00180C77">
        <w:rPr>
          <w:lang w:val="fr-CA"/>
        </w:rPr>
        <w:t xml:space="preserve"> D </w:t>
      </w:r>
      <w:r w:rsidR="00180C77" w:rsidRPr="00180C77">
        <w:rPr>
          <w:lang w:val="fr-CA"/>
        </w:rPr>
        <w:t>–</w:t>
      </w:r>
      <w:r w:rsidRPr="00180C77">
        <w:rPr>
          <w:lang w:val="fr-CA"/>
        </w:rPr>
        <w:t xml:space="preserve"> </w:t>
      </w:r>
      <w:r w:rsidR="00180C77" w:rsidRPr="00180C77">
        <w:rPr>
          <w:lang w:val="fr-CA"/>
        </w:rPr>
        <w:t>Activité en clas</w:t>
      </w:r>
      <w:r w:rsidR="00180C77">
        <w:rPr>
          <w:lang w:val="fr-CA"/>
        </w:rPr>
        <w:t>se</w:t>
      </w:r>
      <w:bookmarkEnd w:id="91"/>
    </w:p>
    <w:p w14:paraId="05BF9D59" w14:textId="77777777" w:rsidR="00235166" w:rsidRPr="00235166" w:rsidRDefault="00235166" w:rsidP="00235166">
      <w:pPr>
        <w:rPr>
          <w:b/>
          <w:lang w:val="fr-CA"/>
        </w:rPr>
      </w:pPr>
      <w:r w:rsidRPr="00235166">
        <w:rPr>
          <w:b/>
          <w:lang w:val="fr-CA"/>
        </w:rPr>
        <w:t>Activité n° 1 : Conduite de l'aéroglisseur</w:t>
      </w:r>
    </w:p>
    <w:p w14:paraId="23041249" w14:textId="77777777" w:rsidR="00235166" w:rsidRPr="00235166" w:rsidRDefault="00235166" w:rsidP="00235166">
      <w:pPr>
        <w:rPr>
          <w:bCs/>
          <w:lang w:val="fr-CA"/>
        </w:rPr>
      </w:pPr>
      <w:r w:rsidRPr="00235166">
        <w:rPr>
          <w:bCs/>
          <w:lang w:val="fr-CA"/>
        </w:rPr>
        <w:t>Répondez aux questions suivantes en détail et en phrases complètes. Vous obtiendrez des points de connaissance en fournissant des réponses correctes et des points de communication pour des phrases correctes avec une grammaire, une orthographe et une ponctuation correctes.</w:t>
      </w:r>
    </w:p>
    <w:p w14:paraId="6E3E41C6" w14:textId="4A84EAEA" w:rsidR="00235166" w:rsidRPr="00235166" w:rsidRDefault="00235166" w:rsidP="00DC7FE2">
      <w:pPr>
        <w:pStyle w:val="ListParagraph"/>
        <w:numPr>
          <w:ilvl w:val="0"/>
          <w:numId w:val="7"/>
        </w:numPr>
        <w:rPr>
          <w:bCs/>
          <w:lang w:val="fr-CA"/>
        </w:rPr>
      </w:pPr>
      <w:r w:rsidRPr="00235166">
        <w:rPr>
          <w:bCs/>
          <w:lang w:val="fr-CA"/>
        </w:rPr>
        <w:t>Comment une hélice en rotation fait-elle avancer l'aéroglisseur/avion ?</w:t>
      </w:r>
    </w:p>
    <w:p w14:paraId="656E3F2A" w14:textId="41DA28B0" w:rsidR="00235166" w:rsidRPr="00235166" w:rsidRDefault="00235166" w:rsidP="00DC7FE2">
      <w:pPr>
        <w:pStyle w:val="ListParagraph"/>
        <w:numPr>
          <w:ilvl w:val="0"/>
          <w:numId w:val="7"/>
        </w:numPr>
        <w:rPr>
          <w:bCs/>
          <w:lang w:val="fr-CA"/>
        </w:rPr>
      </w:pPr>
      <w:r w:rsidRPr="00235166">
        <w:rPr>
          <w:bCs/>
          <w:lang w:val="fr-CA"/>
        </w:rPr>
        <w:t>Lorsque le moteur de levage est mis en marche, comment l'aéroglisseur s'élève-t-il ?</w:t>
      </w:r>
    </w:p>
    <w:p w14:paraId="517A205F" w14:textId="7B4E0723" w:rsidR="00235166" w:rsidRPr="00235166" w:rsidRDefault="00235166" w:rsidP="00DC7FE2">
      <w:pPr>
        <w:pStyle w:val="ListParagraph"/>
        <w:numPr>
          <w:ilvl w:val="0"/>
          <w:numId w:val="7"/>
        </w:numPr>
        <w:rPr>
          <w:bCs/>
          <w:lang w:val="fr-CA"/>
        </w:rPr>
      </w:pPr>
      <w:r w:rsidRPr="00235166">
        <w:rPr>
          <w:bCs/>
          <w:lang w:val="fr-CA"/>
        </w:rPr>
        <w:t>Qu'est-ce qui fait que l'aéroglisseur plane/glisse au-dessus de la surface si facilement ?</w:t>
      </w:r>
    </w:p>
    <w:p w14:paraId="5538CEDA" w14:textId="4871A48A" w:rsidR="00235166" w:rsidRPr="00235166" w:rsidRDefault="00235166" w:rsidP="00DC7FE2">
      <w:pPr>
        <w:pStyle w:val="ListParagraph"/>
        <w:numPr>
          <w:ilvl w:val="0"/>
          <w:numId w:val="7"/>
        </w:numPr>
        <w:rPr>
          <w:bCs/>
          <w:lang w:val="fr-CA"/>
        </w:rPr>
      </w:pPr>
      <w:r w:rsidRPr="00235166">
        <w:rPr>
          <w:bCs/>
          <w:lang w:val="fr-CA"/>
        </w:rPr>
        <w:t>En comparant les vrais aéroglisseurs que vous avez vus dans les clips vidéo et l'aéroglisseur jouet que vous allez construire, expliquez comment chaque aéroglisseur se dirige à droite et à gauche.</w:t>
      </w:r>
    </w:p>
    <w:p w14:paraId="7F646213" w14:textId="5C4FB6A8" w:rsidR="00235166" w:rsidRPr="00235166" w:rsidRDefault="00235166" w:rsidP="00DC7FE2">
      <w:pPr>
        <w:pStyle w:val="ListParagraph"/>
        <w:numPr>
          <w:ilvl w:val="0"/>
          <w:numId w:val="7"/>
        </w:numPr>
        <w:rPr>
          <w:bCs/>
          <w:lang w:val="fr-CA"/>
        </w:rPr>
      </w:pPr>
      <w:r w:rsidRPr="00235166">
        <w:rPr>
          <w:bCs/>
          <w:lang w:val="fr-CA"/>
        </w:rPr>
        <w:t>Que se passera-t-il si vous placez votre moteur de levage loin du centre de votre structure ?</w:t>
      </w:r>
    </w:p>
    <w:p w14:paraId="49136DC9" w14:textId="24F7E456" w:rsidR="00235166" w:rsidRPr="00235166" w:rsidRDefault="00235166" w:rsidP="00DC7FE2">
      <w:pPr>
        <w:pStyle w:val="ListParagraph"/>
        <w:numPr>
          <w:ilvl w:val="0"/>
          <w:numId w:val="7"/>
        </w:numPr>
        <w:rPr>
          <w:bCs/>
          <w:lang w:val="fr-CA"/>
        </w:rPr>
      </w:pPr>
      <w:r w:rsidRPr="00235166">
        <w:rPr>
          <w:bCs/>
          <w:lang w:val="fr-CA"/>
        </w:rPr>
        <w:t>Que se passera-t-il si vos moteurs de poussée ne sont pas uniformément espacés du point central de votre structure ? Justifiez votre réponse.</w:t>
      </w:r>
    </w:p>
    <w:p w14:paraId="40B82CA4" w14:textId="199960E7" w:rsidR="00180C77" w:rsidRPr="00235166" w:rsidRDefault="00235166" w:rsidP="00DC7FE2">
      <w:pPr>
        <w:pStyle w:val="ListParagraph"/>
        <w:numPr>
          <w:ilvl w:val="0"/>
          <w:numId w:val="7"/>
        </w:numPr>
        <w:rPr>
          <w:bCs/>
          <w:lang w:val="fr-CA"/>
        </w:rPr>
      </w:pPr>
      <w:r w:rsidRPr="00235166">
        <w:rPr>
          <w:bCs/>
          <w:lang w:val="fr-CA"/>
        </w:rPr>
        <w:t>Comment la distance entre les moteurs de poussée affecterait-elle la direction de l'aéroglisseur ?</w:t>
      </w:r>
    </w:p>
    <w:p w14:paraId="23393CB3" w14:textId="77777777" w:rsidR="00180C77" w:rsidRPr="00235166" w:rsidRDefault="00180C77">
      <w:pPr>
        <w:rPr>
          <w:b/>
          <w:lang w:val="fr-CA"/>
        </w:rPr>
      </w:pPr>
    </w:p>
    <w:p w14:paraId="6976D064" w14:textId="77777777" w:rsidR="00235166" w:rsidRPr="00235166" w:rsidRDefault="00235166" w:rsidP="00235166">
      <w:pPr>
        <w:rPr>
          <w:b/>
          <w:lang w:val="fr-CA"/>
        </w:rPr>
      </w:pPr>
      <w:r w:rsidRPr="00235166">
        <w:rPr>
          <w:b/>
          <w:lang w:val="fr-CA"/>
        </w:rPr>
        <w:t>Activité n° 2 Schéma électrique</w:t>
      </w:r>
    </w:p>
    <w:p w14:paraId="0E256FD6" w14:textId="77777777" w:rsidR="00235166" w:rsidRPr="00235166" w:rsidRDefault="00235166" w:rsidP="00235166">
      <w:pPr>
        <w:rPr>
          <w:bCs/>
          <w:lang w:val="fr-CA"/>
        </w:rPr>
      </w:pPr>
      <w:r w:rsidRPr="00235166">
        <w:rPr>
          <w:bCs/>
          <w:lang w:val="fr-CA"/>
        </w:rPr>
        <w:t>Répondez aux questions suivantes en détail et en phrases complètes. Vous obtiendrez des points de connaissance en fournissant des réponses correctes et des points de communication pour des phrases correctes avec une grammaire, une orthographe et une ponctuation correctes.</w:t>
      </w:r>
    </w:p>
    <w:p w14:paraId="4D40209C" w14:textId="73DA6299" w:rsidR="00235166" w:rsidRPr="00235166" w:rsidRDefault="00235166" w:rsidP="00DC7FE2">
      <w:pPr>
        <w:pStyle w:val="ListParagraph"/>
        <w:numPr>
          <w:ilvl w:val="0"/>
          <w:numId w:val="8"/>
        </w:numPr>
        <w:rPr>
          <w:bCs/>
          <w:lang w:val="fr-CA"/>
        </w:rPr>
      </w:pPr>
      <w:r w:rsidRPr="00235166">
        <w:rPr>
          <w:bCs/>
          <w:lang w:val="fr-CA"/>
        </w:rPr>
        <w:t>Sur le schéma électrique fourni pour votre projet, les moteurs sont-ils connectés en série ou en parallèle ? Justifiez votre réponse.</w:t>
      </w:r>
    </w:p>
    <w:p w14:paraId="302FDF88" w14:textId="04D80DB4" w:rsidR="00235166" w:rsidRPr="00235166" w:rsidRDefault="00235166" w:rsidP="00DC7FE2">
      <w:pPr>
        <w:pStyle w:val="ListParagraph"/>
        <w:numPr>
          <w:ilvl w:val="0"/>
          <w:numId w:val="8"/>
        </w:numPr>
        <w:rPr>
          <w:bCs/>
          <w:lang w:val="fr-CA"/>
        </w:rPr>
      </w:pPr>
      <w:r w:rsidRPr="00235166">
        <w:rPr>
          <w:bCs/>
          <w:lang w:val="fr-CA"/>
        </w:rPr>
        <w:t>En termes techniques, expliquez l'utilité d'un moteur.</w:t>
      </w:r>
    </w:p>
    <w:p w14:paraId="379F3C99" w14:textId="7DAD3CD8" w:rsidR="00235166" w:rsidRPr="00235166" w:rsidRDefault="00235166" w:rsidP="00DC7FE2">
      <w:pPr>
        <w:pStyle w:val="ListParagraph"/>
        <w:numPr>
          <w:ilvl w:val="0"/>
          <w:numId w:val="8"/>
        </w:numPr>
        <w:rPr>
          <w:bCs/>
          <w:lang w:val="fr-CA"/>
        </w:rPr>
      </w:pPr>
      <w:r w:rsidRPr="00235166">
        <w:rPr>
          <w:bCs/>
          <w:lang w:val="fr-CA"/>
        </w:rPr>
        <w:t>En termes techniques, expliquez le rôle d'un interrupteur.</w:t>
      </w:r>
    </w:p>
    <w:p w14:paraId="72E48B67" w14:textId="7165B3AE" w:rsidR="00235166" w:rsidRPr="00235166" w:rsidRDefault="00235166" w:rsidP="00DC7FE2">
      <w:pPr>
        <w:pStyle w:val="ListParagraph"/>
        <w:numPr>
          <w:ilvl w:val="0"/>
          <w:numId w:val="8"/>
        </w:numPr>
        <w:rPr>
          <w:bCs/>
          <w:lang w:val="fr-CA"/>
        </w:rPr>
      </w:pPr>
      <w:r w:rsidRPr="00235166">
        <w:rPr>
          <w:bCs/>
          <w:lang w:val="fr-CA"/>
        </w:rPr>
        <w:t>Expliquez comment les trois interrupteurs sont connectés dans le circuit et ce qu'ils contrôlent.</w:t>
      </w:r>
    </w:p>
    <w:p w14:paraId="44C4D5BE" w14:textId="4F1A787F" w:rsidR="00235166" w:rsidRPr="00235166" w:rsidRDefault="00235166" w:rsidP="00DC7FE2">
      <w:pPr>
        <w:pStyle w:val="ListParagraph"/>
        <w:numPr>
          <w:ilvl w:val="0"/>
          <w:numId w:val="8"/>
        </w:numPr>
        <w:rPr>
          <w:bCs/>
          <w:lang w:val="fr-CA"/>
        </w:rPr>
      </w:pPr>
      <w:r w:rsidRPr="00235166">
        <w:rPr>
          <w:bCs/>
          <w:lang w:val="fr-CA"/>
        </w:rPr>
        <w:t>Que se passerait-il si la polarité des fils était inversée au niveau de la batterie ?</w:t>
      </w:r>
    </w:p>
    <w:p w14:paraId="4E48C672" w14:textId="49336ABE" w:rsidR="00235166" w:rsidRPr="00235166" w:rsidRDefault="00235166" w:rsidP="00DC7FE2">
      <w:pPr>
        <w:pStyle w:val="ListParagraph"/>
        <w:numPr>
          <w:ilvl w:val="0"/>
          <w:numId w:val="8"/>
        </w:numPr>
        <w:rPr>
          <w:bCs/>
          <w:lang w:val="fr-CA"/>
        </w:rPr>
      </w:pPr>
      <w:r w:rsidRPr="00235166">
        <w:rPr>
          <w:bCs/>
          <w:lang w:val="fr-CA"/>
        </w:rPr>
        <w:t>Que se passerait-il si la polarité d'un moteur de poussée était inversée ?</w:t>
      </w:r>
    </w:p>
    <w:p w14:paraId="6EED637F" w14:textId="41FB02D6" w:rsidR="003843BD" w:rsidRPr="00235166" w:rsidRDefault="00235166" w:rsidP="00DC7FE2">
      <w:pPr>
        <w:pStyle w:val="ListParagraph"/>
        <w:numPr>
          <w:ilvl w:val="0"/>
          <w:numId w:val="8"/>
        </w:numPr>
        <w:rPr>
          <w:bCs/>
          <w:lang w:val="fr-CA"/>
        </w:rPr>
      </w:pPr>
      <w:r w:rsidRPr="00235166">
        <w:rPr>
          <w:bCs/>
          <w:lang w:val="fr-CA"/>
        </w:rPr>
        <w:t>Les deux batteries sont-elles connectées en série ou en parallèle ? Comment cela affecte-t-il la puissance/tension/courant de sortie ?</w:t>
      </w:r>
    </w:p>
    <w:p w14:paraId="6E553F20" w14:textId="77777777" w:rsidR="003843BD" w:rsidRPr="00235166" w:rsidRDefault="004049E0">
      <w:pPr>
        <w:spacing w:after="160" w:line="259" w:lineRule="auto"/>
        <w:jc w:val="left"/>
        <w:rPr>
          <w:rFonts w:ascii="Calibri" w:eastAsia="Calibri" w:hAnsi="Calibri" w:cs="Calibri"/>
          <w:color w:val="1932FF"/>
          <w:sz w:val="40"/>
          <w:szCs w:val="40"/>
          <w:lang w:val="fr-CA"/>
        </w:rPr>
      </w:pPr>
      <w:r w:rsidRPr="00235166">
        <w:rPr>
          <w:lang w:val="fr-CA"/>
        </w:rPr>
        <w:br w:type="page"/>
      </w:r>
    </w:p>
    <w:p w14:paraId="5763A7B5" w14:textId="55C0ACA1" w:rsidR="003843BD" w:rsidRPr="00235166" w:rsidRDefault="004049E0">
      <w:pPr>
        <w:pStyle w:val="Heading1"/>
        <w:rPr>
          <w:lang w:val="fr-CA"/>
        </w:rPr>
      </w:pPr>
      <w:bookmarkStart w:id="92" w:name="_Toc86402405"/>
      <w:r w:rsidRPr="00235166">
        <w:rPr>
          <w:lang w:val="fr-CA"/>
        </w:rPr>
        <w:lastRenderedPageBreak/>
        <w:t>A</w:t>
      </w:r>
      <w:r w:rsidR="00235166" w:rsidRPr="00235166">
        <w:rPr>
          <w:lang w:val="fr-CA"/>
        </w:rPr>
        <w:t>nnexe</w:t>
      </w:r>
      <w:r w:rsidRPr="00235166">
        <w:rPr>
          <w:lang w:val="fr-CA"/>
        </w:rPr>
        <w:t xml:space="preserve"> E </w:t>
      </w:r>
      <w:r w:rsidR="00235166" w:rsidRPr="00235166">
        <w:rPr>
          <w:lang w:val="fr-CA"/>
        </w:rPr>
        <w:t>–</w:t>
      </w:r>
      <w:r w:rsidRPr="00235166">
        <w:rPr>
          <w:lang w:val="fr-CA"/>
        </w:rPr>
        <w:t xml:space="preserve"> </w:t>
      </w:r>
      <w:r w:rsidR="00235166" w:rsidRPr="00235166">
        <w:rPr>
          <w:lang w:val="fr-CA"/>
        </w:rPr>
        <w:t>Clé de c</w:t>
      </w:r>
      <w:r w:rsidR="00235166">
        <w:rPr>
          <w:lang w:val="fr-CA"/>
        </w:rPr>
        <w:t>orrection</w:t>
      </w:r>
      <w:bookmarkEnd w:id="92"/>
    </w:p>
    <w:p w14:paraId="7FC350E0" w14:textId="77777777" w:rsidR="00235166" w:rsidRPr="00235166" w:rsidRDefault="00235166" w:rsidP="00235166">
      <w:pPr>
        <w:rPr>
          <w:b/>
          <w:lang w:val="fr-CA"/>
        </w:rPr>
      </w:pPr>
      <w:r w:rsidRPr="00235166">
        <w:rPr>
          <w:b/>
          <w:lang w:val="fr-CA"/>
        </w:rPr>
        <w:t>Activité n° 1 : Conduite de l'aéroglisseur</w:t>
      </w:r>
    </w:p>
    <w:p w14:paraId="0302A8ED" w14:textId="77777777" w:rsidR="00235166" w:rsidRPr="00235166" w:rsidRDefault="00235166" w:rsidP="00235166">
      <w:pPr>
        <w:rPr>
          <w:bCs/>
          <w:lang w:val="fr-CA"/>
        </w:rPr>
      </w:pPr>
      <w:r w:rsidRPr="00235166">
        <w:rPr>
          <w:bCs/>
          <w:lang w:val="fr-CA"/>
        </w:rPr>
        <w:t>Répondez aux questions suivantes en détail et en phrases complètes. Vous obtiendrez des points de connaissance en fournissant des réponses correctes et des points de communication pour des phrases correctes avec une grammaire, une orthographe et une ponctuation correctes.</w:t>
      </w:r>
    </w:p>
    <w:p w14:paraId="18172FD7" w14:textId="1C67B00A" w:rsidR="00235166" w:rsidRDefault="00235166" w:rsidP="00DC7FE2">
      <w:pPr>
        <w:pStyle w:val="ListParagraph"/>
        <w:numPr>
          <w:ilvl w:val="0"/>
          <w:numId w:val="2"/>
        </w:numPr>
        <w:ind w:left="360"/>
        <w:rPr>
          <w:bCs/>
          <w:lang w:val="fr-CA"/>
        </w:rPr>
      </w:pPr>
      <w:r w:rsidRPr="00235166">
        <w:rPr>
          <w:bCs/>
          <w:lang w:val="fr-CA"/>
        </w:rPr>
        <w:t>Comment une hélice en rotation fait-elle avancer l'aéroglisseur/avion ?</w:t>
      </w:r>
    </w:p>
    <w:p w14:paraId="50D92A9A" w14:textId="77777777" w:rsidR="00AB048E" w:rsidRDefault="00AB048E" w:rsidP="00AB048E">
      <w:pPr>
        <w:pStyle w:val="ListParagraph"/>
        <w:ind w:left="360"/>
        <w:rPr>
          <w:bCs/>
          <w:lang w:val="fr-CA"/>
        </w:rPr>
      </w:pPr>
    </w:p>
    <w:p w14:paraId="220700D5" w14:textId="3C495327" w:rsidR="00235166" w:rsidRDefault="00235166" w:rsidP="00235166">
      <w:pPr>
        <w:pStyle w:val="ListParagraph"/>
        <w:ind w:left="360"/>
        <w:rPr>
          <w:bCs/>
          <w:color w:val="FF0000"/>
          <w:lang w:val="fr-CA"/>
        </w:rPr>
      </w:pPr>
      <w:r w:rsidRPr="00235166">
        <w:rPr>
          <w:bCs/>
          <w:color w:val="FF0000"/>
          <w:lang w:val="fr-CA"/>
        </w:rPr>
        <w:t>Lorsqu'une hélice tourne, elle produit une force qui pousse l'air vers l'arrière. Puisque pour toute action il y a une réaction égale et opposée (loi de Newton), la force de réaction poussera l'hélice vers l'avant, poussant ainsi le véhicule vers l'avant puisque l'hélice est fixée au véhicule.</w:t>
      </w:r>
    </w:p>
    <w:p w14:paraId="6407DAF4" w14:textId="77777777" w:rsidR="00AB048E" w:rsidRPr="00235166" w:rsidRDefault="00AB048E" w:rsidP="00235166">
      <w:pPr>
        <w:pStyle w:val="ListParagraph"/>
        <w:ind w:left="360"/>
        <w:rPr>
          <w:bCs/>
          <w:color w:val="FF0000"/>
          <w:lang w:val="fr-CA"/>
        </w:rPr>
      </w:pPr>
    </w:p>
    <w:p w14:paraId="4C93173C" w14:textId="36442DE9" w:rsidR="00235166" w:rsidRDefault="00235166" w:rsidP="00DC7FE2">
      <w:pPr>
        <w:pStyle w:val="ListParagraph"/>
        <w:numPr>
          <w:ilvl w:val="0"/>
          <w:numId w:val="2"/>
        </w:numPr>
        <w:ind w:left="360"/>
        <w:rPr>
          <w:bCs/>
          <w:lang w:val="fr-CA"/>
        </w:rPr>
      </w:pPr>
      <w:r w:rsidRPr="00235166">
        <w:rPr>
          <w:bCs/>
          <w:lang w:val="fr-CA"/>
        </w:rPr>
        <w:t>Lorsque le moteur de levage est mis en marche, comment l'aéroglisseur s'élève-t-il ?</w:t>
      </w:r>
    </w:p>
    <w:p w14:paraId="70A226EC" w14:textId="77777777" w:rsidR="00AB048E" w:rsidRDefault="00AB048E" w:rsidP="00AB048E">
      <w:pPr>
        <w:pStyle w:val="ListParagraph"/>
        <w:ind w:left="360"/>
        <w:rPr>
          <w:bCs/>
          <w:lang w:val="fr-CA"/>
        </w:rPr>
      </w:pPr>
    </w:p>
    <w:p w14:paraId="162E5A70" w14:textId="21CAC79C" w:rsidR="00235166" w:rsidRPr="00235166" w:rsidRDefault="00235166" w:rsidP="00235166">
      <w:pPr>
        <w:pStyle w:val="ListParagraph"/>
        <w:ind w:left="360"/>
        <w:rPr>
          <w:bCs/>
          <w:color w:val="FF0000"/>
          <w:lang w:val="fr-CA"/>
        </w:rPr>
      </w:pPr>
      <w:r w:rsidRPr="00235166">
        <w:rPr>
          <w:bCs/>
          <w:color w:val="FF0000"/>
          <w:lang w:val="fr-CA"/>
        </w:rPr>
        <w:t>Lorsque le moteur de levage est allumé, il pousse l'air vers le bas dans le fond de l'aéroglisseur et gonfle le sac fixé au fond de l'aéroglisseur sur tout son périmètre. Lorsque le sac est gonflé, l'aéroglisseur se soulève et repose sur un coussin d'air.</w:t>
      </w:r>
    </w:p>
    <w:p w14:paraId="6C68E4EE" w14:textId="77777777" w:rsidR="00235166" w:rsidRPr="00235166" w:rsidRDefault="00235166" w:rsidP="00235166">
      <w:pPr>
        <w:pStyle w:val="ListParagraph"/>
        <w:ind w:left="360"/>
        <w:rPr>
          <w:bCs/>
          <w:lang w:val="fr-CA"/>
        </w:rPr>
      </w:pPr>
    </w:p>
    <w:p w14:paraId="41EF3841" w14:textId="0881195C" w:rsidR="00235166" w:rsidRDefault="00235166" w:rsidP="00DC7FE2">
      <w:pPr>
        <w:pStyle w:val="ListParagraph"/>
        <w:numPr>
          <w:ilvl w:val="0"/>
          <w:numId w:val="2"/>
        </w:numPr>
        <w:ind w:left="360"/>
        <w:rPr>
          <w:bCs/>
          <w:lang w:val="fr-CA"/>
        </w:rPr>
      </w:pPr>
      <w:r w:rsidRPr="00235166">
        <w:rPr>
          <w:bCs/>
          <w:lang w:val="fr-CA"/>
        </w:rPr>
        <w:t>Qu'est-ce qui fait que l'aéroglisseur plane / glisse au-dessus de la surface si facilement?</w:t>
      </w:r>
    </w:p>
    <w:p w14:paraId="2497FD74" w14:textId="19771584" w:rsidR="00235166" w:rsidRPr="00681192" w:rsidRDefault="00681192" w:rsidP="00681192">
      <w:pPr>
        <w:ind w:left="360"/>
        <w:rPr>
          <w:bCs/>
          <w:color w:val="FF0000"/>
          <w:lang w:val="fr-CA"/>
        </w:rPr>
      </w:pPr>
      <w:r w:rsidRPr="00681192">
        <w:rPr>
          <w:bCs/>
          <w:color w:val="FF0000"/>
          <w:lang w:val="fr-CA"/>
        </w:rPr>
        <w:t>La raison pour laquelle l'aéroglisseur glisse si facilement avec un minimum de friction est que le film d'air qui s'échappe entre le sac gonflable et le sol agit comme un roulement. Une fois que le moteur de levage a gonflé le sac en bas pour créer la portance, en continuant à tourner, l'air qui est poussé vers le bas finit par s'échapper entre le sac et le sol.</w:t>
      </w:r>
    </w:p>
    <w:p w14:paraId="5F3237EA" w14:textId="77777777" w:rsidR="00235166" w:rsidRPr="00235166" w:rsidRDefault="00235166" w:rsidP="00235166">
      <w:pPr>
        <w:pStyle w:val="ListParagraph"/>
        <w:ind w:left="360"/>
        <w:rPr>
          <w:bCs/>
          <w:lang w:val="fr-CA"/>
        </w:rPr>
      </w:pPr>
    </w:p>
    <w:p w14:paraId="114DFF31" w14:textId="17BC1F6D" w:rsidR="00235166" w:rsidRDefault="00235166" w:rsidP="00DC7FE2">
      <w:pPr>
        <w:pStyle w:val="ListParagraph"/>
        <w:numPr>
          <w:ilvl w:val="0"/>
          <w:numId w:val="2"/>
        </w:numPr>
        <w:ind w:left="360"/>
        <w:rPr>
          <w:bCs/>
          <w:lang w:val="fr-CA"/>
        </w:rPr>
      </w:pPr>
      <w:r w:rsidRPr="00235166">
        <w:rPr>
          <w:bCs/>
          <w:lang w:val="fr-CA"/>
        </w:rPr>
        <w:t>En comparant les vrais aéroglisseurs que vous avez vus dans les clips vidéo et l'aéroglisseur jouet que vous allez construire, expliquez comment chaque aéroglisseur se dirige à droite et à gauche.</w:t>
      </w:r>
    </w:p>
    <w:p w14:paraId="270E5D75" w14:textId="77777777" w:rsidR="00AB048E" w:rsidRDefault="00AB048E" w:rsidP="00AB048E">
      <w:pPr>
        <w:pStyle w:val="ListParagraph"/>
        <w:ind w:left="360"/>
        <w:rPr>
          <w:bCs/>
          <w:lang w:val="fr-CA"/>
        </w:rPr>
      </w:pPr>
    </w:p>
    <w:p w14:paraId="441DC5FC" w14:textId="0796C844" w:rsidR="00235166" w:rsidRPr="00570B30" w:rsidRDefault="00570B30" w:rsidP="00235166">
      <w:pPr>
        <w:pStyle w:val="ListParagraph"/>
        <w:ind w:left="360"/>
        <w:rPr>
          <w:bCs/>
          <w:color w:val="FF0000"/>
          <w:lang w:val="fr-CA"/>
        </w:rPr>
      </w:pPr>
      <w:r w:rsidRPr="00570B30">
        <w:rPr>
          <w:bCs/>
          <w:color w:val="FF0000"/>
          <w:lang w:val="fr-CA"/>
        </w:rPr>
        <w:t>Les vrais aéroglisseurs que j'ai vus sur les clips vidéo ont des gouvernails utilisés pour la direction. Lorsque le gouvernail est dévié dans une certaine direction, l'air qui pousse sur le gouvernail fait que l'arrière de l'aéroglisseur se déplace dans une direction et que l'avant se dirige dans la direction opposée. Le petit aéroglisseur que nous construisons pour notre projet est équipé de deux moteurs pour le faire avancer. Chaque fois que l'un des moteurs est éteint, l'aéroglisseur se dirige dans cette direction.</w:t>
      </w:r>
    </w:p>
    <w:p w14:paraId="3477A284" w14:textId="77777777" w:rsidR="00570B30" w:rsidRPr="00235166" w:rsidRDefault="00570B30" w:rsidP="00235166">
      <w:pPr>
        <w:pStyle w:val="ListParagraph"/>
        <w:ind w:left="360"/>
        <w:rPr>
          <w:bCs/>
          <w:lang w:val="fr-CA"/>
        </w:rPr>
      </w:pPr>
    </w:p>
    <w:p w14:paraId="7843ABA7" w14:textId="45412C4A" w:rsidR="00235166" w:rsidRDefault="00235166" w:rsidP="00DC7FE2">
      <w:pPr>
        <w:pStyle w:val="ListParagraph"/>
        <w:numPr>
          <w:ilvl w:val="0"/>
          <w:numId w:val="2"/>
        </w:numPr>
        <w:ind w:left="360"/>
        <w:rPr>
          <w:bCs/>
          <w:lang w:val="fr-CA"/>
        </w:rPr>
      </w:pPr>
      <w:r w:rsidRPr="00235166">
        <w:rPr>
          <w:bCs/>
          <w:lang w:val="fr-CA"/>
        </w:rPr>
        <w:t>Que se passera-t-il si vous placez votre moteur de levage loin du centre de votre structure ?</w:t>
      </w:r>
    </w:p>
    <w:p w14:paraId="506A7AAA" w14:textId="67CC605F" w:rsidR="00235166" w:rsidRPr="00CD2EF9" w:rsidRDefault="00CD2EF9" w:rsidP="00CD2EF9">
      <w:pPr>
        <w:ind w:left="360"/>
        <w:rPr>
          <w:bCs/>
          <w:color w:val="FF0000"/>
          <w:lang w:val="fr-CA"/>
        </w:rPr>
      </w:pPr>
      <w:r w:rsidRPr="00CD2EF9">
        <w:rPr>
          <w:bCs/>
          <w:color w:val="FF0000"/>
          <w:lang w:val="fr-CA"/>
        </w:rPr>
        <w:lastRenderedPageBreak/>
        <w:t>Si le moteur de levage n'est pas placé au centre, l'aéroglisseur peut ne pas être de niveau lorsqu'il se soulève. En fonction du poids total de l'aéroglisseur et de l'état de charge de la batterie, le moteur de levage peut alourdir la zone où il se trouve ou la gonfler davantage.</w:t>
      </w:r>
    </w:p>
    <w:p w14:paraId="704CE141" w14:textId="77777777" w:rsidR="00235166" w:rsidRPr="00235166" w:rsidRDefault="00235166" w:rsidP="00235166">
      <w:pPr>
        <w:pStyle w:val="ListParagraph"/>
        <w:ind w:left="360"/>
        <w:rPr>
          <w:bCs/>
          <w:lang w:val="fr-CA"/>
        </w:rPr>
      </w:pPr>
    </w:p>
    <w:p w14:paraId="571D0FFD" w14:textId="251B034C" w:rsidR="00235166" w:rsidRDefault="00235166" w:rsidP="00DC7FE2">
      <w:pPr>
        <w:pStyle w:val="ListParagraph"/>
        <w:numPr>
          <w:ilvl w:val="0"/>
          <w:numId w:val="2"/>
        </w:numPr>
        <w:ind w:left="360"/>
        <w:rPr>
          <w:bCs/>
          <w:lang w:val="fr-CA"/>
        </w:rPr>
      </w:pPr>
      <w:r w:rsidRPr="00235166">
        <w:rPr>
          <w:bCs/>
          <w:lang w:val="fr-CA"/>
        </w:rPr>
        <w:t>Que se passera-t-il si vos moteurs de poussée ne sont pas uniformément espacés du point central de votre structure ? Justifiez votre réponse.</w:t>
      </w:r>
    </w:p>
    <w:p w14:paraId="185A35CF" w14:textId="0FBD0E39" w:rsidR="00235166" w:rsidRDefault="00CD2EF9" w:rsidP="00235166">
      <w:pPr>
        <w:pStyle w:val="ListParagraph"/>
        <w:ind w:left="360"/>
        <w:rPr>
          <w:bCs/>
          <w:color w:val="FF0000"/>
          <w:lang w:val="fr-CA"/>
        </w:rPr>
      </w:pPr>
      <w:r w:rsidRPr="00CD2EF9">
        <w:rPr>
          <w:bCs/>
          <w:color w:val="FF0000"/>
          <w:lang w:val="fr-CA"/>
        </w:rPr>
        <w:t>Si les deux moteurs de poussée ne sont pas espacés uniformément du centre de la structure, l'aéroglisseur ne se déplacera pas en ligne droite. Le couple étant égal à (force x distance), le moteur le plus éloigné du centre aura un effet de direction plus important en raison du couple plus élevé qu'il produit</w:t>
      </w:r>
      <w:r w:rsidR="00FD6023">
        <w:rPr>
          <w:bCs/>
          <w:color w:val="FF0000"/>
          <w:lang w:val="fr-CA"/>
        </w:rPr>
        <w:t>,</w:t>
      </w:r>
      <w:r w:rsidRPr="00CD2EF9">
        <w:rPr>
          <w:bCs/>
          <w:color w:val="FF0000"/>
          <w:lang w:val="fr-CA"/>
        </w:rPr>
        <w:t xml:space="preserve"> car la distance est plus grande que l'autre moteur.</w:t>
      </w:r>
    </w:p>
    <w:p w14:paraId="553401D3" w14:textId="77777777" w:rsidR="00CD2EF9" w:rsidRPr="00CD2EF9" w:rsidRDefault="00CD2EF9" w:rsidP="00235166">
      <w:pPr>
        <w:pStyle w:val="ListParagraph"/>
        <w:ind w:left="360"/>
        <w:rPr>
          <w:bCs/>
          <w:color w:val="FF0000"/>
          <w:lang w:val="fr-CA"/>
        </w:rPr>
      </w:pPr>
    </w:p>
    <w:p w14:paraId="10FB5386" w14:textId="57CEFD58" w:rsidR="00235166" w:rsidRDefault="00235166" w:rsidP="00DC7FE2">
      <w:pPr>
        <w:pStyle w:val="ListParagraph"/>
        <w:numPr>
          <w:ilvl w:val="0"/>
          <w:numId w:val="2"/>
        </w:numPr>
        <w:ind w:left="360"/>
        <w:rPr>
          <w:bCs/>
          <w:lang w:val="fr-CA"/>
        </w:rPr>
      </w:pPr>
      <w:r w:rsidRPr="00235166">
        <w:rPr>
          <w:bCs/>
          <w:lang w:val="fr-CA"/>
        </w:rPr>
        <w:t>Comment la distance entre les moteurs de poussée affecterait-elle la direction de l'aéroglisseur ?</w:t>
      </w:r>
    </w:p>
    <w:p w14:paraId="69EF60CD" w14:textId="4B63202E" w:rsidR="003843BD" w:rsidRPr="00C50C2A" w:rsidRDefault="00C50C2A" w:rsidP="00C50C2A">
      <w:pPr>
        <w:ind w:left="360"/>
        <w:rPr>
          <w:color w:val="FF0000"/>
          <w:lang w:val="fr-CA"/>
        </w:rPr>
      </w:pPr>
      <w:r w:rsidRPr="00C50C2A">
        <w:rPr>
          <w:color w:val="FF0000"/>
          <w:lang w:val="fr-CA"/>
        </w:rPr>
        <w:t>Si les moteurs de poussée sont très espacés, tant que la distance par rapport au centre est égale et qu'ils produisent la même force de poussée, l'aéroglisseur avancera de manière stable, mais l'effet de direction lorsqu'un moteur est éteint sera brusque. Si les moteurs de poussée sont très proches les uns des autres, l'effet de direction sera moindre et de petites imperfections dans la construction pourraient rendre difficile le déplacement en ligne droite de l'aéroglisseur.</w:t>
      </w:r>
    </w:p>
    <w:p w14:paraId="2165DCD5" w14:textId="77777777" w:rsidR="00C50C2A" w:rsidRPr="00831A75" w:rsidRDefault="00C50C2A">
      <w:pPr>
        <w:rPr>
          <w:b/>
          <w:lang w:val="fr-CA"/>
        </w:rPr>
      </w:pPr>
    </w:p>
    <w:p w14:paraId="4919B911" w14:textId="77777777" w:rsidR="00C50C2A" w:rsidRPr="00235166" w:rsidRDefault="00C50C2A" w:rsidP="00C50C2A">
      <w:pPr>
        <w:rPr>
          <w:b/>
          <w:lang w:val="fr-CA"/>
        </w:rPr>
      </w:pPr>
      <w:r w:rsidRPr="00235166">
        <w:rPr>
          <w:b/>
          <w:lang w:val="fr-CA"/>
        </w:rPr>
        <w:t>Activité n° 2 Schéma électrique</w:t>
      </w:r>
    </w:p>
    <w:p w14:paraId="7ADDA56D" w14:textId="3206AECF" w:rsidR="00C50C2A" w:rsidRPr="00235166" w:rsidRDefault="00C50C2A" w:rsidP="00C50C2A">
      <w:pPr>
        <w:rPr>
          <w:bCs/>
          <w:lang w:val="fr-CA"/>
        </w:rPr>
      </w:pPr>
      <w:r w:rsidRPr="00235166">
        <w:rPr>
          <w:bCs/>
          <w:lang w:val="fr-CA"/>
        </w:rPr>
        <w:t>Répondez aux questions suivantes en détail et en phrases complètes. Vous obtiendrez des points de connaissance en fournissant des réponses correctes et des points de communication pour des phrases avec une grammaire, une orthographe et une ponctuation correctes.</w:t>
      </w:r>
    </w:p>
    <w:p w14:paraId="24204827" w14:textId="6D242891" w:rsidR="00C50C2A" w:rsidRDefault="00C50C2A" w:rsidP="00DC7FE2">
      <w:pPr>
        <w:pStyle w:val="ListParagraph"/>
        <w:numPr>
          <w:ilvl w:val="0"/>
          <w:numId w:val="9"/>
        </w:numPr>
        <w:rPr>
          <w:bCs/>
          <w:lang w:val="fr-CA"/>
        </w:rPr>
      </w:pPr>
      <w:r w:rsidRPr="00235166">
        <w:rPr>
          <w:bCs/>
          <w:lang w:val="fr-CA"/>
        </w:rPr>
        <w:t>Sur le schéma électrique fourni pour votre projet, les moteurs sont-ils connectés en série ou en parallèle ? Justifiez votre réponse.</w:t>
      </w:r>
    </w:p>
    <w:p w14:paraId="1F35456E" w14:textId="77777777" w:rsidR="00AB048E" w:rsidRDefault="00AB048E" w:rsidP="00AB048E">
      <w:pPr>
        <w:pStyle w:val="ListParagraph"/>
        <w:ind w:left="360"/>
        <w:rPr>
          <w:bCs/>
          <w:lang w:val="fr-CA"/>
        </w:rPr>
      </w:pPr>
    </w:p>
    <w:p w14:paraId="368274F9" w14:textId="0E30A2B2" w:rsidR="00C50C2A" w:rsidRDefault="00C50C2A" w:rsidP="00C50C2A">
      <w:pPr>
        <w:pStyle w:val="ListParagraph"/>
        <w:ind w:left="360"/>
        <w:rPr>
          <w:bCs/>
          <w:color w:val="FF0000"/>
          <w:lang w:val="fr-CA"/>
        </w:rPr>
      </w:pPr>
      <w:r w:rsidRPr="00C50C2A">
        <w:rPr>
          <w:bCs/>
          <w:color w:val="FF0000"/>
          <w:lang w:val="fr-CA"/>
        </w:rPr>
        <w:t>Les trois moteurs sur le schéma électrique de l'aéroglisseur sont connectés en parallèle. Je le sais parce que lorsque je remonte les deux fils de chaque moteur jusqu'à l'alimentation, chaque moteur a son propre chemin pour que le courant circule indépendamment des deux autres moteurs.</w:t>
      </w:r>
    </w:p>
    <w:p w14:paraId="7ADE46A6" w14:textId="77777777" w:rsidR="00AB048E" w:rsidRPr="00C50C2A" w:rsidRDefault="00AB048E" w:rsidP="00C50C2A">
      <w:pPr>
        <w:pStyle w:val="ListParagraph"/>
        <w:ind w:left="360"/>
        <w:rPr>
          <w:bCs/>
          <w:color w:val="FF0000"/>
          <w:lang w:val="fr-CA"/>
        </w:rPr>
      </w:pPr>
    </w:p>
    <w:p w14:paraId="057CB5E5" w14:textId="59B53F16" w:rsidR="00C50C2A" w:rsidRDefault="00C50C2A" w:rsidP="00DC7FE2">
      <w:pPr>
        <w:pStyle w:val="ListParagraph"/>
        <w:numPr>
          <w:ilvl w:val="0"/>
          <w:numId w:val="9"/>
        </w:numPr>
        <w:rPr>
          <w:bCs/>
          <w:lang w:val="fr-CA"/>
        </w:rPr>
      </w:pPr>
      <w:r w:rsidRPr="00235166">
        <w:rPr>
          <w:bCs/>
          <w:lang w:val="fr-CA"/>
        </w:rPr>
        <w:t>En termes techniques, expliquez l'utilité d'un moteur.</w:t>
      </w:r>
    </w:p>
    <w:p w14:paraId="19421CB1" w14:textId="77777777" w:rsidR="00AB048E" w:rsidRDefault="00AB048E" w:rsidP="00AB048E">
      <w:pPr>
        <w:pStyle w:val="ListParagraph"/>
        <w:ind w:left="360"/>
        <w:rPr>
          <w:bCs/>
          <w:lang w:val="fr-CA"/>
        </w:rPr>
      </w:pPr>
    </w:p>
    <w:p w14:paraId="07537169" w14:textId="6314EA80" w:rsidR="00C50C2A" w:rsidRDefault="00C50C2A" w:rsidP="00C50C2A">
      <w:pPr>
        <w:pStyle w:val="ListParagraph"/>
        <w:ind w:left="360"/>
        <w:rPr>
          <w:bCs/>
          <w:color w:val="FF0000"/>
          <w:lang w:val="fr-CA"/>
        </w:rPr>
      </w:pPr>
      <w:r w:rsidRPr="00C50C2A">
        <w:rPr>
          <w:bCs/>
          <w:color w:val="FF0000"/>
          <w:lang w:val="fr-CA"/>
        </w:rPr>
        <w:t>Le moteur est un dispositif électromécanique qui convertit l'énergie électrique de la batterie en énergie mécanique faisant tourner l'hélice.</w:t>
      </w:r>
    </w:p>
    <w:p w14:paraId="34752C48" w14:textId="77777777" w:rsidR="00AB048E" w:rsidRPr="00C50C2A" w:rsidRDefault="00AB048E" w:rsidP="00C50C2A">
      <w:pPr>
        <w:pStyle w:val="ListParagraph"/>
        <w:ind w:left="360"/>
        <w:rPr>
          <w:bCs/>
          <w:color w:val="FF0000"/>
          <w:lang w:val="fr-CA"/>
        </w:rPr>
      </w:pPr>
    </w:p>
    <w:p w14:paraId="1C5ACEBC" w14:textId="185362C8" w:rsidR="00C50C2A" w:rsidRDefault="00C50C2A" w:rsidP="00DC7FE2">
      <w:pPr>
        <w:pStyle w:val="ListParagraph"/>
        <w:numPr>
          <w:ilvl w:val="0"/>
          <w:numId w:val="9"/>
        </w:numPr>
        <w:rPr>
          <w:bCs/>
          <w:lang w:val="fr-CA"/>
        </w:rPr>
      </w:pPr>
      <w:r w:rsidRPr="00235166">
        <w:rPr>
          <w:bCs/>
          <w:lang w:val="fr-CA"/>
        </w:rPr>
        <w:lastRenderedPageBreak/>
        <w:t>En termes techniques, expliquez le rôle d'un interrupteur.</w:t>
      </w:r>
    </w:p>
    <w:p w14:paraId="52015A23" w14:textId="77777777" w:rsidR="00AB048E" w:rsidRDefault="00AB048E" w:rsidP="00AB048E">
      <w:pPr>
        <w:pStyle w:val="ListParagraph"/>
        <w:ind w:left="360"/>
        <w:rPr>
          <w:bCs/>
          <w:lang w:val="fr-CA"/>
        </w:rPr>
      </w:pPr>
    </w:p>
    <w:p w14:paraId="2A6221FC" w14:textId="686BB96F" w:rsidR="00DC7FE2" w:rsidRDefault="00DC7FE2" w:rsidP="00DC7FE2">
      <w:pPr>
        <w:pStyle w:val="ListParagraph"/>
        <w:ind w:left="360"/>
        <w:rPr>
          <w:bCs/>
          <w:color w:val="FF0000"/>
          <w:lang w:val="fr-CA"/>
        </w:rPr>
      </w:pPr>
      <w:r w:rsidRPr="00DC7FE2">
        <w:rPr>
          <w:bCs/>
          <w:color w:val="FF0000"/>
          <w:lang w:val="fr-CA"/>
        </w:rPr>
        <w:t>Un interrupteur est un dispositif électrique qui ouvre le circuit lorsqu'il est en position de marche et provoque un circuit fermé lorsqu'il est en position d'arrêt.</w:t>
      </w:r>
    </w:p>
    <w:p w14:paraId="07B5C360" w14:textId="77777777" w:rsidR="00AB048E" w:rsidRPr="00DC7FE2" w:rsidRDefault="00AB048E" w:rsidP="00DC7FE2">
      <w:pPr>
        <w:pStyle w:val="ListParagraph"/>
        <w:ind w:left="360"/>
        <w:rPr>
          <w:bCs/>
          <w:color w:val="FF0000"/>
          <w:lang w:val="fr-CA"/>
        </w:rPr>
      </w:pPr>
    </w:p>
    <w:p w14:paraId="62B9D325" w14:textId="18EBD57F" w:rsidR="00C50C2A" w:rsidRDefault="00C50C2A" w:rsidP="00DC7FE2">
      <w:pPr>
        <w:pStyle w:val="ListParagraph"/>
        <w:numPr>
          <w:ilvl w:val="0"/>
          <w:numId w:val="9"/>
        </w:numPr>
        <w:rPr>
          <w:bCs/>
          <w:lang w:val="fr-CA"/>
        </w:rPr>
      </w:pPr>
      <w:r w:rsidRPr="00235166">
        <w:rPr>
          <w:bCs/>
          <w:lang w:val="fr-CA"/>
        </w:rPr>
        <w:t>Expliquez comment les trois interrupteurs sont connectés dans le circuit et ce qu'ils contrôlent.</w:t>
      </w:r>
    </w:p>
    <w:p w14:paraId="2A6A2861" w14:textId="77777777" w:rsidR="00AB048E" w:rsidRDefault="00AB048E" w:rsidP="00AB048E">
      <w:pPr>
        <w:pStyle w:val="ListParagraph"/>
        <w:ind w:left="360"/>
        <w:rPr>
          <w:bCs/>
          <w:lang w:val="fr-CA"/>
        </w:rPr>
      </w:pPr>
    </w:p>
    <w:p w14:paraId="0F20F24C" w14:textId="7A7FEF8A" w:rsidR="006960A0" w:rsidRDefault="006960A0" w:rsidP="006960A0">
      <w:pPr>
        <w:pStyle w:val="ListParagraph"/>
        <w:ind w:left="360"/>
        <w:rPr>
          <w:bCs/>
          <w:color w:val="FF0000"/>
          <w:lang w:val="fr-CA"/>
        </w:rPr>
      </w:pPr>
      <w:r w:rsidRPr="006960A0">
        <w:rPr>
          <w:bCs/>
          <w:color w:val="FF0000"/>
          <w:lang w:val="fr-CA"/>
        </w:rPr>
        <w:t>L'interrupteur principal à bascule est connecté sur le côté positif du circuit entre les piles et les trois fils de couleur unie qui alimentent les trois moteurs en courant. Cet interrupteur contrôle les trois moteurs - aucun des moteurs ne se mettra en marche si cet interrupteur est éteint. Les deux interrupteurs à bouton</w:t>
      </w:r>
      <w:r w:rsidR="008B743A">
        <w:rPr>
          <w:bCs/>
          <w:color w:val="FF0000"/>
          <w:lang w:val="fr-CA"/>
        </w:rPr>
        <w:t>-</w:t>
      </w:r>
      <w:r w:rsidRPr="006960A0">
        <w:rPr>
          <w:bCs/>
          <w:color w:val="FF0000"/>
          <w:lang w:val="fr-CA"/>
        </w:rPr>
        <w:t>poussoir sont connectés au côté négatif de chaque moteur de poussée et contrôlent le moteur correspondant. Pour qu'un moteur de poussée s'allume, l'interrupteur principal à bascule et un interrupteur à bouton-poussoir doivent tous deux être en position de marche.</w:t>
      </w:r>
    </w:p>
    <w:p w14:paraId="19157D11" w14:textId="77777777" w:rsidR="00AB048E" w:rsidRPr="006960A0" w:rsidRDefault="00AB048E" w:rsidP="006960A0">
      <w:pPr>
        <w:pStyle w:val="ListParagraph"/>
        <w:ind w:left="360"/>
        <w:rPr>
          <w:bCs/>
          <w:color w:val="FF0000"/>
          <w:lang w:val="fr-CA"/>
        </w:rPr>
      </w:pPr>
    </w:p>
    <w:p w14:paraId="0DE60BE9" w14:textId="459BD067" w:rsidR="00C50C2A" w:rsidRDefault="00C50C2A" w:rsidP="00DC7FE2">
      <w:pPr>
        <w:pStyle w:val="ListParagraph"/>
        <w:numPr>
          <w:ilvl w:val="0"/>
          <w:numId w:val="9"/>
        </w:numPr>
        <w:rPr>
          <w:bCs/>
          <w:lang w:val="fr-CA"/>
        </w:rPr>
      </w:pPr>
      <w:r w:rsidRPr="00235166">
        <w:rPr>
          <w:bCs/>
          <w:lang w:val="fr-CA"/>
        </w:rPr>
        <w:t>Que se passerait-il si la polarité des fils était inversée au niveau de la batterie ?</w:t>
      </w:r>
    </w:p>
    <w:p w14:paraId="0596DDFB" w14:textId="77777777" w:rsidR="00AB048E" w:rsidRDefault="00AB048E" w:rsidP="00AB048E">
      <w:pPr>
        <w:pStyle w:val="ListParagraph"/>
        <w:ind w:left="360"/>
        <w:rPr>
          <w:bCs/>
          <w:lang w:val="fr-CA"/>
        </w:rPr>
      </w:pPr>
    </w:p>
    <w:p w14:paraId="1039A53E" w14:textId="79477D26" w:rsidR="00F9382E" w:rsidRDefault="00F9382E" w:rsidP="00F9382E">
      <w:pPr>
        <w:pStyle w:val="ListParagraph"/>
        <w:ind w:left="360"/>
        <w:rPr>
          <w:bCs/>
          <w:color w:val="FF0000"/>
          <w:lang w:val="fr-CA"/>
        </w:rPr>
      </w:pPr>
      <w:r w:rsidRPr="00F9382E">
        <w:rPr>
          <w:bCs/>
          <w:color w:val="FF0000"/>
          <w:lang w:val="fr-CA"/>
        </w:rPr>
        <w:t>Si la polarité du circuit était inversée au niveau de la batterie, tous les moteurs tourneraient dans le sens inverse, ce qui ferait que le moteur de levage aspirerait de l'air au lieu de gonfler le sac et que les moteurs de poussée feraient reculer l'aéroglisseur.</w:t>
      </w:r>
    </w:p>
    <w:p w14:paraId="469919CF" w14:textId="77777777" w:rsidR="00AB048E" w:rsidRPr="00F9382E" w:rsidRDefault="00AB048E" w:rsidP="00F9382E">
      <w:pPr>
        <w:pStyle w:val="ListParagraph"/>
        <w:ind w:left="360"/>
        <w:rPr>
          <w:bCs/>
          <w:color w:val="FF0000"/>
          <w:lang w:val="fr-CA"/>
        </w:rPr>
      </w:pPr>
    </w:p>
    <w:p w14:paraId="4D639879" w14:textId="07CEA281" w:rsidR="00C50C2A" w:rsidRDefault="00C50C2A" w:rsidP="00DC7FE2">
      <w:pPr>
        <w:pStyle w:val="ListParagraph"/>
        <w:numPr>
          <w:ilvl w:val="0"/>
          <w:numId w:val="9"/>
        </w:numPr>
        <w:rPr>
          <w:bCs/>
          <w:lang w:val="fr-CA"/>
        </w:rPr>
      </w:pPr>
      <w:r w:rsidRPr="00235166">
        <w:rPr>
          <w:bCs/>
          <w:lang w:val="fr-CA"/>
        </w:rPr>
        <w:t>Que se passerait-il si la polarité d'un moteur de poussée était inversée ?</w:t>
      </w:r>
    </w:p>
    <w:p w14:paraId="1D3CEACF" w14:textId="77777777" w:rsidR="00AB048E" w:rsidRDefault="00AB048E" w:rsidP="00AB048E">
      <w:pPr>
        <w:pStyle w:val="ListParagraph"/>
        <w:ind w:left="360"/>
        <w:rPr>
          <w:bCs/>
          <w:lang w:val="fr-CA"/>
        </w:rPr>
      </w:pPr>
    </w:p>
    <w:p w14:paraId="2757004D" w14:textId="0D18D4C3" w:rsidR="00F9382E" w:rsidRDefault="00F9382E" w:rsidP="00F9382E">
      <w:pPr>
        <w:pStyle w:val="ListParagraph"/>
        <w:ind w:left="360"/>
        <w:rPr>
          <w:bCs/>
          <w:color w:val="FF0000"/>
          <w:lang w:val="fr-CA"/>
        </w:rPr>
      </w:pPr>
      <w:r w:rsidRPr="00F9382E">
        <w:rPr>
          <w:bCs/>
          <w:color w:val="FF0000"/>
          <w:lang w:val="fr-CA"/>
        </w:rPr>
        <w:t>Si la polarité d'un moteur de poussée était inversée, ce moteur tournerait à l'envers. L'aéroglisseur tournerait alors au lieu d'avancer.</w:t>
      </w:r>
    </w:p>
    <w:p w14:paraId="0CA6E262" w14:textId="77777777" w:rsidR="00AB048E" w:rsidRPr="00F9382E" w:rsidRDefault="00AB048E" w:rsidP="00F9382E">
      <w:pPr>
        <w:pStyle w:val="ListParagraph"/>
        <w:ind w:left="360"/>
        <w:rPr>
          <w:bCs/>
          <w:color w:val="FF0000"/>
          <w:lang w:val="fr-CA"/>
        </w:rPr>
      </w:pPr>
    </w:p>
    <w:p w14:paraId="00DD47F5" w14:textId="4508C6AA" w:rsidR="00C50C2A" w:rsidRDefault="00C50C2A" w:rsidP="00DC7FE2">
      <w:pPr>
        <w:pStyle w:val="ListParagraph"/>
        <w:numPr>
          <w:ilvl w:val="0"/>
          <w:numId w:val="9"/>
        </w:numPr>
        <w:rPr>
          <w:bCs/>
          <w:lang w:val="fr-CA"/>
        </w:rPr>
      </w:pPr>
      <w:r w:rsidRPr="00235166">
        <w:rPr>
          <w:bCs/>
          <w:lang w:val="fr-CA"/>
        </w:rPr>
        <w:t>Les deux batteries sont-elles connectées en série ou en parallèle ? Comment cela affecte-t-il la puissance/tension/courant de sortie ?</w:t>
      </w:r>
    </w:p>
    <w:p w14:paraId="7CBA3BD3" w14:textId="77777777" w:rsidR="00AB048E" w:rsidRDefault="00AB048E" w:rsidP="00AB048E">
      <w:pPr>
        <w:pStyle w:val="ListParagraph"/>
        <w:ind w:left="360"/>
        <w:rPr>
          <w:bCs/>
          <w:lang w:val="fr-CA"/>
        </w:rPr>
      </w:pPr>
    </w:p>
    <w:p w14:paraId="799AA3EB" w14:textId="62D75AA0" w:rsidR="00F9382E" w:rsidRPr="00F9382E" w:rsidRDefault="00F9382E" w:rsidP="00F9382E">
      <w:pPr>
        <w:pStyle w:val="ListParagraph"/>
        <w:ind w:left="360"/>
        <w:rPr>
          <w:bCs/>
          <w:color w:val="FF0000"/>
          <w:lang w:val="fr-CA"/>
        </w:rPr>
      </w:pPr>
      <w:r w:rsidRPr="00F9382E">
        <w:rPr>
          <w:bCs/>
          <w:color w:val="FF0000"/>
          <w:lang w:val="fr-CA"/>
        </w:rPr>
        <w:t>Les deux batteries sont connectées en parallèle. Le fait qu'elles soient connectées en parallèle fait que la tension de sortie des batteries reste la même ; cependant, la puissance de sortie sera plus importante</w:t>
      </w:r>
      <w:r w:rsidR="00FD6023">
        <w:rPr>
          <w:bCs/>
          <w:color w:val="FF0000"/>
          <w:lang w:val="fr-CA"/>
        </w:rPr>
        <w:t>,</w:t>
      </w:r>
      <w:r w:rsidRPr="00F9382E">
        <w:rPr>
          <w:bCs/>
          <w:color w:val="FF0000"/>
          <w:lang w:val="fr-CA"/>
        </w:rPr>
        <w:t xml:space="preserve"> car les deux batteries peuvent fournir plus de courant en cas de demande.</w:t>
      </w:r>
    </w:p>
    <w:p w14:paraId="1148359E" w14:textId="77777777" w:rsidR="003843BD" w:rsidRPr="00F9382E" w:rsidRDefault="003843BD">
      <w:pPr>
        <w:rPr>
          <w:lang w:val="fr-CA"/>
        </w:rPr>
      </w:pPr>
    </w:p>
    <w:p w14:paraId="1A3D9E81" w14:textId="77777777" w:rsidR="003843BD" w:rsidRPr="00F9382E" w:rsidRDefault="004049E0">
      <w:pPr>
        <w:spacing w:after="160" w:line="259" w:lineRule="auto"/>
        <w:jc w:val="left"/>
        <w:rPr>
          <w:rFonts w:ascii="Calibri" w:eastAsia="Calibri" w:hAnsi="Calibri" w:cs="Calibri"/>
          <w:color w:val="1932FF"/>
          <w:sz w:val="40"/>
          <w:szCs w:val="40"/>
          <w:lang w:val="fr-CA"/>
        </w:rPr>
      </w:pPr>
      <w:r w:rsidRPr="00F9382E">
        <w:rPr>
          <w:lang w:val="fr-CA"/>
        </w:rPr>
        <w:br w:type="page"/>
      </w:r>
    </w:p>
    <w:p w14:paraId="1A157B4E" w14:textId="31F749F0" w:rsidR="002E16F5" w:rsidRPr="00F9382E" w:rsidRDefault="002E16F5" w:rsidP="00F9382E">
      <w:pPr>
        <w:pStyle w:val="Heading1"/>
        <w:rPr>
          <w:b/>
          <w:bCs/>
          <w:lang w:val="fr-CA"/>
        </w:rPr>
      </w:pPr>
      <w:bookmarkStart w:id="93" w:name="_3fwokq0" w:colFirst="0" w:colLast="0"/>
      <w:bookmarkStart w:id="94" w:name="_Toc85185740"/>
      <w:bookmarkStart w:id="95" w:name="_Toc86402406"/>
      <w:bookmarkEnd w:id="93"/>
      <w:r>
        <w:rPr>
          <w:lang w:val="fr-CA"/>
        </w:rPr>
        <w:lastRenderedPageBreak/>
        <w:t>Références</w:t>
      </w:r>
      <w:bookmarkEnd w:id="94"/>
      <w:r>
        <w:rPr>
          <w:lang w:val="fr-CA"/>
        </w:rPr>
        <w:t xml:space="preserve"> bibliographiques</w:t>
      </w:r>
      <w:bookmarkEnd w:id="95"/>
      <w:r>
        <w:rPr>
          <w:lang w:val="fr-CA"/>
        </w:rPr>
        <w:t xml:space="preserve"> </w:t>
      </w:r>
    </w:p>
    <w:p w14:paraId="41FB8ACD" w14:textId="4528289E" w:rsidR="00975859" w:rsidRDefault="00975859" w:rsidP="00975859">
      <w:pPr>
        <w:spacing w:after="200"/>
        <w:rPr>
          <w:lang w:val="fr-CA"/>
        </w:rPr>
      </w:pPr>
      <w:r>
        <w:rPr>
          <w:lang w:val="fr-CA"/>
        </w:rPr>
        <w:t xml:space="preserve">Compétences du 21e Siècle: Document de Réflexion. Phase 1: Définir les Compétences du 21e Siècle pour l’Ontario. Édition de l’automne, 2016. </w:t>
      </w:r>
      <w:hyperlink r:id="rId46" w:history="1">
        <w:r>
          <w:rPr>
            <w:rStyle w:val="Hyperlink"/>
            <w:lang w:val="fr-CA"/>
          </w:rPr>
          <w:t>https://pedagogienumeriqueenaction.cforp.ca/wp-content/uploads/2016/02/Ontario-21st-century-competencies-foundation-FINAL-FR_AODA_EDUGAINS_Feb-19_16.pdf</w:t>
        </w:r>
      </w:hyperlink>
    </w:p>
    <w:p w14:paraId="11360A48" w14:textId="77777777" w:rsidR="00975859" w:rsidRPr="00975859" w:rsidRDefault="00975859" w:rsidP="00975859">
      <w:pPr>
        <w:contextualSpacing/>
        <w:rPr>
          <w:color w:val="000000" w:themeColor="text1"/>
          <w:shd w:val="clear" w:color="auto" w:fill="FFFFFF"/>
          <w:lang w:val="fr-CA"/>
        </w:rPr>
      </w:pPr>
      <w:r>
        <w:rPr>
          <w:shd w:val="clear" w:color="auto" w:fill="FFFFFF"/>
          <w:lang w:val="fr-CA"/>
        </w:rPr>
        <w:t>Faire croître le succès : Évaluation et communication du rendement des élèves fréquentant les écoles de l’Ontario. Première édition,1re–12e année. 2010.</w:t>
      </w:r>
    </w:p>
    <w:p w14:paraId="613529AC" w14:textId="19C839BE" w:rsidR="00975859" w:rsidRPr="00831A75" w:rsidRDefault="00F24DC7" w:rsidP="00975859">
      <w:pPr>
        <w:contextualSpacing/>
        <w:rPr>
          <w:lang w:val="fr-CA"/>
        </w:rPr>
      </w:pPr>
      <w:hyperlink r:id="rId47" w:history="1">
        <w:r w:rsidR="00975859">
          <w:rPr>
            <w:rStyle w:val="Hyperlink"/>
            <w:shd w:val="clear" w:color="auto" w:fill="FFFFFF"/>
            <w:lang w:val="fr-CA"/>
          </w:rPr>
          <w:t>http://www.edu.gov.on.ca/fre/policyfunding/growSuccessfr.pdf</w:t>
        </w:r>
      </w:hyperlink>
    </w:p>
    <w:p w14:paraId="315BFAAD" w14:textId="77777777" w:rsidR="002E16F5" w:rsidRPr="00975859" w:rsidRDefault="002E16F5" w:rsidP="00975859">
      <w:pPr>
        <w:contextualSpacing/>
        <w:rPr>
          <w:rStyle w:val="Hyperlink"/>
          <w:lang w:val="fr-CA"/>
        </w:rPr>
      </w:pPr>
    </w:p>
    <w:p w14:paraId="06E0AE9B" w14:textId="77777777" w:rsidR="00417F47" w:rsidRPr="00464538" w:rsidRDefault="00417F47" w:rsidP="00417F47">
      <w:pPr>
        <w:jc w:val="left"/>
        <w:rPr>
          <w:lang w:val="fr-CA"/>
        </w:rPr>
      </w:pPr>
      <w:r w:rsidRPr="00464538">
        <w:rPr>
          <w:lang w:val="fr-CA"/>
        </w:rPr>
        <w:t xml:space="preserve">À l'écoute de chaque élève grâce à la différenciation pédagogique : guide de mise en </w:t>
      </w:r>
      <w:proofErr w:type="spellStart"/>
      <w:r w:rsidRPr="00464538">
        <w:rPr>
          <w:lang w:val="fr-CA"/>
        </w:rPr>
        <w:t>oeuvre</w:t>
      </w:r>
      <w:proofErr w:type="spellEnd"/>
      <w:r w:rsidRPr="00464538">
        <w:rPr>
          <w:lang w:val="fr-CA"/>
        </w:rPr>
        <w:t xml:space="preserve"> (Partie 1) </w:t>
      </w:r>
      <w:hyperlink r:id="rId48" w:history="1">
        <w:r w:rsidRPr="00464538">
          <w:rPr>
            <w:rStyle w:val="Hyperlink"/>
            <w:lang w:val="fr-CA"/>
          </w:rPr>
          <w:t>http://www.edu.gov.on.ca/fre/teachers/studentsuccess/a_ecoutepartie1.pdf</w:t>
        </w:r>
      </w:hyperlink>
    </w:p>
    <w:p w14:paraId="5D9E6A6B" w14:textId="3057BD06" w:rsidR="00975859" w:rsidRPr="002E16F5" w:rsidRDefault="00975859" w:rsidP="00975859">
      <w:pPr>
        <w:spacing w:after="200"/>
        <w:rPr>
          <w:lang w:val="fr-CA"/>
        </w:rPr>
      </w:pPr>
      <w:r>
        <w:rPr>
          <w:lang w:val="fr-CA"/>
        </w:rPr>
        <w:t xml:space="preserve">L’apprentissage pour tous : Guide d’évaluation et d’enseignement efficaces pour tous les élèves de la maternelle à la 12e année, 2013 </w:t>
      </w:r>
      <w:hyperlink r:id="rId49" w:history="1">
        <w:r>
          <w:rPr>
            <w:rStyle w:val="Hyperlink"/>
            <w:lang w:val="fr-CA"/>
          </w:rPr>
          <w:t>http://www.edu.gov.on.ca/fre/general/elemsec/speced/LearningforAll2013Fr.pdf</w:t>
        </w:r>
      </w:hyperlink>
    </w:p>
    <w:p w14:paraId="4583C4F5" w14:textId="77777777" w:rsidR="002E16F5" w:rsidRDefault="002E16F5" w:rsidP="002E16F5">
      <w:pPr>
        <w:rPr>
          <w:color w:val="1932FF"/>
          <w:lang w:val="fr-CA"/>
        </w:rPr>
      </w:pPr>
      <w:r>
        <w:rPr>
          <w:lang w:val="fr-CA"/>
        </w:rPr>
        <w:t xml:space="preserve">Le curriculum de l'Ontario, 9e et 10e année, Éducation technologique, 2009 (révisé) </w:t>
      </w:r>
      <w:hyperlink r:id="rId50" w:history="1">
        <w:r>
          <w:rPr>
            <w:rStyle w:val="Hyperlink"/>
            <w:lang w:val="fr-CA"/>
          </w:rPr>
          <w:t>http://www.edu.gov.on.ca/fre/curriculum/secondary/teched910curr09.pdf</w:t>
        </w:r>
      </w:hyperlink>
    </w:p>
    <w:p w14:paraId="6B27B987" w14:textId="77777777" w:rsidR="002E16F5" w:rsidRDefault="002E16F5" w:rsidP="002E16F5">
      <w:pPr>
        <w:rPr>
          <w:color w:val="000000" w:themeColor="text1"/>
          <w:lang w:val="fr-CA"/>
        </w:rPr>
      </w:pPr>
      <w:r>
        <w:rPr>
          <w:color w:val="000000"/>
          <w:lang w:val="fr-CA"/>
        </w:rPr>
        <w:t xml:space="preserve">Le curriculum de l'Ontario, 11e et 12e année, Éducation technologique, 2009 (révisé) </w:t>
      </w:r>
      <w:hyperlink r:id="rId51" w:history="1">
        <w:r>
          <w:rPr>
            <w:rStyle w:val="Hyperlink"/>
            <w:lang w:val="fr-CA"/>
          </w:rPr>
          <w:t>http://www.edu.gov.on.ca/fre/curriculum/secondary/2009teched1112curr.pdf</w:t>
        </w:r>
      </w:hyperlink>
    </w:p>
    <w:p w14:paraId="6F80FED6" w14:textId="77777777" w:rsidR="00DD3160" w:rsidRDefault="00DD3160" w:rsidP="00DD3160">
      <w:pPr>
        <w:spacing w:after="200"/>
        <w:rPr>
          <w:shd w:val="clear" w:color="auto" w:fill="FFFFFF"/>
          <w:lang w:val="fr-CA"/>
        </w:rPr>
      </w:pPr>
      <w:r>
        <w:rPr>
          <w:shd w:val="clear" w:color="auto" w:fill="FFFFFF"/>
          <w:lang w:val="fr-CA"/>
        </w:rPr>
        <w:t xml:space="preserve">Codes des cours de spécialisation : Éducation Technologique, 11e et 12e année, édition révisée (2009)  </w:t>
      </w:r>
      <w:hyperlink r:id="rId52" w:history="1">
        <w:r>
          <w:rPr>
            <w:rStyle w:val="Hyperlink"/>
            <w:shd w:val="clear" w:color="auto" w:fill="FFFFFF"/>
            <w:lang w:val="fr-CA"/>
          </w:rPr>
          <w:t>http://www.edu.gov.on.ca/eng/curriculum/secondary/techedemphasiscourses.pdf</w:t>
        </w:r>
      </w:hyperlink>
    </w:p>
    <w:p w14:paraId="00522C85" w14:textId="23018A06" w:rsidR="002E16F5" w:rsidRDefault="002E16F5" w:rsidP="002E16F5">
      <w:pPr>
        <w:spacing w:before="240" w:line="256" w:lineRule="auto"/>
        <w:jc w:val="left"/>
        <w:rPr>
          <w:lang w:val="fr-CA"/>
        </w:rPr>
      </w:pPr>
      <w:r>
        <w:rPr>
          <w:lang w:val="fr-CA"/>
        </w:rPr>
        <w:t xml:space="preserve">Les avantages d’un apprentissage, L’Ordre des métiers de l’Ontario, 2020 </w:t>
      </w:r>
      <w:hyperlink r:id="rId53" w:history="1">
        <w:r w:rsidR="00AB048E" w:rsidRPr="00290172">
          <w:rPr>
            <w:rStyle w:val="Hyperlink"/>
            <w:lang w:val="fr-CA"/>
          </w:rPr>
          <w:t>https://www.collegeoftrades.ca/wp-content/uploads/ApprenticeshipAdvantage_French_web.pdf</w:t>
        </w:r>
      </w:hyperlink>
    </w:p>
    <w:p w14:paraId="18E4D446" w14:textId="77777777" w:rsidR="00E34F42" w:rsidRPr="00975859" w:rsidRDefault="00E34F42" w:rsidP="00E34F42">
      <w:pPr>
        <w:jc w:val="left"/>
        <w:rPr>
          <w:color w:val="000000" w:themeColor="text1"/>
          <w:lang w:val="fr-CA"/>
        </w:rPr>
      </w:pPr>
      <w:r>
        <w:rPr>
          <w:lang w:val="fr-CA"/>
        </w:rPr>
        <w:t xml:space="preserve">L’Ordre des métiers. Normes de formation </w:t>
      </w:r>
      <w:hyperlink r:id="rId54" w:history="1">
        <w:r>
          <w:rPr>
            <w:rStyle w:val="Hyperlink"/>
            <w:lang w:val="fr-CA"/>
          </w:rPr>
          <w:t>https://www.collegeoftrades.ca/fr/normes-de-formation</w:t>
        </w:r>
      </w:hyperlink>
    </w:p>
    <w:p w14:paraId="57C041A4" w14:textId="77777777" w:rsidR="002E16F5" w:rsidRPr="00975859" w:rsidRDefault="002E16F5" w:rsidP="002E16F5">
      <w:pPr>
        <w:spacing w:before="240" w:line="256" w:lineRule="auto"/>
        <w:jc w:val="left"/>
        <w:rPr>
          <w:color w:val="000000" w:themeColor="text1"/>
          <w:lang w:val="fr-CA"/>
        </w:rPr>
      </w:pPr>
      <w:r>
        <w:rPr>
          <w:lang w:val="fr-CA"/>
        </w:rPr>
        <w:t xml:space="preserve">Métiers en Ontario </w:t>
      </w:r>
      <w:hyperlink r:id="rId55" w:history="1">
        <w:r>
          <w:rPr>
            <w:rStyle w:val="Hyperlink"/>
            <w:lang w:val="fr-CA"/>
          </w:rPr>
          <w:t>https://www.collegeoftrades.ca/fr/metiers-en-ontario</w:t>
        </w:r>
      </w:hyperlink>
    </w:p>
    <w:p w14:paraId="05A32313" w14:textId="77777777" w:rsidR="002E16F5" w:rsidRDefault="002E16F5" w:rsidP="002E16F5">
      <w:pPr>
        <w:spacing w:before="240" w:line="256" w:lineRule="auto"/>
        <w:jc w:val="left"/>
        <w:rPr>
          <w:lang w:val="fr-CA"/>
        </w:rPr>
      </w:pPr>
      <w:r>
        <w:rPr>
          <w:lang w:val="fr-CA"/>
        </w:rPr>
        <w:t xml:space="preserve">Métiers spécialisés </w:t>
      </w:r>
      <w:r>
        <w:rPr>
          <w:highlight w:val="white"/>
          <w:lang w:val="fr-CA"/>
        </w:rPr>
        <w:t xml:space="preserve">Ontario </w:t>
      </w:r>
      <w:hyperlink r:id="rId56" w:history="1">
        <w:r>
          <w:rPr>
            <w:rStyle w:val="Hyperlink"/>
            <w:lang w:val="fr-CA"/>
          </w:rPr>
          <w:t>https://www.ontario.ca/fr/page/metiers-specialises</w:t>
        </w:r>
      </w:hyperlink>
    </w:p>
    <w:p w14:paraId="13DED5F2" w14:textId="77777777" w:rsidR="00B2033F" w:rsidRDefault="00B2033F" w:rsidP="00B2033F">
      <w:pPr>
        <w:spacing w:before="240" w:line="256" w:lineRule="auto"/>
        <w:jc w:val="left"/>
        <w:rPr>
          <w:lang w:val="fr-CA"/>
        </w:rPr>
      </w:pPr>
      <w:r>
        <w:rPr>
          <w:lang w:val="fr-CA"/>
        </w:rPr>
        <w:t xml:space="preserve">Salle de presse Ontario </w:t>
      </w:r>
      <w:hyperlink r:id="rId57" w:history="1">
        <w:r>
          <w:rPr>
            <w:rStyle w:val="Hyperlink"/>
            <w:lang w:val="fr-CA"/>
          </w:rPr>
          <w:t>https://news.ontario.ca/fr/release/1000078/lontario-modernisera-et-simplifiera-la-formation-en-matiere-dapprentissage</w:t>
        </w:r>
      </w:hyperlink>
    </w:p>
    <w:p w14:paraId="66C2608E" w14:textId="77777777" w:rsidR="00B2033F" w:rsidRDefault="00B2033F" w:rsidP="00B2033F">
      <w:pPr>
        <w:ind w:right="-270"/>
        <w:jc w:val="left"/>
        <w:rPr>
          <w:rStyle w:val="Hyperlink"/>
          <w:lang w:val="fr-CA"/>
        </w:rPr>
      </w:pPr>
      <w:r>
        <w:rPr>
          <w:lang w:val="fr-CA"/>
        </w:rPr>
        <w:t xml:space="preserve">Ressources, L’Ordre des métiers de l’Ontario, 2020 </w:t>
      </w:r>
      <w:hyperlink r:id="rId58" w:history="1">
        <w:r>
          <w:rPr>
            <w:rStyle w:val="Hyperlink"/>
            <w:lang w:val="fr-CA"/>
          </w:rPr>
          <w:t>https://www.collegeoftrades.ca/fr/ressources</w:t>
        </w:r>
      </w:hyperlink>
    </w:p>
    <w:p w14:paraId="6283E843" w14:textId="31954BCD" w:rsidR="002E16F5" w:rsidRDefault="0006287A" w:rsidP="002E16F5">
      <w:pPr>
        <w:jc w:val="left"/>
        <w:rPr>
          <w:rStyle w:val="Hyperlink"/>
        </w:rPr>
      </w:pPr>
      <w:r w:rsidRPr="00464538">
        <w:rPr>
          <w:lang w:val="fr-CA"/>
        </w:rPr>
        <w:lastRenderedPageBreak/>
        <w:t xml:space="preserve">OCTE </w:t>
      </w:r>
      <w:proofErr w:type="spellStart"/>
      <w:r w:rsidRPr="00464538">
        <w:rPr>
          <w:lang w:val="fr-CA"/>
        </w:rPr>
        <w:t>OutilSÉCUR</w:t>
      </w:r>
      <w:proofErr w:type="spellEnd"/>
      <w:r w:rsidRPr="00464538">
        <w:rPr>
          <w:lang w:val="fr-CA"/>
        </w:rPr>
        <w:t xml:space="preserve"> </w:t>
      </w:r>
      <w:r w:rsidR="002E16F5">
        <w:t xml:space="preserve">Soldering Video (video), 2017 </w:t>
      </w:r>
      <w:hyperlink r:id="rId59" w:history="1">
        <w:r w:rsidR="002E16F5" w:rsidRPr="00BF0C0E">
          <w:rPr>
            <w:rStyle w:val="Hyperlink"/>
          </w:rPr>
          <w:t>https://www.octe.ca/en/resources/resource-folder/toolsafe/toolsafe-tej-soldering</w:t>
        </w:r>
      </w:hyperlink>
    </w:p>
    <w:p w14:paraId="149DBAFC" w14:textId="35E170B8" w:rsidR="002E16F5" w:rsidRPr="00D56FAE" w:rsidRDefault="00F24DC7" w:rsidP="002E16F5">
      <w:pPr>
        <w:spacing w:after="160" w:line="259" w:lineRule="auto"/>
        <w:jc w:val="left"/>
        <w:rPr>
          <w:rStyle w:val="Hyperlink"/>
          <w:lang w:val="fr-CA"/>
        </w:rPr>
      </w:pPr>
      <w:hyperlink r:id="rId60">
        <w:r w:rsidR="00D31D87" w:rsidRPr="00464538">
          <w:rPr>
            <w:lang w:val="fr-CA"/>
          </w:rPr>
          <w:t xml:space="preserve">OCTE </w:t>
        </w:r>
        <w:r w:rsidR="00000FDA" w:rsidRPr="00000FDA">
          <w:rPr>
            <w:lang w:val="fr-CA"/>
          </w:rPr>
          <w:t xml:space="preserve">SÉCURIdoc </w:t>
        </w:r>
        <w:r w:rsidR="00D31D87" w:rsidRPr="00464538">
          <w:rPr>
            <w:lang w:val="fr-CA"/>
          </w:rPr>
          <w:t>Technologie d</w:t>
        </w:r>
        <w:r w:rsidR="00140E92">
          <w:rPr>
            <w:lang w:val="fr-CA"/>
          </w:rPr>
          <w:t>es</w:t>
        </w:r>
        <w:r w:rsidR="00D31D87">
          <w:rPr>
            <w:lang w:val="fr-CA"/>
          </w:rPr>
          <w:t xml:space="preserve"> transport</w:t>
        </w:r>
      </w:hyperlink>
      <w:r w:rsidR="00140E92">
        <w:rPr>
          <w:lang w:val="fr-CA"/>
        </w:rPr>
        <w:t>s</w:t>
      </w:r>
      <w:r w:rsidR="00D31D87">
        <w:rPr>
          <w:lang w:val="fr-CA"/>
        </w:rPr>
        <w:t xml:space="preserve"> </w:t>
      </w:r>
      <w:r w:rsidR="002E16F5">
        <w:rPr>
          <w:lang w:val="fr-CA"/>
        </w:rPr>
        <w:t>(OCTE</w:t>
      </w:r>
      <w:r w:rsidR="002E16F5" w:rsidRPr="00D56FAE">
        <w:rPr>
          <w:lang w:val="fr-CA"/>
        </w:rPr>
        <w:t>), 2013</w:t>
      </w:r>
      <w:r w:rsidR="002E16F5" w:rsidRPr="00D56FAE">
        <w:rPr>
          <w:rStyle w:val="Hyperlink"/>
          <w:lang w:val="fr-CA"/>
        </w:rPr>
        <w:t xml:space="preserve"> https://www.octe.ca/fr/resources/resource-folder/technologie-des-transports-securidoc</w:t>
      </w:r>
    </w:p>
    <w:p w14:paraId="278A6790" w14:textId="77777777" w:rsidR="00B2033F" w:rsidRDefault="00B2033F" w:rsidP="00B2033F">
      <w:pPr>
        <w:jc w:val="left"/>
        <w:rPr>
          <w:rStyle w:val="Hyperlink"/>
          <w:lang w:val="fr-CA"/>
        </w:rPr>
      </w:pPr>
      <w:r>
        <w:rPr>
          <w:lang w:val="fr-CA"/>
        </w:rPr>
        <w:t xml:space="preserve">Sceau Rouge, 2018 </w:t>
      </w:r>
      <w:hyperlink r:id="rId61" w:history="1">
        <w:r>
          <w:rPr>
            <w:rStyle w:val="Hyperlink"/>
            <w:lang w:val="fr-CA"/>
          </w:rPr>
          <w:t>http://www.red-seal.ca/trades/tr.1d.2s_l.3st-eng.html</w:t>
        </w:r>
      </w:hyperlink>
    </w:p>
    <w:p w14:paraId="47925154" w14:textId="77777777" w:rsidR="002E16F5" w:rsidRPr="00834C06" w:rsidRDefault="00F24DC7" w:rsidP="002E16F5">
      <w:pPr>
        <w:spacing w:after="160" w:line="259" w:lineRule="auto"/>
        <w:jc w:val="left"/>
        <w:rPr>
          <w:rStyle w:val="Hyperlink"/>
        </w:rPr>
      </w:pPr>
      <w:hyperlink r:id="rId62">
        <w:r w:rsidR="002E16F5">
          <w:t>Ten Most Amazing Hovercrafts in the World</w:t>
        </w:r>
      </w:hyperlink>
      <w:r w:rsidR="002E16F5">
        <w:t xml:space="preserve">, YouTube Video, 2020 </w:t>
      </w:r>
      <w:hyperlink r:id="rId63">
        <w:r w:rsidR="002E16F5" w:rsidRPr="00834C06">
          <w:rPr>
            <w:rStyle w:val="Hyperlink"/>
          </w:rPr>
          <w:t>https://www.youtube.com/watch?v=6APJ-ZlmeGg</w:t>
        </w:r>
      </w:hyperlink>
    </w:p>
    <w:p w14:paraId="573971A2" w14:textId="77777777" w:rsidR="00417F47" w:rsidRPr="002E16F5" w:rsidRDefault="00417F47" w:rsidP="00417F47">
      <w:pPr>
        <w:spacing w:after="160" w:line="259" w:lineRule="auto"/>
        <w:jc w:val="left"/>
        <w:rPr>
          <w:color w:val="0000FF" w:themeColor="hyperlink"/>
          <w:u w:val="single"/>
        </w:rPr>
      </w:pPr>
      <w:r>
        <w:t xml:space="preserve">Hovercraft - Ultimate Amphibious Machine, YouTube Video, 2015 </w:t>
      </w:r>
      <w:hyperlink r:id="rId64">
        <w:r w:rsidRPr="00834C06">
          <w:rPr>
            <w:rStyle w:val="Hyperlink"/>
          </w:rPr>
          <w:t>https://www.youtube.com/watch?v=1sDMOa5jqHA</w:t>
        </w:r>
      </w:hyperlink>
    </w:p>
    <w:p w14:paraId="3BF227C4" w14:textId="77777777" w:rsidR="00BF0C0E" w:rsidRPr="002E16F5" w:rsidRDefault="00BF0C0E">
      <w:pPr>
        <w:spacing w:after="160" w:line="259" w:lineRule="auto"/>
        <w:jc w:val="left"/>
      </w:pPr>
    </w:p>
    <w:sectPr w:rsidR="00BF0C0E" w:rsidRPr="002E16F5" w:rsidSect="00E125A1">
      <w:type w:val="continuous"/>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31607" w14:textId="77777777" w:rsidR="00F24DC7" w:rsidRDefault="00F24DC7">
      <w:pPr>
        <w:spacing w:after="0"/>
      </w:pPr>
      <w:r>
        <w:separator/>
      </w:r>
    </w:p>
  </w:endnote>
  <w:endnote w:type="continuationSeparator" w:id="0">
    <w:p w14:paraId="18ED9AB5" w14:textId="77777777" w:rsidR="00F24DC7" w:rsidRDefault="00F24D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7026" w14:textId="77777777" w:rsidR="007F6872" w:rsidRDefault="007F6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E9FE" w14:textId="328EAB1B" w:rsidR="005738F8" w:rsidRDefault="005738F8">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A06615">
      <w:rPr>
        <w:b/>
        <w:smallCaps/>
        <w:noProof/>
        <w:color w:val="FFFFFF"/>
      </w:rPr>
      <w:t>1</w:t>
    </w:r>
    <w:r>
      <w:rPr>
        <w:b/>
        <w:smallCaps/>
        <w:color w:val="FFFFFF"/>
      </w:rPr>
      <w:fldChar w:fldCharType="end"/>
    </w:r>
  </w:p>
  <w:p w14:paraId="4F2897CE" w14:textId="77777777" w:rsidR="005738F8" w:rsidRDefault="005738F8">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1116" w14:textId="77777777" w:rsidR="007F6872" w:rsidRDefault="007F6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0FFF" w14:textId="77777777" w:rsidR="005738F8" w:rsidRDefault="005738F8">
    <w:pPr>
      <w:pBdr>
        <w:top w:val="nil"/>
        <w:left w:val="nil"/>
        <w:bottom w:val="nil"/>
        <w:right w:val="nil"/>
        <w:between w:val="nil"/>
      </w:pBdr>
      <w:tabs>
        <w:tab w:val="center" w:pos="4680"/>
        <w:tab w:val="right" w:pos="9360"/>
      </w:tabs>
      <w:spacing w:after="0"/>
      <w:jc w:val="right"/>
      <w:rPr>
        <w:b/>
        <w:smallCaps/>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38DE" w14:textId="75486B80" w:rsidR="005738F8" w:rsidRDefault="005738F8">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FE6995">
      <w:rPr>
        <w:b/>
        <w:noProof/>
        <w:color w:val="FFFFFF"/>
      </w:rPr>
      <w:t>23</w:t>
    </w:r>
    <w:r>
      <w:rPr>
        <w:b/>
        <w:color w:val="FFFFFF"/>
      </w:rPr>
      <w:fldChar w:fldCharType="end"/>
    </w:r>
    <w:r>
      <w:rPr>
        <w:noProof/>
      </w:rPr>
      <w:drawing>
        <wp:anchor distT="0" distB="0" distL="0" distR="0" simplePos="0" relativeHeight="251658240" behindDoc="1" locked="0" layoutInCell="1" hidden="0" allowOverlap="1" wp14:anchorId="4B9AD971" wp14:editId="332D438F">
          <wp:simplePos x="0" y="0"/>
          <wp:positionH relativeFrom="column">
            <wp:posOffset>-923923</wp:posOffset>
          </wp:positionH>
          <wp:positionV relativeFrom="paragraph">
            <wp:posOffset>-318073</wp:posOffset>
          </wp:positionV>
          <wp:extent cx="7817088" cy="1037590"/>
          <wp:effectExtent l="0" t="0" r="0" b="0"/>
          <wp:wrapNone/>
          <wp:docPr id="24" name="image4.jpg" descr="Decorative footer graphic"/>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2842" w14:textId="77777777" w:rsidR="00F24DC7" w:rsidRDefault="00F24DC7">
      <w:pPr>
        <w:spacing w:after="0"/>
      </w:pPr>
      <w:r>
        <w:separator/>
      </w:r>
    </w:p>
  </w:footnote>
  <w:footnote w:type="continuationSeparator" w:id="0">
    <w:p w14:paraId="64C6389F" w14:textId="77777777" w:rsidR="00F24DC7" w:rsidRDefault="00F24DC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9A6A" w14:textId="77777777" w:rsidR="007F6872" w:rsidRDefault="007F6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198C" w14:textId="77777777" w:rsidR="007F6872" w:rsidRDefault="007F6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0E54" w14:textId="77777777" w:rsidR="007F6872" w:rsidRDefault="007F68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4EF6" w14:textId="77777777" w:rsidR="005738F8" w:rsidRDefault="005738F8">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07FF"/>
    <w:multiLevelType w:val="hybridMultilevel"/>
    <w:tmpl w:val="F7D6930E"/>
    <w:lvl w:ilvl="0" w:tplc="25743D8A">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BB37917"/>
    <w:multiLevelType w:val="hybridMultilevel"/>
    <w:tmpl w:val="761EB99C"/>
    <w:lvl w:ilvl="0" w:tplc="25743D8A">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902B35"/>
    <w:multiLevelType w:val="hybridMultilevel"/>
    <w:tmpl w:val="853E05D6"/>
    <w:lvl w:ilvl="0" w:tplc="25743D8A">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A900085"/>
    <w:multiLevelType w:val="hybridMultilevel"/>
    <w:tmpl w:val="47201F0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2E8A1090"/>
    <w:multiLevelType w:val="multilevel"/>
    <w:tmpl w:val="501468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B90249A"/>
    <w:multiLevelType w:val="hybridMultilevel"/>
    <w:tmpl w:val="E2928464"/>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51E631F5"/>
    <w:multiLevelType w:val="multilevel"/>
    <w:tmpl w:val="99549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0FA6BAC"/>
    <w:multiLevelType w:val="hybridMultilevel"/>
    <w:tmpl w:val="761EB99C"/>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20F6EEC"/>
    <w:multiLevelType w:val="hybridMultilevel"/>
    <w:tmpl w:val="6C7427D8"/>
    <w:lvl w:ilvl="0" w:tplc="25743D8A">
      <w:start w:val="1"/>
      <w:numFmt w:val="decimal"/>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5"/>
  </w:num>
  <w:num w:numId="5">
    <w:abstractNumId w:val="3"/>
  </w:num>
  <w:num w:numId="6">
    <w:abstractNumId w:val="0"/>
  </w:num>
  <w:num w:numId="7">
    <w:abstractNumId w:val="2"/>
  </w:num>
  <w:num w:numId="8">
    <w:abstractNumId w:val="1"/>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BD"/>
    <w:rsid w:val="00000FDA"/>
    <w:rsid w:val="00024FAC"/>
    <w:rsid w:val="00032E5B"/>
    <w:rsid w:val="00042D40"/>
    <w:rsid w:val="000461A9"/>
    <w:rsid w:val="00050A31"/>
    <w:rsid w:val="0006287A"/>
    <w:rsid w:val="00077057"/>
    <w:rsid w:val="00081CEF"/>
    <w:rsid w:val="0008418A"/>
    <w:rsid w:val="000931D7"/>
    <w:rsid w:val="000A3C28"/>
    <w:rsid w:val="000A477E"/>
    <w:rsid w:val="000A5C31"/>
    <w:rsid w:val="000B3542"/>
    <w:rsid w:val="000D50A9"/>
    <w:rsid w:val="000E1FD3"/>
    <w:rsid w:val="000E565C"/>
    <w:rsid w:val="000E6FEA"/>
    <w:rsid w:val="00105A5E"/>
    <w:rsid w:val="001078F5"/>
    <w:rsid w:val="00112996"/>
    <w:rsid w:val="00134490"/>
    <w:rsid w:val="00140E92"/>
    <w:rsid w:val="001460BA"/>
    <w:rsid w:val="00153FA5"/>
    <w:rsid w:val="001643A5"/>
    <w:rsid w:val="001671E2"/>
    <w:rsid w:val="00180C77"/>
    <w:rsid w:val="0019321F"/>
    <w:rsid w:val="001952B1"/>
    <w:rsid w:val="001A2562"/>
    <w:rsid w:val="001A42BD"/>
    <w:rsid w:val="001C6D19"/>
    <w:rsid w:val="001E5E3D"/>
    <w:rsid w:val="001F1B12"/>
    <w:rsid w:val="00210EF7"/>
    <w:rsid w:val="002214E2"/>
    <w:rsid w:val="00222AB7"/>
    <w:rsid w:val="00235166"/>
    <w:rsid w:val="00272018"/>
    <w:rsid w:val="002774B5"/>
    <w:rsid w:val="002845CE"/>
    <w:rsid w:val="0028467A"/>
    <w:rsid w:val="002A5877"/>
    <w:rsid w:val="002A6232"/>
    <w:rsid w:val="002B2FCD"/>
    <w:rsid w:val="002B7E59"/>
    <w:rsid w:val="002C5F0A"/>
    <w:rsid w:val="002E16F5"/>
    <w:rsid w:val="002F6EA9"/>
    <w:rsid w:val="002F7F7F"/>
    <w:rsid w:val="00320353"/>
    <w:rsid w:val="00327538"/>
    <w:rsid w:val="0035349C"/>
    <w:rsid w:val="003843BD"/>
    <w:rsid w:val="003A6C98"/>
    <w:rsid w:val="003A7606"/>
    <w:rsid w:val="003E160B"/>
    <w:rsid w:val="003F6839"/>
    <w:rsid w:val="004049E0"/>
    <w:rsid w:val="00404FE8"/>
    <w:rsid w:val="00411ABD"/>
    <w:rsid w:val="004148B8"/>
    <w:rsid w:val="00417F47"/>
    <w:rsid w:val="004207BB"/>
    <w:rsid w:val="00431BF4"/>
    <w:rsid w:val="00442ADB"/>
    <w:rsid w:val="00452E9A"/>
    <w:rsid w:val="00454A16"/>
    <w:rsid w:val="004976BD"/>
    <w:rsid w:val="004A243F"/>
    <w:rsid w:val="004C2C4D"/>
    <w:rsid w:val="004E54E4"/>
    <w:rsid w:val="00521D40"/>
    <w:rsid w:val="00522CA8"/>
    <w:rsid w:val="00560F08"/>
    <w:rsid w:val="0056766D"/>
    <w:rsid w:val="00570B30"/>
    <w:rsid w:val="00572EE1"/>
    <w:rsid w:val="005738F8"/>
    <w:rsid w:val="0059286A"/>
    <w:rsid w:val="005A50A9"/>
    <w:rsid w:val="005B35DC"/>
    <w:rsid w:val="005C3A6B"/>
    <w:rsid w:val="005D797A"/>
    <w:rsid w:val="005E4B7B"/>
    <w:rsid w:val="005E6626"/>
    <w:rsid w:val="0061143F"/>
    <w:rsid w:val="00635104"/>
    <w:rsid w:val="0064393E"/>
    <w:rsid w:val="00665BDE"/>
    <w:rsid w:val="00681192"/>
    <w:rsid w:val="006960A0"/>
    <w:rsid w:val="006B0F9C"/>
    <w:rsid w:val="006B1DC7"/>
    <w:rsid w:val="006B42B5"/>
    <w:rsid w:val="007235A7"/>
    <w:rsid w:val="007330DD"/>
    <w:rsid w:val="00744DCA"/>
    <w:rsid w:val="00793043"/>
    <w:rsid w:val="007969D6"/>
    <w:rsid w:val="007A34C0"/>
    <w:rsid w:val="007C24FC"/>
    <w:rsid w:val="007C2EB7"/>
    <w:rsid w:val="007E103D"/>
    <w:rsid w:val="007F6872"/>
    <w:rsid w:val="00825067"/>
    <w:rsid w:val="00831A75"/>
    <w:rsid w:val="00834C06"/>
    <w:rsid w:val="00851EB3"/>
    <w:rsid w:val="008B743A"/>
    <w:rsid w:val="008C531F"/>
    <w:rsid w:val="008D1A9E"/>
    <w:rsid w:val="008D6FBD"/>
    <w:rsid w:val="00905845"/>
    <w:rsid w:val="00905E30"/>
    <w:rsid w:val="00911F88"/>
    <w:rsid w:val="00920941"/>
    <w:rsid w:val="00936132"/>
    <w:rsid w:val="009443F1"/>
    <w:rsid w:val="00947516"/>
    <w:rsid w:val="00954757"/>
    <w:rsid w:val="00971391"/>
    <w:rsid w:val="00975859"/>
    <w:rsid w:val="009A48AF"/>
    <w:rsid w:val="009B0FA9"/>
    <w:rsid w:val="009D4A2D"/>
    <w:rsid w:val="009D58A3"/>
    <w:rsid w:val="009E1CC5"/>
    <w:rsid w:val="00A06615"/>
    <w:rsid w:val="00A07AFA"/>
    <w:rsid w:val="00A578D2"/>
    <w:rsid w:val="00A6416E"/>
    <w:rsid w:val="00A80396"/>
    <w:rsid w:val="00A9603B"/>
    <w:rsid w:val="00AB048E"/>
    <w:rsid w:val="00AC4ED2"/>
    <w:rsid w:val="00AE28FE"/>
    <w:rsid w:val="00AF2AA7"/>
    <w:rsid w:val="00AF7BF9"/>
    <w:rsid w:val="00B01BBB"/>
    <w:rsid w:val="00B04963"/>
    <w:rsid w:val="00B2033F"/>
    <w:rsid w:val="00B34EB2"/>
    <w:rsid w:val="00B37049"/>
    <w:rsid w:val="00B41D68"/>
    <w:rsid w:val="00B533B8"/>
    <w:rsid w:val="00B5376E"/>
    <w:rsid w:val="00B60B54"/>
    <w:rsid w:val="00B80814"/>
    <w:rsid w:val="00BA591A"/>
    <w:rsid w:val="00BB44B7"/>
    <w:rsid w:val="00BD29CF"/>
    <w:rsid w:val="00BF0C0E"/>
    <w:rsid w:val="00C155F2"/>
    <w:rsid w:val="00C17F93"/>
    <w:rsid w:val="00C33078"/>
    <w:rsid w:val="00C50C2A"/>
    <w:rsid w:val="00C55560"/>
    <w:rsid w:val="00C635F6"/>
    <w:rsid w:val="00C6641B"/>
    <w:rsid w:val="00C862A3"/>
    <w:rsid w:val="00C91A19"/>
    <w:rsid w:val="00CA3234"/>
    <w:rsid w:val="00CC33C3"/>
    <w:rsid w:val="00CC5F03"/>
    <w:rsid w:val="00CD2EF9"/>
    <w:rsid w:val="00CD40AB"/>
    <w:rsid w:val="00CE23F1"/>
    <w:rsid w:val="00D3189C"/>
    <w:rsid w:val="00D31D87"/>
    <w:rsid w:val="00D336C6"/>
    <w:rsid w:val="00D41DA1"/>
    <w:rsid w:val="00D42268"/>
    <w:rsid w:val="00D46D73"/>
    <w:rsid w:val="00D50128"/>
    <w:rsid w:val="00D51C8E"/>
    <w:rsid w:val="00D6137D"/>
    <w:rsid w:val="00D82961"/>
    <w:rsid w:val="00DA59CE"/>
    <w:rsid w:val="00DB1F72"/>
    <w:rsid w:val="00DC6655"/>
    <w:rsid w:val="00DC7FE2"/>
    <w:rsid w:val="00DD3160"/>
    <w:rsid w:val="00DD5F9F"/>
    <w:rsid w:val="00DD7D71"/>
    <w:rsid w:val="00DF0BA8"/>
    <w:rsid w:val="00E125A1"/>
    <w:rsid w:val="00E3011B"/>
    <w:rsid w:val="00E34F42"/>
    <w:rsid w:val="00E649C6"/>
    <w:rsid w:val="00E90F01"/>
    <w:rsid w:val="00EA3619"/>
    <w:rsid w:val="00ED2FE4"/>
    <w:rsid w:val="00ED73AE"/>
    <w:rsid w:val="00EE4688"/>
    <w:rsid w:val="00EE5C5A"/>
    <w:rsid w:val="00F12D4D"/>
    <w:rsid w:val="00F13137"/>
    <w:rsid w:val="00F1343E"/>
    <w:rsid w:val="00F1507D"/>
    <w:rsid w:val="00F24DC7"/>
    <w:rsid w:val="00F676D8"/>
    <w:rsid w:val="00F73E9F"/>
    <w:rsid w:val="00F75847"/>
    <w:rsid w:val="00F77BC6"/>
    <w:rsid w:val="00F91F79"/>
    <w:rsid w:val="00F9382E"/>
    <w:rsid w:val="00F95D58"/>
    <w:rsid w:val="00F95F6F"/>
    <w:rsid w:val="00FB73ED"/>
    <w:rsid w:val="00FC2A39"/>
    <w:rsid w:val="00FD4EF0"/>
    <w:rsid w:val="00FD6023"/>
    <w:rsid w:val="00FE2294"/>
    <w:rsid w:val="00FE3EC4"/>
    <w:rsid w:val="00FE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C50A"/>
  <w15:docId w15:val="{E23A9F8E-4571-40C4-A272-5638140B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0C0E"/>
  </w:style>
  <w:style w:type="paragraph" w:styleId="Heading1">
    <w:name w:val="heading 1"/>
    <w:basedOn w:val="Normal"/>
    <w:next w:val="Normal"/>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link w:val="Heading2Char"/>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0">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1">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2">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3">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4">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6">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table" w:customStyle="1" w:styleId="a7">
    <w:basedOn w:val="TableNormal"/>
    <w:pPr>
      <w:spacing w:after="0"/>
      <w:jc w:val="left"/>
    </w:pPr>
    <w:rPr>
      <w:rFonts w:ascii="Times New Roman" w:eastAsia="Times New Roman" w:hAnsi="Times New Roman" w:cs="Times New Roman"/>
      <w:sz w:val="20"/>
      <w:szCs w:val="20"/>
    </w:rPr>
    <w:tblPr>
      <w:tblStyleRowBandSize w:val="1"/>
      <w:tblStyleColBandSize w:val="1"/>
      <w:tblCellMar>
        <w:top w:w="100" w:type="dxa"/>
        <w:left w:w="115" w:type="dxa"/>
        <w:bottom w:w="100" w:type="dxa"/>
        <w:right w:w="115" w:type="dxa"/>
      </w:tblCellMar>
    </w:tblPr>
  </w:style>
  <w:style w:type="character" w:styleId="Hyperlink">
    <w:name w:val="Hyperlink"/>
    <w:basedOn w:val="DefaultParagraphFont"/>
    <w:uiPriority w:val="99"/>
    <w:unhideWhenUsed/>
    <w:rsid w:val="004049E0"/>
    <w:rPr>
      <w:color w:val="0000FF" w:themeColor="hyperlink"/>
      <w:u w:val="single"/>
    </w:rPr>
  </w:style>
  <w:style w:type="character" w:customStyle="1" w:styleId="Heading2Char">
    <w:name w:val="Heading 2 Char"/>
    <w:basedOn w:val="DefaultParagraphFont"/>
    <w:link w:val="Heading2"/>
    <w:rsid w:val="00210EF7"/>
    <w:rPr>
      <w:rFonts w:ascii="Calibri" w:eastAsia="Calibri" w:hAnsi="Calibri" w:cs="Calibri"/>
      <w:color w:val="1932FF"/>
      <w:sz w:val="32"/>
      <w:szCs w:val="32"/>
    </w:rPr>
  </w:style>
  <w:style w:type="paragraph" w:styleId="TOC1">
    <w:name w:val="toc 1"/>
    <w:basedOn w:val="Normal"/>
    <w:next w:val="Normal"/>
    <w:autoRedefine/>
    <w:uiPriority w:val="39"/>
    <w:unhideWhenUsed/>
    <w:rsid w:val="00831A75"/>
    <w:pPr>
      <w:tabs>
        <w:tab w:val="right" w:leader="dot" w:pos="9350"/>
      </w:tabs>
      <w:spacing w:after="100"/>
      <w:jc w:val="left"/>
    </w:pPr>
  </w:style>
  <w:style w:type="paragraph" w:styleId="TOC3">
    <w:name w:val="toc 3"/>
    <w:basedOn w:val="Normal"/>
    <w:next w:val="Normal"/>
    <w:autoRedefine/>
    <w:uiPriority w:val="39"/>
    <w:unhideWhenUsed/>
    <w:rsid w:val="007C24FC"/>
    <w:pPr>
      <w:spacing w:after="100"/>
      <w:ind w:left="480"/>
    </w:pPr>
  </w:style>
  <w:style w:type="paragraph" w:styleId="TOC2">
    <w:name w:val="toc 2"/>
    <w:basedOn w:val="Normal"/>
    <w:next w:val="Normal"/>
    <w:autoRedefine/>
    <w:uiPriority w:val="39"/>
    <w:unhideWhenUsed/>
    <w:rsid w:val="007C24FC"/>
    <w:pPr>
      <w:spacing w:after="100"/>
      <w:ind w:left="240"/>
    </w:pPr>
  </w:style>
  <w:style w:type="paragraph" w:styleId="NoSpacing">
    <w:name w:val="No Spacing"/>
    <w:uiPriority w:val="1"/>
    <w:qFormat/>
    <w:rsid w:val="007C24FC"/>
    <w:pPr>
      <w:spacing w:after="0"/>
    </w:pPr>
  </w:style>
  <w:style w:type="table" w:styleId="TableGrid">
    <w:name w:val="Table Grid"/>
    <w:basedOn w:val="TableNormal"/>
    <w:uiPriority w:val="39"/>
    <w:rsid w:val="004E54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3E9F"/>
    <w:pPr>
      <w:ind w:left="720"/>
      <w:contextualSpacing/>
    </w:pPr>
  </w:style>
  <w:style w:type="character" w:customStyle="1" w:styleId="Mentionnonrsolue1">
    <w:name w:val="Mention non résolue1"/>
    <w:basedOn w:val="DefaultParagraphFont"/>
    <w:uiPriority w:val="99"/>
    <w:semiHidden/>
    <w:unhideWhenUsed/>
    <w:rsid w:val="001A2562"/>
    <w:rPr>
      <w:color w:val="605E5C"/>
      <w:shd w:val="clear" w:color="auto" w:fill="E1DFDD"/>
    </w:rPr>
  </w:style>
  <w:style w:type="character" w:styleId="FollowedHyperlink">
    <w:name w:val="FollowedHyperlink"/>
    <w:basedOn w:val="DefaultParagraphFont"/>
    <w:uiPriority w:val="99"/>
    <w:semiHidden/>
    <w:unhideWhenUsed/>
    <w:rsid w:val="00ED2FE4"/>
    <w:rPr>
      <w:color w:val="800080" w:themeColor="followedHyperlink"/>
      <w:u w:val="single"/>
    </w:rPr>
  </w:style>
  <w:style w:type="paragraph" w:styleId="Header">
    <w:name w:val="header"/>
    <w:basedOn w:val="Normal"/>
    <w:link w:val="HeaderChar"/>
    <w:uiPriority w:val="99"/>
    <w:unhideWhenUsed/>
    <w:rsid w:val="00EA3619"/>
    <w:pPr>
      <w:tabs>
        <w:tab w:val="center" w:pos="4680"/>
        <w:tab w:val="right" w:pos="9360"/>
      </w:tabs>
      <w:spacing w:after="0"/>
    </w:pPr>
  </w:style>
  <w:style w:type="character" w:customStyle="1" w:styleId="HeaderChar">
    <w:name w:val="Header Char"/>
    <w:basedOn w:val="DefaultParagraphFont"/>
    <w:link w:val="Header"/>
    <w:uiPriority w:val="99"/>
    <w:rsid w:val="00EA3619"/>
  </w:style>
  <w:style w:type="paragraph" w:styleId="Footer">
    <w:name w:val="footer"/>
    <w:basedOn w:val="Normal"/>
    <w:link w:val="FooterChar"/>
    <w:uiPriority w:val="99"/>
    <w:unhideWhenUsed/>
    <w:rsid w:val="00EA3619"/>
    <w:pPr>
      <w:tabs>
        <w:tab w:val="center" w:pos="4680"/>
        <w:tab w:val="right" w:pos="9360"/>
      </w:tabs>
      <w:spacing w:after="0"/>
    </w:pPr>
  </w:style>
  <w:style w:type="character" w:customStyle="1" w:styleId="FooterChar">
    <w:name w:val="Footer Char"/>
    <w:basedOn w:val="DefaultParagraphFont"/>
    <w:link w:val="Footer"/>
    <w:uiPriority w:val="99"/>
    <w:rsid w:val="00EA3619"/>
  </w:style>
  <w:style w:type="character" w:styleId="UnresolvedMention">
    <w:name w:val="Unresolved Mention"/>
    <w:basedOn w:val="DefaultParagraphFont"/>
    <w:uiPriority w:val="99"/>
    <w:semiHidden/>
    <w:unhideWhenUsed/>
    <w:rsid w:val="00AF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21712">
      <w:bodyDiv w:val="1"/>
      <w:marLeft w:val="0"/>
      <w:marRight w:val="0"/>
      <w:marTop w:val="0"/>
      <w:marBottom w:val="0"/>
      <w:divBdr>
        <w:top w:val="none" w:sz="0" w:space="0" w:color="auto"/>
        <w:left w:val="none" w:sz="0" w:space="0" w:color="auto"/>
        <w:bottom w:val="none" w:sz="0" w:space="0" w:color="auto"/>
        <w:right w:val="none" w:sz="0" w:space="0" w:color="auto"/>
      </w:divBdr>
    </w:div>
    <w:div w:id="301926269">
      <w:bodyDiv w:val="1"/>
      <w:marLeft w:val="0"/>
      <w:marRight w:val="0"/>
      <w:marTop w:val="0"/>
      <w:marBottom w:val="0"/>
      <w:divBdr>
        <w:top w:val="none" w:sz="0" w:space="0" w:color="auto"/>
        <w:left w:val="none" w:sz="0" w:space="0" w:color="auto"/>
        <w:bottom w:val="none" w:sz="0" w:space="0" w:color="auto"/>
        <w:right w:val="none" w:sz="0" w:space="0" w:color="auto"/>
      </w:divBdr>
    </w:div>
    <w:div w:id="475267274">
      <w:bodyDiv w:val="1"/>
      <w:marLeft w:val="0"/>
      <w:marRight w:val="0"/>
      <w:marTop w:val="0"/>
      <w:marBottom w:val="0"/>
      <w:divBdr>
        <w:top w:val="none" w:sz="0" w:space="0" w:color="auto"/>
        <w:left w:val="none" w:sz="0" w:space="0" w:color="auto"/>
        <w:bottom w:val="none" w:sz="0" w:space="0" w:color="auto"/>
        <w:right w:val="none" w:sz="0" w:space="0" w:color="auto"/>
      </w:divBdr>
    </w:div>
    <w:div w:id="533537935">
      <w:bodyDiv w:val="1"/>
      <w:marLeft w:val="0"/>
      <w:marRight w:val="0"/>
      <w:marTop w:val="0"/>
      <w:marBottom w:val="0"/>
      <w:divBdr>
        <w:top w:val="none" w:sz="0" w:space="0" w:color="auto"/>
        <w:left w:val="none" w:sz="0" w:space="0" w:color="auto"/>
        <w:bottom w:val="none" w:sz="0" w:space="0" w:color="auto"/>
        <w:right w:val="none" w:sz="0" w:space="0" w:color="auto"/>
      </w:divBdr>
    </w:div>
    <w:div w:id="940530866">
      <w:bodyDiv w:val="1"/>
      <w:marLeft w:val="0"/>
      <w:marRight w:val="0"/>
      <w:marTop w:val="0"/>
      <w:marBottom w:val="0"/>
      <w:divBdr>
        <w:top w:val="none" w:sz="0" w:space="0" w:color="auto"/>
        <w:left w:val="none" w:sz="0" w:space="0" w:color="auto"/>
        <w:bottom w:val="none" w:sz="0" w:space="0" w:color="auto"/>
        <w:right w:val="none" w:sz="0" w:space="0" w:color="auto"/>
      </w:divBdr>
    </w:div>
    <w:div w:id="950405601">
      <w:bodyDiv w:val="1"/>
      <w:marLeft w:val="0"/>
      <w:marRight w:val="0"/>
      <w:marTop w:val="0"/>
      <w:marBottom w:val="0"/>
      <w:divBdr>
        <w:top w:val="none" w:sz="0" w:space="0" w:color="auto"/>
        <w:left w:val="none" w:sz="0" w:space="0" w:color="auto"/>
        <w:bottom w:val="none" w:sz="0" w:space="0" w:color="auto"/>
        <w:right w:val="none" w:sz="0" w:space="0" w:color="auto"/>
      </w:divBdr>
    </w:div>
    <w:div w:id="973633838">
      <w:bodyDiv w:val="1"/>
      <w:marLeft w:val="0"/>
      <w:marRight w:val="0"/>
      <w:marTop w:val="0"/>
      <w:marBottom w:val="0"/>
      <w:divBdr>
        <w:top w:val="none" w:sz="0" w:space="0" w:color="auto"/>
        <w:left w:val="none" w:sz="0" w:space="0" w:color="auto"/>
        <w:bottom w:val="none" w:sz="0" w:space="0" w:color="auto"/>
        <w:right w:val="none" w:sz="0" w:space="0" w:color="auto"/>
      </w:divBdr>
    </w:div>
    <w:div w:id="1510951916">
      <w:bodyDiv w:val="1"/>
      <w:marLeft w:val="0"/>
      <w:marRight w:val="0"/>
      <w:marTop w:val="0"/>
      <w:marBottom w:val="0"/>
      <w:divBdr>
        <w:top w:val="none" w:sz="0" w:space="0" w:color="auto"/>
        <w:left w:val="none" w:sz="0" w:space="0" w:color="auto"/>
        <w:bottom w:val="none" w:sz="0" w:space="0" w:color="auto"/>
        <w:right w:val="none" w:sz="0" w:space="0" w:color="auto"/>
      </w:divBdr>
    </w:div>
    <w:div w:id="1623996104">
      <w:bodyDiv w:val="1"/>
      <w:marLeft w:val="0"/>
      <w:marRight w:val="0"/>
      <w:marTop w:val="0"/>
      <w:marBottom w:val="0"/>
      <w:divBdr>
        <w:top w:val="none" w:sz="0" w:space="0" w:color="auto"/>
        <w:left w:val="none" w:sz="0" w:space="0" w:color="auto"/>
        <w:bottom w:val="none" w:sz="0" w:space="0" w:color="auto"/>
        <w:right w:val="none" w:sz="0" w:space="0" w:color="auto"/>
      </w:divBdr>
    </w:div>
    <w:div w:id="1679698859">
      <w:bodyDiv w:val="1"/>
      <w:marLeft w:val="0"/>
      <w:marRight w:val="0"/>
      <w:marTop w:val="0"/>
      <w:marBottom w:val="0"/>
      <w:divBdr>
        <w:top w:val="none" w:sz="0" w:space="0" w:color="auto"/>
        <w:left w:val="none" w:sz="0" w:space="0" w:color="auto"/>
        <w:bottom w:val="none" w:sz="0" w:space="0" w:color="auto"/>
        <w:right w:val="none" w:sz="0" w:space="0" w:color="auto"/>
      </w:divBdr>
    </w:div>
    <w:div w:id="2051683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edu.gov.on.ca/fre/teachers/studentsuccess/a_ecoutepartie1.pdf" TargetMode="External"/><Relationship Id="rId21" Type="http://schemas.openxmlformats.org/officeDocument/2006/relationships/hyperlink" Target="https://www.youtube.com/watch?v=6APJ-ZlmeGg" TargetMode="External"/><Relationship Id="rId34" Type="http://schemas.openxmlformats.org/officeDocument/2006/relationships/image" Target="media/image15.jpeg"/><Relationship Id="rId42" Type="http://schemas.openxmlformats.org/officeDocument/2006/relationships/image" Target="media/image23.png"/><Relationship Id="rId47" Type="http://schemas.openxmlformats.org/officeDocument/2006/relationships/hyperlink" Target="http://www.edu.gov.on.ca/fre/policyfunding/growSuccessfr.pdf" TargetMode="External"/><Relationship Id="rId50" Type="http://schemas.openxmlformats.org/officeDocument/2006/relationships/hyperlink" Target="http://www.edu.gov.on.ca/fre/curriculum/secondary/teched910curr09.pdf" TargetMode="External"/><Relationship Id="rId55" Type="http://schemas.openxmlformats.org/officeDocument/2006/relationships/hyperlink" Target="https://www.collegeoftrades.ca/fr/metiers-en-ontario" TargetMode="External"/><Relationship Id="rId63" Type="http://schemas.openxmlformats.org/officeDocument/2006/relationships/hyperlink" Target="https://www.youtube.com/watch?v=6APJ-ZlmeGg"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image" Target="media/image10.jpg"/><Relationship Id="rId11" Type="http://schemas.openxmlformats.org/officeDocument/2006/relationships/header" Target="header3.xml"/><Relationship Id="rId24" Type="http://schemas.openxmlformats.org/officeDocument/2006/relationships/hyperlink" Target="https://www.octe.ca/en/resources/resource-folder/toolsafe/toolsafe-tej-soldering" TargetMode="External"/><Relationship Id="rId32" Type="http://schemas.openxmlformats.org/officeDocument/2006/relationships/image" Target="media/image13.jp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png"/><Relationship Id="rId53" Type="http://schemas.openxmlformats.org/officeDocument/2006/relationships/hyperlink" Target="https://www.collegeoftrades.ca/wp-content/uploads/ApprenticeshipAdvantage_French_web.pdf" TargetMode="External"/><Relationship Id="rId58" Type="http://schemas.openxmlformats.org/officeDocument/2006/relationships/hyperlink" Target="https://www.collegeoftrades.ca/fr/ressources"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red-seal.ca/trades/tr.1d.2s_l.3st-eng.html" TargetMode="External"/><Relationship Id="rId19" Type="http://schemas.openxmlformats.org/officeDocument/2006/relationships/hyperlink" Target="https://www.youtube.com/watch?v=1sDMOa5jqHA" TargetMode="Externa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hyperlink" Target="http://www.edu.gov.on.ca/fre/teachers/studentsuccess/a_ecoutepartie1.pdf" TargetMode="External"/><Relationship Id="rId56" Type="http://schemas.openxmlformats.org/officeDocument/2006/relationships/hyperlink" Target="https://www.ontario.ca/fr/page/metiers-specialises" TargetMode="External"/><Relationship Id="rId64" Type="http://schemas.openxmlformats.org/officeDocument/2006/relationships/hyperlink" Target="https://www.youtube.com/watch?v=1sDMOa5jqHA" TargetMode="External"/><Relationship Id="rId8" Type="http://schemas.openxmlformats.org/officeDocument/2006/relationships/header" Target="header2.xml"/><Relationship Id="rId51" Type="http://schemas.openxmlformats.org/officeDocument/2006/relationships/hyperlink" Target="http://www.edu.gov.on.ca/fre/curriculum/secondary/2009teched1112curr.pdf"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hyperlink" Target="https://pedagogienumeriqueenaction.cforp.ca/wp-content/uploads/2016/02/Ontario-21st-century-competencies-foundation-FINAL-FR_AODA_EDUGAINS_Feb-19_16.pdf" TargetMode="External"/><Relationship Id="rId59" Type="http://schemas.openxmlformats.org/officeDocument/2006/relationships/hyperlink" Target="https://www.octe.ca/en/resources/resource-folder/toolsafe/toolsafe-tej-soldering" TargetMode="External"/><Relationship Id="rId20" Type="http://schemas.openxmlformats.org/officeDocument/2006/relationships/image" Target="media/image5.png"/><Relationship Id="rId41" Type="http://schemas.openxmlformats.org/officeDocument/2006/relationships/image" Target="media/image22.png"/><Relationship Id="rId54" Type="http://schemas.openxmlformats.org/officeDocument/2006/relationships/hyperlink" Target="https://www.collegeoftrades.ca/fr/normes-de-formation" TargetMode="External"/><Relationship Id="rId62" Type="http://schemas.openxmlformats.org/officeDocument/2006/relationships/hyperlink" Target="https://www.youtube.com/watch?v=6APJ-ZlmeG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yperlink" Target="https://www.octe.ca/fr/resources/safety/toolsafe" TargetMode="External"/><Relationship Id="rId28" Type="http://schemas.openxmlformats.org/officeDocument/2006/relationships/image" Target="media/image9.jpg"/><Relationship Id="rId36" Type="http://schemas.openxmlformats.org/officeDocument/2006/relationships/image" Target="media/image17.jpeg"/><Relationship Id="rId49" Type="http://schemas.openxmlformats.org/officeDocument/2006/relationships/hyperlink" Target="http://www.edu.gov.on.ca/fre/general/elemsec/speced/LearningforAll2013Fr.pdf" TargetMode="External"/><Relationship Id="rId57" Type="http://schemas.openxmlformats.org/officeDocument/2006/relationships/hyperlink" Target="https://news.ontario.ca/fr/release/1000078/lontario-modernisera-et-simplifiera-la-formation-en-matiere-dapprentissage" TargetMode="External"/><Relationship Id="rId10" Type="http://schemas.openxmlformats.org/officeDocument/2006/relationships/footer" Target="footer2.xml"/><Relationship Id="rId31" Type="http://schemas.openxmlformats.org/officeDocument/2006/relationships/image" Target="media/image12.jpg"/><Relationship Id="rId44" Type="http://schemas.openxmlformats.org/officeDocument/2006/relationships/image" Target="media/image25.png"/><Relationship Id="rId52" Type="http://schemas.openxmlformats.org/officeDocument/2006/relationships/hyperlink" Target="http://www.edu.gov.on.ca/eng/curriculum/secondary/techedemphasiscourses.pdf" TargetMode="External"/><Relationship Id="rId60" Type="http://schemas.openxmlformats.org/officeDocument/2006/relationships/hyperlink" Target="https://www.octe.ca/download_file/view/4842/1201"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jpg"/><Relationship Id="rId18" Type="http://schemas.openxmlformats.org/officeDocument/2006/relationships/image" Target="media/image4.jpeg"/><Relationship Id="rId39" Type="http://schemas.openxmlformats.org/officeDocument/2006/relationships/image" Target="media/image20.jpe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11600</Words>
  <Characters>63801</Characters>
  <Application>Microsoft Office Word</Application>
  <DocSecurity>0</DocSecurity>
  <Lines>531</Lines>
  <Paragraphs>150</Paragraphs>
  <ScaleCrop>false</ScaleCrop>
  <HeadingPairs>
    <vt:vector size="6" baseType="variant">
      <vt:variant>
        <vt:lpstr>Titre</vt:lpstr>
      </vt:variant>
      <vt:variant>
        <vt:i4>1</vt:i4>
      </vt:variant>
      <vt:variant>
        <vt:lpstr>Title</vt:lpstr>
      </vt:variant>
      <vt:variant>
        <vt:i4>1</vt:i4>
      </vt:variant>
      <vt:variant>
        <vt:lpstr>Headings</vt:lpstr>
      </vt:variant>
      <vt:variant>
        <vt:i4>44</vt:i4>
      </vt:variant>
    </vt:vector>
  </HeadingPairs>
  <TitlesOfParts>
    <vt:vector size="46" baseType="lpstr">
      <vt:lpstr/>
      <vt:lpstr/>
      <vt:lpstr>Table of Contents /</vt:lpstr>
      <vt:lpstr>Introduction</vt:lpstr>
      <vt:lpstr>Project Outline</vt:lpstr>
      <vt:lpstr>Prior Knowledge </vt:lpstr>
      <vt:lpstr/>
      <vt:lpstr>Student Activities</vt:lpstr>
      <vt:lpstr>Planning Notes</vt:lpstr>
      <vt:lpstr>Skilled Trades and Apprenticeship Opportunities</vt:lpstr>
      <vt:lpstr>Career and Industry Extensions</vt:lpstr>
      <vt:lpstr>Continuum of Influence </vt:lpstr>
      <vt:lpstr>    Continuum of Influence</vt:lpstr>
      <vt:lpstr>Continuum of Skills </vt:lpstr>
      <vt:lpstr>Resources</vt:lpstr>
      <vt:lpstr>        Tools/Equipment </vt:lpstr>
      <vt:lpstr>        Materials </vt:lpstr>
      <vt:lpstr>        Videos 	</vt:lpstr>
      <vt:lpstr>Instructional Strategies </vt:lpstr>
      <vt:lpstr>The Hook / Motivational Strategies</vt:lpstr>
      <vt:lpstr>Learning Goals and Success Criteria</vt:lpstr>
      <vt:lpstr>Overall and Specific Expectations in Support of Ontario Curriculum Grades 9 - 12</vt:lpstr>
      <vt:lpstr>    Overall Expectations</vt:lpstr>
      <vt:lpstr>    Specific Expectations</vt:lpstr>
      <vt:lpstr>Safety Concerns </vt:lpstr>
      <vt:lpstr>Applicable SAFEDocs and ToolSAFE videos</vt:lpstr>
      <vt:lpstr>Project Challenges</vt:lpstr>
      <vt:lpstr>Differentiation of the Project / Activity</vt:lpstr>
      <vt:lpstr>Assessment and Evaluation </vt:lpstr>
      <vt:lpstr>    Assessment For Learning</vt:lpstr>
      <vt:lpstr>    Assessment As Learning </vt:lpstr>
      <vt:lpstr>    Assessment Of Learning </vt:lpstr>
      <vt:lpstr>    Rubric for Marking the Hovercraft</vt:lpstr>
      <vt:lpstr>Ethical Considerations</vt:lpstr>
      <vt:lpstr>Environmental Considerations</vt:lpstr>
      <vt:lpstr>Reflection or Design Report</vt:lpstr>
      <vt:lpstr>Appendix A - Lesson Plans</vt:lpstr>
      <vt:lpstr>    Operation of Hovercrafts</vt:lpstr>
      <vt:lpstr>    Understanding of Electrical Circuits</vt:lpstr>
      <vt:lpstr>    Safe Use of Soldering Irons</vt:lpstr>
      <vt:lpstr>    Constructing the Hovercraft</vt:lpstr>
      <vt:lpstr>Appendix B - Pictures &amp; Diagrams</vt:lpstr>
      <vt:lpstr>Appendix C - Instructions / Handouts</vt:lpstr>
      <vt:lpstr>Appendix D - Activities Classwork</vt:lpstr>
      <vt:lpstr>Appendix E - Answer Key</vt:lpstr>
      <vt:lpstr>References</vt:lpstr>
    </vt:vector>
  </TitlesOfParts>
  <Company>GECDSB</Company>
  <LinksUpToDate>false</LinksUpToDate>
  <CharactersWithSpaces>75251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6</cp:revision>
  <cp:lastPrinted>2021-11-07T13:05:00Z</cp:lastPrinted>
  <dcterms:created xsi:type="dcterms:W3CDTF">2021-11-07T12:40:00Z</dcterms:created>
  <dcterms:modified xsi:type="dcterms:W3CDTF">2021-11-07T13:05:00Z</dcterms:modified>
</cp:coreProperties>
</file>