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762C1E" w14:textId="77777777" w:rsidR="00B614D8" w:rsidRDefault="00B614D8">
      <w:pPr>
        <w:widowControl w:val="0"/>
        <w:pBdr>
          <w:top w:val="nil"/>
          <w:left w:val="nil"/>
          <w:bottom w:val="nil"/>
          <w:right w:val="nil"/>
          <w:between w:val="nil"/>
        </w:pBdr>
        <w:spacing w:line="276" w:lineRule="auto"/>
        <w:ind w:left="0" w:hanging="2"/>
        <w:rPr>
          <w:rFonts w:ascii="Arial" w:eastAsia="Arial" w:hAnsi="Arial" w:cs="Arial"/>
          <w:color w:val="000000"/>
          <w:sz w:val="22"/>
          <w:szCs w:val="22"/>
        </w:rPr>
      </w:pPr>
    </w:p>
    <w:bookmarkStart w:id="0" w:name="_Toc120796539" w:displacedByCustomXml="next"/>
    <w:sdt>
      <w:sdtPr>
        <w:rPr>
          <w:rFonts w:ascii="Arial" w:eastAsia="Arial" w:hAnsi="Arial" w:cs="Arial"/>
          <w:b w:val="0"/>
          <w:color w:val="000000" w:themeColor="text1"/>
          <w:sz w:val="24"/>
          <w:szCs w:val="24"/>
          <w:lang w:val="fr-CA"/>
        </w:rPr>
        <w:tag w:val="goog_rdk_2"/>
        <w:id w:val="1990054153"/>
      </w:sdtPr>
      <w:sdtEndPr>
        <w:rPr>
          <w:rFonts w:ascii="Times New Roman" w:eastAsia="Times New Roman" w:hAnsi="Times New Roman" w:cs="Times New Roman"/>
          <w:color w:val="auto"/>
        </w:rPr>
      </w:sdtEndPr>
      <w:sdtContent>
        <w:p w14:paraId="428A3395" w14:textId="1A560FED" w:rsidR="00956241" w:rsidRPr="00956241" w:rsidRDefault="00956241" w:rsidP="00956241">
          <w:pPr>
            <w:pStyle w:val="Heading1"/>
            <w:ind w:left="0" w:hanging="2"/>
            <w:rPr>
              <w:lang w:val="fr-CA"/>
            </w:rPr>
          </w:pPr>
          <w:r w:rsidRPr="00956241">
            <w:rPr>
              <w:lang w:val="fr-CA"/>
            </w:rPr>
            <w:t>Formulaire : La clinique des signes vitaux</w:t>
          </w:r>
          <w:bookmarkEnd w:id="0"/>
        </w:p>
        <w:tbl>
          <w:tblPr>
            <w:tblW w:w="10768" w:type="dxa"/>
            <w:tblCellMar>
              <w:top w:w="15" w:type="dxa"/>
              <w:left w:w="15" w:type="dxa"/>
              <w:bottom w:w="15" w:type="dxa"/>
              <w:right w:w="15" w:type="dxa"/>
            </w:tblCellMar>
            <w:tblLook w:val="04A0" w:firstRow="1" w:lastRow="0" w:firstColumn="1" w:lastColumn="0" w:noHBand="0" w:noVBand="1"/>
            <w:tblCaption w:val="Clinic Form"/>
            <w:tblDescription w:val="This chart is a form used to assess and record patient vital signs when they come to the clinic. Students fill out the chart when performing assessments on each other as well as clients/patients. "/>
          </w:tblPr>
          <w:tblGrid>
            <w:gridCol w:w="939"/>
            <w:gridCol w:w="4072"/>
            <w:gridCol w:w="892"/>
            <w:gridCol w:w="4865"/>
          </w:tblGrid>
          <w:tr w:rsidR="00956241" w:rsidRPr="00956241" w14:paraId="027463E8" w14:textId="77777777" w:rsidTr="00956241">
            <w:trPr>
              <w:trHeight w:val="192"/>
              <w:tblHeader/>
            </w:trPr>
            <w:tc>
              <w:tcPr>
                <w:tcW w:w="10768" w:type="dxa"/>
                <w:gridSpan w:val="4"/>
                <w:tcBorders>
                  <w:top w:val="single" w:sz="36" w:space="0" w:color="000000"/>
                  <w:left w:val="single" w:sz="4" w:space="0" w:color="000000"/>
                  <w:bottom w:val="single" w:sz="36" w:space="0" w:color="000000"/>
                  <w:right w:val="single" w:sz="4" w:space="0" w:color="000000"/>
                </w:tcBorders>
                <w:tcMar>
                  <w:top w:w="0" w:type="dxa"/>
                  <w:left w:w="108" w:type="dxa"/>
                  <w:bottom w:w="0" w:type="dxa"/>
                  <w:right w:w="108" w:type="dxa"/>
                </w:tcMar>
                <w:hideMark/>
              </w:tcPr>
              <w:p w14:paraId="4AE9B292" w14:textId="77777777" w:rsidR="00956241" w:rsidRPr="00956241" w:rsidRDefault="00956241" w:rsidP="0084590D">
                <w:pPr>
                  <w:spacing w:before="40"/>
                  <w:ind w:left="0" w:hanging="2"/>
                  <w:rPr>
                    <w:lang w:val="fr-CA"/>
                  </w:rPr>
                </w:pPr>
                <w:r w:rsidRPr="00956241">
                  <w:rPr>
                    <w:b/>
                    <w:bCs/>
                    <w:color w:val="000000"/>
                    <w:lang w:val="fr-CA"/>
                  </w:rPr>
                  <w:t>Nom du patient:                                  Nom du professionnel de la santé:</w:t>
                </w:r>
              </w:p>
            </w:tc>
          </w:tr>
          <w:tr w:rsidR="00956241" w:rsidRPr="00956241" w14:paraId="03EC1082" w14:textId="77777777" w:rsidTr="00956241">
            <w:trPr>
              <w:trHeight w:val="1102"/>
              <w:tblHeader/>
            </w:trPr>
            <w:tc>
              <w:tcPr>
                <w:tcW w:w="0" w:type="auto"/>
                <w:tcBorders>
                  <w:top w:val="single" w:sz="36" w:space="0" w:color="000000"/>
                  <w:left w:val="single" w:sz="4" w:space="0" w:color="000000"/>
                  <w:bottom w:val="single" w:sz="36" w:space="0" w:color="000000"/>
                </w:tcBorders>
                <w:tcMar>
                  <w:top w:w="0" w:type="dxa"/>
                  <w:left w:w="108" w:type="dxa"/>
                  <w:bottom w:w="0" w:type="dxa"/>
                  <w:right w:w="108" w:type="dxa"/>
                </w:tcMar>
                <w:hideMark/>
              </w:tcPr>
              <w:p w14:paraId="46297F17" w14:textId="77777777" w:rsidR="00956241" w:rsidRPr="00956241" w:rsidRDefault="00956241" w:rsidP="0084590D">
                <w:pPr>
                  <w:spacing w:before="120"/>
                  <w:ind w:left="0" w:hanging="2"/>
                  <w:rPr>
                    <w:lang w:val="fr-CA"/>
                  </w:rPr>
                </w:pPr>
                <w:r w:rsidRPr="00956241">
                  <w:rPr>
                    <w:b/>
                    <w:bCs/>
                    <w:color w:val="000000"/>
                    <w:lang w:val="fr-CA"/>
                  </w:rPr>
                  <w:t>Lieu: </w:t>
                </w:r>
              </w:p>
              <w:p w14:paraId="40FD7DF5" w14:textId="77777777" w:rsidR="00956241" w:rsidRPr="00956241" w:rsidRDefault="00956241" w:rsidP="0084590D">
                <w:pPr>
                  <w:ind w:left="0" w:hanging="2"/>
                  <w:rPr>
                    <w:lang w:val="fr-CA"/>
                  </w:rPr>
                </w:pPr>
              </w:p>
            </w:tc>
            <w:tc>
              <w:tcPr>
                <w:tcW w:w="0" w:type="auto"/>
                <w:tcBorders>
                  <w:top w:val="single" w:sz="36" w:space="0" w:color="000000"/>
                  <w:bottom w:val="single" w:sz="36" w:space="0" w:color="000000"/>
                </w:tcBorders>
                <w:tcMar>
                  <w:top w:w="0" w:type="dxa"/>
                  <w:left w:w="108" w:type="dxa"/>
                  <w:bottom w:w="0" w:type="dxa"/>
                  <w:right w:w="108" w:type="dxa"/>
                </w:tcMar>
                <w:hideMark/>
              </w:tcPr>
              <w:p w14:paraId="57D6005C" w14:textId="77777777" w:rsidR="00956241" w:rsidRPr="00956241" w:rsidRDefault="00956241" w:rsidP="0084590D">
                <w:pPr>
                  <w:spacing w:before="60"/>
                  <w:ind w:left="0" w:hanging="2"/>
                  <w:rPr>
                    <w:lang w:val="fr-CA"/>
                  </w:rPr>
                </w:pPr>
                <w:r w:rsidRPr="00956241">
                  <w:rPr>
                    <w:color w:val="000000"/>
                    <w:lang w:val="fr-CA"/>
                  </w:rPr>
                  <w:t xml:space="preserve">Clinique de l'école secondaire </w:t>
                </w:r>
                <w:r w:rsidRPr="00956241">
                  <w:rPr>
                    <w:lang w:val="fr-CA"/>
                  </w:rPr>
                  <w:t>Adresse</w:t>
                </w:r>
              </w:p>
              <w:p w14:paraId="47D8B9E4" w14:textId="77777777" w:rsidR="00956241" w:rsidRPr="00956241" w:rsidRDefault="00956241" w:rsidP="0084590D">
                <w:pPr>
                  <w:spacing w:before="60"/>
                  <w:ind w:left="0" w:hanging="2"/>
                  <w:rPr>
                    <w:lang w:val="fr-CA"/>
                  </w:rPr>
                </w:pPr>
                <w:r w:rsidRPr="00956241">
                  <w:rPr>
                    <w:lang w:val="fr-CA"/>
                  </w:rPr>
                  <w:t>Ville</w:t>
                </w:r>
              </w:p>
              <w:p w14:paraId="60602BF4" w14:textId="77777777" w:rsidR="00956241" w:rsidRPr="00956241" w:rsidRDefault="00956241" w:rsidP="0084590D">
                <w:pPr>
                  <w:spacing w:before="60"/>
                  <w:ind w:left="0" w:hanging="2"/>
                  <w:rPr>
                    <w:lang w:val="fr-CA"/>
                  </w:rPr>
                </w:pPr>
                <w:r w:rsidRPr="00956241">
                  <w:rPr>
                    <w:lang w:val="fr-CA"/>
                  </w:rPr>
                  <w:t>Province (Ontario)</w:t>
                </w:r>
              </w:p>
              <w:p w14:paraId="64831E75" w14:textId="77777777" w:rsidR="00956241" w:rsidRPr="00956241" w:rsidRDefault="00956241" w:rsidP="0084590D">
                <w:pPr>
                  <w:spacing w:before="60"/>
                  <w:ind w:left="0" w:hanging="2"/>
                  <w:rPr>
                    <w:lang w:val="fr-CA"/>
                  </w:rPr>
                </w:pPr>
                <w:r w:rsidRPr="00956241">
                  <w:rPr>
                    <w:lang w:val="fr-CA"/>
                  </w:rPr>
                  <w:t>Code postal</w:t>
                </w:r>
              </w:p>
            </w:tc>
            <w:tc>
              <w:tcPr>
                <w:tcW w:w="0" w:type="auto"/>
                <w:tcBorders>
                  <w:top w:val="single" w:sz="36" w:space="0" w:color="000000"/>
                  <w:bottom w:val="single" w:sz="36" w:space="0" w:color="000000"/>
                </w:tcBorders>
                <w:tcMar>
                  <w:top w:w="0" w:type="dxa"/>
                  <w:left w:w="108" w:type="dxa"/>
                  <w:bottom w:w="0" w:type="dxa"/>
                  <w:right w:w="108" w:type="dxa"/>
                </w:tcMar>
                <w:hideMark/>
              </w:tcPr>
              <w:p w14:paraId="15346126" w14:textId="77777777" w:rsidR="00956241" w:rsidRPr="00956241" w:rsidRDefault="00956241" w:rsidP="0084590D">
                <w:pPr>
                  <w:spacing w:before="60"/>
                  <w:ind w:left="0" w:right="-108" w:hanging="2"/>
                  <w:rPr>
                    <w:lang w:val="fr-CA"/>
                  </w:rPr>
                </w:pPr>
                <w:r w:rsidRPr="00956241">
                  <w:rPr>
                    <w:b/>
                    <w:bCs/>
                    <w:color w:val="000000"/>
                    <w:lang w:val="fr-CA"/>
                  </w:rPr>
                  <w:t>Date:</w:t>
                </w:r>
              </w:p>
              <w:p w14:paraId="157F9ED6" w14:textId="77777777" w:rsidR="00956241" w:rsidRPr="00956241" w:rsidRDefault="00956241" w:rsidP="0084590D">
                <w:pPr>
                  <w:ind w:left="0" w:hanging="2"/>
                  <w:rPr>
                    <w:lang w:val="fr-CA"/>
                  </w:rPr>
                </w:pPr>
              </w:p>
            </w:tc>
            <w:tc>
              <w:tcPr>
                <w:tcW w:w="4817" w:type="dxa"/>
                <w:tcBorders>
                  <w:top w:val="single" w:sz="36" w:space="0" w:color="000000"/>
                  <w:bottom w:val="single" w:sz="36" w:space="0" w:color="000000"/>
                  <w:right w:val="single" w:sz="4" w:space="0" w:color="000000"/>
                </w:tcBorders>
                <w:tcMar>
                  <w:top w:w="0" w:type="dxa"/>
                  <w:left w:w="108" w:type="dxa"/>
                  <w:bottom w:w="0" w:type="dxa"/>
                  <w:right w:w="108" w:type="dxa"/>
                </w:tcMar>
                <w:hideMark/>
              </w:tcPr>
              <w:p w14:paraId="5BFD3BC7" w14:textId="77777777" w:rsidR="00956241" w:rsidRPr="00956241" w:rsidRDefault="00956241" w:rsidP="0084590D">
                <w:pPr>
                  <w:spacing w:before="120"/>
                  <w:ind w:left="0" w:hanging="2"/>
                  <w:rPr>
                    <w:lang w:val="fr-CA"/>
                  </w:rPr>
                </w:pPr>
                <w:r w:rsidRPr="00956241">
                  <w:rPr>
                    <w:color w:val="000000"/>
                    <w:lang w:val="fr-CA"/>
                  </w:rPr>
                  <w:t xml:space="preserve"> ___ ___ / ___ ___     </w:t>
                </w:r>
                <w:r w:rsidRPr="00956241">
                  <w:rPr>
                    <w:color w:val="000000"/>
                    <w:u w:val="single"/>
                    <w:lang w:val="fr-CA"/>
                  </w:rPr>
                  <w:t xml:space="preserve"> 2  </w:t>
                </w:r>
                <w:r w:rsidRPr="00956241">
                  <w:rPr>
                    <w:color w:val="000000"/>
                    <w:lang w:val="fr-CA"/>
                  </w:rPr>
                  <w:t> </w:t>
                </w:r>
                <w:r w:rsidRPr="00956241">
                  <w:rPr>
                    <w:color w:val="000000"/>
                    <w:u w:val="single"/>
                    <w:lang w:val="fr-CA"/>
                  </w:rPr>
                  <w:t xml:space="preserve"> 0  </w:t>
                </w:r>
                <w:r w:rsidRPr="00956241">
                  <w:rPr>
                    <w:color w:val="000000"/>
                    <w:lang w:val="fr-CA"/>
                  </w:rPr>
                  <w:t>  ___ ___</w:t>
                </w:r>
              </w:p>
              <w:p w14:paraId="1CEB1870" w14:textId="77777777" w:rsidR="00956241" w:rsidRPr="00956241" w:rsidRDefault="00956241" w:rsidP="0084590D">
                <w:pPr>
                  <w:spacing w:before="60"/>
                  <w:ind w:left="0" w:hanging="2"/>
                  <w:rPr>
                    <w:lang w:val="fr-CA"/>
                  </w:rPr>
                </w:pPr>
                <w:r w:rsidRPr="00956241">
                  <w:rPr>
                    <w:color w:val="000000"/>
                    <w:lang w:val="fr-CA"/>
                  </w:rPr>
                  <w:t xml:space="preserve">J       </w:t>
                </w:r>
                <w:proofErr w:type="spellStart"/>
                <w:r w:rsidRPr="00956241">
                  <w:rPr>
                    <w:color w:val="000000"/>
                    <w:lang w:val="fr-CA"/>
                  </w:rPr>
                  <w:t>J</w:t>
                </w:r>
                <w:proofErr w:type="spellEnd"/>
                <w:r w:rsidRPr="00956241">
                  <w:rPr>
                    <w:color w:val="000000"/>
                    <w:lang w:val="fr-CA"/>
                  </w:rPr>
                  <w:t xml:space="preserve">      m     </w:t>
                </w:r>
                <w:proofErr w:type="spellStart"/>
                <w:r w:rsidRPr="00956241">
                  <w:rPr>
                    <w:color w:val="000000"/>
                    <w:lang w:val="fr-CA"/>
                  </w:rPr>
                  <w:t>m</w:t>
                </w:r>
                <w:proofErr w:type="spellEnd"/>
                <w:r w:rsidRPr="00956241">
                  <w:rPr>
                    <w:color w:val="000000"/>
                    <w:lang w:val="fr-CA"/>
                  </w:rPr>
                  <w:t xml:space="preserve">       A   </w:t>
                </w:r>
                <w:proofErr w:type="spellStart"/>
                <w:r w:rsidRPr="00956241">
                  <w:rPr>
                    <w:color w:val="000000"/>
                    <w:lang w:val="fr-CA"/>
                  </w:rPr>
                  <w:t>A</w:t>
                </w:r>
                <w:proofErr w:type="spellEnd"/>
                <w:r w:rsidRPr="00956241">
                  <w:rPr>
                    <w:color w:val="000000"/>
                    <w:lang w:val="fr-CA"/>
                  </w:rPr>
                  <w:t xml:space="preserve">     </w:t>
                </w:r>
                <w:proofErr w:type="spellStart"/>
                <w:r w:rsidRPr="00956241">
                  <w:rPr>
                    <w:color w:val="000000"/>
                    <w:lang w:val="fr-CA"/>
                  </w:rPr>
                  <w:t>A</w:t>
                </w:r>
                <w:proofErr w:type="spellEnd"/>
                <w:r w:rsidRPr="00956241">
                  <w:rPr>
                    <w:color w:val="000000"/>
                    <w:lang w:val="fr-CA"/>
                  </w:rPr>
                  <w:t xml:space="preserve">    </w:t>
                </w:r>
                <w:proofErr w:type="spellStart"/>
                <w:r w:rsidRPr="00956241">
                  <w:rPr>
                    <w:color w:val="000000"/>
                    <w:lang w:val="fr-CA"/>
                  </w:rPr>
                  <w:t>A</w:t>
                </w:r>
                <w:proofErr w:type="spellEnd"/>
                <w:r w:rsidRPr="00956241">
                  <w:rPr>
                    <w:color w:val="000000"/>
                    <w:lang w:val="fr-CA"/>
                  </w:rPr>
                  <w:br/>
                </w:r>
                <w:r w:rsidRPr="00956241">
                  <w:rPr>
                    <w:color w:val="000000"/>
                    <w:lang w:val="fr-CA"/>
                  </w:rPr>
                  <w:br/>
                </w:r>
              </w:p>
              <w:p w14:paraId="02153DAF" w14:textId="77777777" w:rsidR="00956241" w:rsidRPr="00956241" w:rsidRDefault="00956241" w:rsidP="0084590D">
                <w:pPr>
                  <w:ind w:left="0" w:hanging="2"/>
                  <w:rPr>
                    <w:lang w:val="fr-CA"/>
                  </w:rPr>
                </w:pPr>
              </w:p>
            </w:tc>
          </w:tr>
        </w:tbl>
        <w:p w14:paraId="12420BF8" w14:textId="77777777" w:rsidR="00956241" w:rsidRPr="00956241" w:rsidRDefault="00956241" w:rsidP="00956241">
          <w:pPr>
            <w:ind w:left="0" w:hanging="2"/>
            <w:rPr>
              <w:lang w:val="fr-CA"/>
            </w:rPr>
          </w:pPr>
        </w:p>
        <w:p w14:paraId="0AD1F12B" w14:textId="77777777" w:rsidR="00956241" w:rsidRPr="00956241" w:rsidRDefault="00956241" w:rsidP="00956241">
          <w:pPr>
            <w:ind w:left="0" w:hanging="2"/>
            <w:rPr>
              <w:lang w:val="fr-CA"/>
            </w:rPr>
          </w:pPr>
          <w:r w:rsidRPr="00956241">
            <w:rPr>
              <w:b/>
              <w:bCs/>
              <w:color w:val="000000"/>
              <w:lang w:val="fr-CA"/>
            </w:rPr>
            <w:t>1. Temps (heures de 24 heures) ____ : ____ </w:t>
          </w:r>
        </w:p>
        <w:p w14:paraId="331DBF2C" w14:textId="77777777" w:rsidR="00956241" w:rsidRPr="00956241" w:rsidRDefault="00956241" w:rsidP="00956241">
          <w:pPr>
            <w:ind w:left="0" w:hanging="2"/>
            <w:rPr>
              <w:lang w:val="fr-CA"/>
            </w:rPr>
          </w:pPr>
        </w:p>
        <w:p w14:paraId="173BD430" w14:textId="77777777" w:rsidR="00956241" w:rsidRPr="00956241" w:rsidRDefault="00956241" w:rsidP="00956241">
          <w:pPr>
            <w:ind w:left="0" w:hanging="2"/>
            <w:rPr>
              <w:lang w:val="fr-CA"/>
            </w:rPr>
          </w:pPr>
          <w:r w:rsidRPr="00956241">
            <w:rPr>
              <w:b/>
              <w:bCs/>
              <w:color w:val="000000"/>
              <w:lang w:val="fr-CA"/>
            </w:rPr>
            <w:t>2. Fréquence cardiaque _________</w:t>
          </w:r>
          <w:r w:rsidRPr="00956241">
            <w:rPr>
              <w:color w:val="000000"/>
              <w:lang w:val="fr-CA"/>
            </w:rPr>
            <w:t>bpm    </w:t>
          </w:r>
        </w:p>
        <w:p w14:paraId="6D48056C" w14:textId="4B410BB5" w:rsidR="00956241" w:rsidRPr="00956241" w:rsidRDefault="00956241" w:rsidP="00956241">
          <w:pPr>
            <w:ind w:left="0" w:hanging="2"/>
            <w:rPr>
              <w:color w:val="000000"/>
              <w:lang w:val="fr-CA"/>
            </w:rPr>
          </w:pPr>
          <w:r w:rsidRPr="00956241">
            <w:rPr>
              <w:color w:val="000000"/>
              <w:lang w:val="fr-CA"/>
            </w:rPr>
            <w:t>Demandez maintenant à votre patient de faire des jumping</w:t>
          </w:r>
          <w:r w:rsidR="00A70BE8">
            <w:rPr>
              <w:color w:val="000000"/>
              <w:lang w:val="fr-CA"/>
            </w:rPr>
            <w:t>s</w:t>
          </w:r>
          <w:r w:rsidRPr="00956241">
            <w:rPr>
              <w:color w:val="000000"/>
              <w:lang w:val="fr-CA"/>
            </w:rPr>
            <w:t xml:space="preserve"> jacks pendant une minute complète ou de monter et descendre les escaliers en courant x3 - puis prenez la fréquence cardiaque.</w:t>
          </w:r>
        </w:p>
        <w:p w14:paraId="7F04E978" w14:textId="77777777" w:rsidR="00956241" w:rsidRPr="00956241" w:rsidRDefault="00956241" w:rsidP="00956241">
          <w:pPr>
            <w:ind w:left="0" w:hanging="2"/>
            <w:rPr>
              <w:lang w:val="fr-CA"/>
            </w:rPr>
          </w:pPr>
        </w:p>
        <w:p w14:paraId="7A7D921B" w14:textId="77777777" w:rsidR="00956241" w:rsidRPr="00956241" w:rsidRDefault="00956241" w:rsidP="00956241">
          <w:pPr>
            <w:ind w:left="0" w:hanging="2"/>
            <w:rPr>
              <w:lang w:val="fr-CA"/>
            </w:rPr>
          </w:pPr>
          <w:r w:rsidRPr="00956241">
            <w:rPr>
              <w:b/>
              <w:bCs/>
              <w:color w:val="000000"/>
              <w:lang w:val="fr-CA"/>
            </w:rPr>
            <w:t>Fréquence cardiaque accélérée _________</w:t>
          </w:r>
          <w:r w:rsidRPr="00956241">
            <w:rPr>
              <w:color w:val="000000"/>
              <w:lang w:val="fr-CA"/>
            </w:rPr>
            <w:t>bpm    </w:t>
          </w:r>
        </w:p>
        <w:p w14:paraId="3E5B1D34" w14:textId="77777777" w:rsidR="00956241" w:rsidRPr="00956241" w:rsidRDefault="00956241" w:rsidP="00956241">
          <w:pPr>
            <w:ind w:left="0" w:hanging="2"/>
            <w:rPr>
              <w:lang w:val="fr-CA"/>
            </w:rPr>
          </w:pPr>
        </w:p>
        <w:p w14:paraId="487C366C" w14:textId="77777777" w:rsidR="00956241" w:rsidRPr="00956241" w:rsidRDefault="00956241" w:rsidP="00956241">
          <w:pPr>
            <w:ind w:left="0" w:hanging="2"/>
            <w:rPr>
              <w:lang w:val="fr-CA"/>
            </w:rPr>
          </w:pPr>
          <w:r w:rsidRPr="00956241">
            <w:rPr>
              <w:b/>
              <w:bCs/>
              <w:color w:val="000000"/>
              <w:lang w:val="fr-CA"/>
            </w:rPr>
            <w:t>3. Tension artérielle - Utilisation d'un tensiomètre automatique.</w:t>
          </w:r>
          <w:r w:rsidRPr="00956241">
            <w:rPr>
              <w:b/>
              <w:bCs/>
              <w:color w:val="000000"/>
              <w:lang w:val="fr-CA"/>
            </w:rPr>
            <w:tab/>
          </w:r>
          <w:r w:rsidRPr="00956241">
            <w:rPr>
              <w:b/>
              <w:bCs/>
              <w:color w:val="000000"/>
              <w:lang w:val="fr-CA"/>
            </w:rPr>
            <w:tab/>
          </w:r>
        </w:p>
        <w:p w14:paraId="6040A19A" w14:textId="77777777" w:rsidR="00956241" w:rsidRPr="00956241" w:rsidRDefault="00956241" w:rsidP="00956241">
          <w:pPr>
            <w:ind w:left="0" w:hanging="2"/>
            <w:rPr>
              <w:lang w:val="fr-CA"/>
            </w:rPr>
          </w:pPr>
          <w:r w:rsidRPr="00956241">
            <w:rPr>
              <w:b/>
              <w:bCs/>
              <w:color w:val="000000"/>
              <w:lang w:val="fr-CA"/>
            </w:rPr>
            <w:t> Prenez et enregistrez la pression artérielle de votre patient dans la position correspondante.</w:t>
          </w:r>
          <w:r w:rsidRPr="00956241">
            <w:rPr>
              <w:lang w:val="fr-CA"/>
            </w:rPr>
            <w:br/>
          </w:r>
        </w:p>
        <w:p w14:paraId="2A847F04" w14:textId="77777777" w:rsidR="00956241" w:rsidRPr="00956241" w:rsidRDefault="00956241" w:rsidP="00956241">
          <w:pPr>
            <w:numPr>
              <w:ilvl w:val="0"/>
              <w:numId w:val="2"/>
            </w:numPr>
            <w:ind w:left="0" w:hanging="2"/>
            <w:textAlignment w:val="baseline"/>
            <w:rPr>
              <w:b/>
              <w:bCs/>
              <w:color w:val="000000"/>
              <w:lang w:val="fr-CA"/>
            </w:rPr>
          </w:pPr>
          <w:r w:rsidRPr="00956241">
            <w:rPr>
              <w:rFonts w:ascii="Segoe UI Symbol" w:hAnsi="Segoe UI Symbol" w:cs="Segoe UI Symbol"/>
              <w:color w:val="000000"/>
              <w:lang w:val="fr-CA"/>
            </w:rPr>
            <w:t>☐</w:t>
          </w:r>
          <w:r w:rsidRPr="00956241">
            <w:rPr>
              <w:color w:val="000000"/>
              <w:lang w:val="fr-CA"/>
            </w:rPr>
            <w:t xml:space="preserve"> Assise </w:t>
          </w:r>
          <w:r w:rsidRPr="00956241">
            <w:rPr>
              <w:b/>
              <w:bCs/>
              <w:color w:val="000000"/>
              <w:lang w:val="fr-CA"/>
            </w:rPr>
            <w:t>________</w:t>
          </w:r>
          <w:r w:rsidRPr="00956241">
            <w:rPr>
              <w:color w:val="000000"/>
              <w:lang w:val="fr-CA"/>
            </w:rPr>
            <w:t>/</w:t>
          </w:r>
          <w:r w:rsidRPr="00956241">
            <w:rPr>
              <w:b/>
              <w:bCs/>
              <w:color w:val="000000"/>
              <w:lang w:val="fr-CA"/>
            </w:rPr>
            <w:t xml:space="preserve">_________ </w:t>
          </w:r>
          <w:r w:rsidRPr="00956241">
            <w:rPr>
              <w:color w:val="000000"/>
              <w:lang w:val="fr-CA"/>
            </w:rPr>
            <w:t>(systolique/diastolique)</w:t>
          </w:r>
        </w:p>
        <w:p w14:paraId="38098FC6" w14:textId="77777777" w:rsidR="00956241" w:rsidRPr="00956241" w:rsidRDefault="00956241" w:rsidP="00956241">
          <w:pPr>
            <w:numPr>
              <w:ilvl w:val="0"/>
              <w:numId w:val="2"/>
            </w:numPr>
            <w:ind w:left="0" w:hanging="2"/>
            <w:textAlignment w:val="baseline"/>
            <w:rPr>
              <w:b/>
              <w:bCs/>
              <w:color w:val="000000"/>
              <w:lang w:val="fr-CA"/>
            </w:rPr>
          </w:pPr>
          <w:r w:rsidRPr="00956241">
            <w:rPr>
              <w:rFonts w:ascii="Segoe UI Symbol" w:hAnsi="Segoe UI Symbol" w:cs="Segoe UI Symbol"/>
              <w:color w:val="000000"/>
              <w:lang w:val="fr-CA"/>
            </w:rPr>
            <w:t>☐</w:t>
          </w:r>
          <w:r w:rsidRPr="00956241">
            <w:rPr>
              <w:color w:val="000000"/>
              <w:lang w:val="fr-CA"/>
            </w:rPr>
            <w:t xml:space="preserve"> Couchée</w:t>
          </w:r>
          <w:r w:rsidRPr="00956241">
            <w:rPr>
              <w:b/>
              <w:bCs/>
              <w:color w:val="000000"/>
              <w:lang w:val="fr-CA"/>
            </w:rPr>
            <w:t>________</w:t>
          </w:r>
          <w:r w:rsidRPr="00956241">
            <w:rPr>
              <w:color w:val="000000"/>
              <w:lang w:val="fr-CA"/>
            </w:rPr>
            <w:t>/</w:t>
          </w:r>
          <w:r w:rsidRPr="00956241">
            <w:rPr>
              <w:b/>
              <w:bCs/>
              <w:color w:val="000000"/>
              <w:lang w:val="fr-CA"/>
            </w:rPr>
            <w:t xml:space="preserve">_________ </w:t>
          </w:r>
          <w:r w:rsidRPr="00956241">
            <w:rPr>
              <w:color w:val="000000"/>
              <w:lang w:val="fr-CA"/>
            </w:rPr>
            <w:t>(systolique/diastolique)</w:t>
          </w:r>
        </w:p>
        <w:p w14:paraId="61DD782B" w14:textId="77777777" w:rsidR="00956241" w:rsidRPr="00956241" w:rsidRDefault="00956241" w:rsidP="00956241">
          <w:pPr>
            <w:ind w:left="0" w:hanging="2"/>
            <w:rPr>
              <w:lang w:val="fr-CA"/>
            </w:rPr>
          </w:pPr>
        </w:p>
        <w:p w14:paraId="0857F047" w14:textId="77777777" w:rsidR="00956241" w:rsidRPr="00956241" w:rsidRDefault="00956241" w:rsidP="00956241">
          <w:pPr>
            <w:ind w:left="0" w:hanging="2"/>
            <w:rPr>
              <w:lang w:val="fr-CA"/>
            </w:rPr>
          </w:pPr>
          <w:r w:rsidRPr="00956241">
            <w:rPr>
              <w:b/>
              <w:bCs/>
              <w:color w:val="000000"/>
              <w:lang w:val="fr-CA"/>
            </w:rPr>
            <w:t xml:space="preserve">4. Température orale                  ________ </w:t>
          </w:r>
          <w:r w:rsidRPr="00956241">
            <w:rPr>
              <w:rFonts w:ascii="Segoe UI Symbol" w:hAnsi="Segoe UI Symbol" w:cs="Segoe UI Symbol"/>
              <w:color w:val="000000"/>
              <w:lang w:val="fr-CA"/>
            </w:rPr>
            <w:t>☐</w:t>
          </w:r>
          <w:r w:rsidRPr="00956241">
            <w:rPr>
              <w:color w:val="000000"/>
              <w:lang w:val="fr-CA"/>
            </w:rPr>
            <w:t xml:space="preserve"> ○F   </w:t>
          </w:r>
          <w:r w:rsidRPr="00956241">
            <w:rPr>
              <w:rFonts w:ascii="Segoe UI Symbol" w:hAnsi="Segoe UI Symbol" w:cs="Segoe UI Symbol"/>
              <w:color w:val="000000"/>
              <w:lang w:val="fr-CA"/>
            </w:rPr>
            <w:t>☐</w:t>
          </w:r>
          <w:r w:rsidRPr="00956241">
            <w:rPr>
              <w:color w:val="000000"/>
              <w:lang w:val="fr-CA"/>
            </w:rPr>
            <w:t xml:space="preserve"> ○C    __________ </w:t>
          </w:r>
        </w:p>
        <w:p w14:paraId="30A9816D" w14:textId="77777777" w:rsidR="00956241" w:rsidRPr="00956241" w:rsidRDefault="00956241" w:rsidP="00956241">
          <w:pPr>
            <w:ind w:left="0" w:hanging="2"/>
            <w:rPr>
              <w:lang w:val="fr-CA"/>
            </w:rPr>
          </w:pPr>
          <w:r w:rsidRPr="00956241">
            <w:rPr>
              <w:color w:val="000000"/>
              <w:lang w:val="fr-CA"/>
            </w:rPr>
            <w:t>    </w:t>
          </w:r>
          <w:r w:rsidRPr="00956241">
            <w:rPr>
              <w:b/>
              <w:bCs/>
              <w:color w:val="000000"/>
              <w:lang w:val="fr-CA"/>
            </w:rPr>
            <w:t xml:space="preserve">Température axillaire             ________ </w:t>
          </w:r>
          <w:r w:rsidRPr="00956241">
            <w:rPr>
              <w:rFonts w:ascii="Segoe UI Symbol" w:hAnsi="Segoe UI Symbol" w:cs="Segoe UI Symbol"/>
              <w:color w:val="000000"/>
              <w:lang w:val="fr-CA"/>
            </w:rPr>
            <w:t>☐</w:t>
          </w:r>
          <w:r w:rsidRPr="00956241">
            <w:rPr>
              <w:color w:val="000000"/>
              <w:lang w:val="fr-CA"/>
            </w:rPr>
            <w:t xml:space="preserve"> ○F   </w:t>
          </w:r>
          <w:r w:rsidRPr="00956241">
            <w:rPr>
              <w:rFonts w:ascii="Segoe UI Symbol" w:hAnsi="Segoe UI Symbol" w:cs="Segoe UI Symbol"/>
              <w:color w:val="000000"/>
              <w:lang w:val="fr-CA"/>
            </w:rPr>
            <w:t>☐</w:t>
          </w:r>
          <w:r w:rsidRPr="00956241">
            <w:rPr>
              <w:color w:val="000000"/>
              <w:lang w:val="fr-CA"/>
            </w:rPr>
            <w:t xml:space="preserve"> ○C    __________  </w:t>
          </w:r>
        </w:p>
        <w:p w14:paraId="71D6FDD3" w14:textId="77777777" w:rsidR="00956241" w:rsidRPr="00956241" w:rsidRDefault="00956241" w:rsidP="00956241">
          <w:pPr>
            <w:ind w:left="0" w:hanging="2"/>
            <w:rPr>
              <w:lang w:val="fr-CA"/>
            </w:rPr>
          </w:pPr>
          <w:r w:rsidRPr="00956241">
            <w:rPr>
              <w:b/>
              <w:bCs/>
              <w:color w:val="000000"/>
              <w:lang w:val="fr-CA"/>
            </w:rPr>
            <w:t xml:space="preserve">    Température tympanique      ________ </w:t>
          </w:r>
          <w:r w:rsidRPr="00956241">
            <w:rPr>
              <w:rFonts w:ascii="Segoe UI Symbol" w:hAnsi="Segoe UI Symbol" w:cs="Segoe UI Symbol"/>
              <w:color w:val="000000"/>
              <w:lang w:val="fr-CA"/>
            </w:rPr>
            <w:t>☐</w:t>
          </w:r>
          <w:r w:rsidRPr="00956241">
            <w:rPr>
              <w:color w:val="000000"/>
              <w:lang w:val="fr-CA"/>
            </w:rPr>
            <w:t xml:space="preserve"> ○C   </w:t>
          </w:r>
        </w:p>
        <w:p w14:paraId="5FD46F94" w14:textId="77777777" w:rsidR="00956241" w:rsidRPr="00956241" w:rsidRDefault="00956241" w:rsidP="00956241">
          <w:pPr>
            <w:ind w:left="0" w:hanging="2"/>
            <w:rPr>
              <w:lang w:val="fr-CA"/>
            </w:rPr>
          </w:pPr>
          <w:r w:rsidRPr="00956241">
            <w:rPr>
              <w:b/>
              <w:bCs/>
              <w:color w:val="000000"/>
              <w:lang w:val="fr-CA"/>
            </w:rPr>
            <w:t>    Température temporelle        ________</w:t>
          </w:r>
          <w:r w:rsidRPr="00956241">
            <w:rPr>
              <w:color w:val="000000"/>
              <w:lang w:val="fr-CA"/>
            </w:rPr>
            <w:t xml:space="preserve"> </w:t>
          </w:r>
          <w:r w:rsidRPr="00956241">
            <w:rPr>
              <w:rFonts w:ascii="Segoe UI Symbol" w:hAnsi="Segoe UI Symbol" w:cs="Segoe UI Symbol"/>
              <w:color w:val="000000"/>
              <w:lang w:val="fr-CA"/>
            </w:rPr>
            <w:t>☐</w:t>
          </w:r>
          <w:r w:rsidRPr="00956241">
            <w:rPr>
              <w:color w:val="000000"/>
              <w:lang w:val="fr-CA"/>
            </w:rPr>
            <w:t xml:space="preserve"> ○C     </w:t>
          </w:r>
        </w:p>
        <w:p w14:paraId="73C95834" w14:textId="77777777" w:rsidR="00956241" w:rsidRPr="00956241" w:rsidRDefault="00956241" w:rsidP="00956241">
          <w:pPr>
            <w:ind w:left="0" w:hanging="2"/>
            <w:rPr>
              <w:lang w:val="fr-CA"/>
            </w:rPr>
          </w:pPr>
          <w:r w:rsidRPr="00956241">
            <w:rPr>
              <w:color w:val="000000"/>
              <w:lang w:val="fr-CA"/>
            </w:rPr>
            <w:t>  </w:t>
          </w:r>
        </w:p>
        <w:p w14:paraId="0E49C21F" w14:textId="77777777" w:rsidR="00956241" w:rsidRPr="00956241" w:rsidRDefault="00956241" w:rsidP="00956241">
          <w:pPr>
            <w:ind w:left="0" w:hanging="2"/>
            <w:rPr>
              <w:lang w:val="fr-CA"/>
            </w:rPr>
          </w:pPr>
          <w:r w:rsidRPr="00956241">
            <w:rPr>
              <w:b/>
              <w:bCs/>
              <w:color w:val="000000"/>
              <w:lang w:val="fr-CA"/>
            </w:rPr>
            <w:t xml:space="preserve">5. Rythme respiratoire   _________ </w:t>
          </w:r>
          <w:r w:rsidRPr="00956241">
            <w:rPr>
              <w:color w:val="000000"/>
              <w:lang w:val="fr-CA"/>
            </w:rPr>
            <w:t>/min  </w:t>
          </w:r>
        </w:p>
        <w:p w14:paraId="3EA8E339" w14:textId="77777777" w:rsidR="00956241" w:rsidRPr="00956241" w:rsidRDefault="00956241" w:rsidP="00956241">
          <w:pPr>
            <w:ind w:left="0" w:hanging="2"/>
            <w:rPr>
              <w:lang w:val="fr-CA"/>
            </w:rPr>
          </w:pPr>
        </w:p>
        <w:p w14:paraId="7021D1E1" w14:textId="77777777" w:rsidR="00956241" w:rsidRPr="00956241" w:rsidRDefault="00956241" w:rsidP="00956241">
          <w:pPr>
            <w:ind w:left="0" w:hanging="2"/>
            <w:rPr>
              <w:lang w:val="fr-CA"/>
            </w:rPr>
          </w:pPr>
          <w:r w:rsidRPr="00956241">
            <w:rPr>
              <w:b/>
              <w:bCs/>
              <w:color w:val="000000"/>
              <w:lang w:val="fr-CA"/>
            </w:rPr>
            <w:t>6. Taille   _______</w:t>
          </w:r>
          <w:r w:rsidRPr="00956241">
            <w:rPr>
              <w:rFonts w:ascii="Segoe UI Symbol" w:hAnsi="Segoe UI Symbol" w:cs="Segoe UI Symbol"/>
              <w:b/>
              <w:bCs/>
              <w:color w:val="000000"/>
              <w:lang w:val="fr-CA"/>
            </w:rPr>
            <w:t>☐</w:t>
          </w:r>
          <w:r w:rsidRPr="00956241">
            <w:rPr>
              <w:b/>
              <w:bCs/>
              <w:color w:val="000000"/>
              <w:lang w:val="fr-CA"/>
            </w:rPr>
            <w:t xml:space="preserve"> </w:t>
          </w:r>
          <w:r w:rsidRPr="00956241">
            <w:rPr>
              <w:color w:val="000000"/>
              <w:lang w:val="fr-CA"/>
            </w:rPr>
            <w:t>pouces   __________</w:t>
          </w:r>
          <w:r w:rsidRPr="00956241">
            <w:rPr>
              <w:rFonts w:ascii="Segoe UI Symbol" w:hAnsi="Segoe UI Symbol" w:cs="Segoe UI Symbol"/>
              <w:color w:val="000000"/>
              <w:lang w:val="fr-CA"/>
            </w:rPr>
            <w:t>☐</w:t>
          </w:r>
          <w:r w:rsidRPr="00956241">
            <w:rPr>
              <w:color w:val="000000"/>
              <w:lang w:val="fr-CA"/>
            </w:rPr>
            <w:t xml:space="preserve"> centimètres </w:t>
          </w:r>
          <w:r w:rsidRPr="00956241">
            <w:rPr>
              <w:color w:val="000000"/>
              <w:lang w:val="fr-CA"/>
            </w:rPr>
            <w:tab/>
          </w:r>
        </w:p>
        <w:p w14:paraId="5C7D8C36" w14:textId="77777777" w:rsidR="00956241" w:rsidRPr="00956241" w:rsidRDefault="00956241" w:rsidP="00956241">
          <w:pPr>
            <w:ind w:left="0" w:hanging="2"/>
            <w:rPr>
              <w:lang w:val="fr-CA"/>
            </w:rPr>
          </w:pPr>
        </w:p>
        <w:p w14:paraId="5778EDF9" w14:textId="77777777" w:rsidR="00956241" w:rsidRPr="00956241" w:rsidRDefault="00956241" w:rsidP="00956241">
          <w:pPr>
            <w:ind w:left="0" w:hanging="2"/>
            <w:rPr>
              <w:lang w:val="fr-CA"/>
            </w:rPr>
          </w:pPr>
          <w:r w:rsidRPr="00956241">
            <w:rPr>
              <w:b/>
              <w:bCs/>
              <w:color w:val="000000"/>
              <w:lang w:val="fr-CA"/>
            </w:rPr>
            <w:t>7.  O2 saturations ____________</w:t>
          </w:r>
        </w:p>
        <w:p w14:paraId="554E5B0C" w14:textId="77777777" w:rsidR="00956241" w:rsidRPr="00956241" w:rsidRDefault="00956241" w:rsidP="00956241">
          <w:pPr>
            <w:ind w:left="0" w:hanging="2"/>
            <w:rPr>
              <w:lang w:val="fr-CA"/>
            </w:rPr>
          </w:pPr>
        </w:p>
        <w:p w14:paraId="3A07C349" w14:textId="77777777" w:rsidR="00956241" w:rsidRPr="00956241" w:rsidRDefault="00956241" w:rsidP="00956241">
          <w:pPr>
            <w:ind w:left="0" w:hanging="2"/>
            <w:rPr>
              <w:b/>
              <w:bCs/>
              <w:color w:val="000000"/>
              <w:lang w:val="fr-CA"/>
            </w:rPr>
          </w:pPr>
          <w:r w:rsidRPr="00956241">
            <w:rPr>
              <w:b/>
              <w:bCs/>
              <w:color w:val="000000"/>
              <w:lang w:val="fr-CA"/>
            </w:rPr>
            <w:br w:type="page"/>
          </w:r>
        </w:p>
        <w:p w14:paraId="56DB9EE3" w14:textId="77777777" w:rsidR="00956241" w:rsidRPr="00956241" w:rsidRDefault="00956241" w:rsidP="00956241">
          <w:pPr>
            <w:ind w:left="0" w:hanging="2"/>
            <w:rPr>
              <w:lang w:val="fr-CA"/>
            </w:rPr>
          </w:pPr>
          <w:r w:rsidRPr="00956241">
            <w:rPr>
              <w:b/>
              <w:bCs/>
              <w:color w:val="000000"/>
              <w:lang w:val="fr-CA"/>
            </w:rPr>
            <w:lastRenderedPageBreak/>
            <w:t>8. Analyse visuelle 1 </w:t>
          </w:r>
        </w:p>
        <w:p w14:paraId="426B3C5D" w14:textId="77777777" w:rsidR="00956241" w:rsidRPr="00956241" w:rsidRDefault="00956241" w:rsidP="00956241">
          <w:pPr>
            <w:ind w:left="0" w:hanging="2"/>
            <w:rPr>
              <w:lang w:val="fr-CA"/>
            </w:rPr>
          </w:pPr>
          <w:r w:rsidRPr="00956241">
            <w:rPr>
              <w:color w:val="000000"/>
              <w:lang w:val="fr-CA"/>
            </w:rPr>
            <w:t>Demandez à votre patient de s'allonger sur le lit et de fermer les yeux. Puis, à l'aide d'une lampe de poche, faites entrer et sortir le trait dans l'œil. Observez la réaction des pupilles lorsque vous allumez ou éteignez la lumière et estimez la taille des pupilles à l'aide du tableau de taille des pupilles ci-dessous. Les deux pupilles réagissent-elles de la même manière ? Si c'est le cas, inscrivez "égales et réactives" dans les résultats et si ce n'est pas le cas, inscrivez "inégales ou non réactives" si les pupilles de votre patient ne réagissent pas à la lumière. </w:t>
          </w:r>
        </w:p>
        <w:p w14:paraId="26F783B8" w14:textId="77777777" w:rsidR="00956241" w:rsidRPr="00956241" w:rsidRDefault="00956241" w:rsidP="00956241">
          <w:pPr>
            <w:ind w:left="0" w:hanging="2"/>
            <w:rPr>
              <w:lang w:val="fr-CA"/>
            </w:rPr>
          </w:pPr>
        </w:p>
        <w:p w14:paraId="0084EBB6" w14:textId="77777777" w:rsidR="00956241" w:rsidRPr="00956241" w:rsidRDefault="00956241" w:rsidP="00956241">
          <w:pPr>
            <w:ind w:left="0" w:hanging="2"/>
            <w:rPr>
              <w:lang w:val="fr-CA"/>
            </w:rPr>
          </w:pPr>
          <w:r w:rsidRPr="00956241">
            <w:rPr>
              <w:noProof/>
              <w:color w:val="444444"/>
              <w:bdr w:val="none" w:sz="0" w:space="0" w:color="auto" w:frame="1"/>
              <w:lang w:val="fr-CA"/>
            </w:rPr>
            <w:drawing>
              <wp:inline distT="0" distB="0" distL="0" distR="0" wp14:anchorId="292F9B71" wp14:editId="226B0649">
                <wp:extent cx="2877424" cy="817523"/>
                <wp:effectExtent l="0" t="0" r="0" b="1905"/>
                <wp:docPr id="32" name="Picture 32" descr="This picture represents the pupil size in millimeters from 1mm to 6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This picture represents the pupil size in millimeters from 1mm to 6m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06767" cy="825860"/>
                        </a:xfrm>
                        <a:prstGeom prst="rect">
                          <a:avLst/>
                        </a:prstGeom>
                        <a:noFill/>
                        <a:ln>
                          <a:noFill/>
                        </a:ln>
                      </pic:spPr>
                    </pic:pic>
                  </a:graphicData>
                </a:graphic>
              </wp:inline>
            </w:drawing>
          </w:r>
        </w:p>
        <w:p w14:paraId="06534BA2" w14:textId="77777777" w:rsidR="00956241" w:rsidRPr="00956241" w:rsidRDefault="00956241" w:rsidP="00956241">
          <w:pPr>
            <w:ind w:left="0" w:hanging="2"/>
            <w:rPr>
              <w:b/>
              <w:bCs/>
              <w:color w:val="000000"/>
              <w:lang w:val="fr-CA"/>
            </w:rPr>
          </w:pPr>
          <w:r w:rsidRPr="00956241">
            <w:rPr>
              <w:b/>
              <w:bCs/>
              <w:color w:val="000000"/>
              <w:lang w:val="fr-CA"/>
            </w:rPr>
            <w:t>Conclusions: __________________________________________________________</w:t>
          </w:r>
        </w:p>
        <w:p w14:paraId="44894744" w14:textId="77777777" w:rsidR="00956241" w:rsidRPr="00956241" w:rsidRDefault="00956241" w:rsidP="00956241">
          <w:pPr>
            <w:ind w:left="0" w:hanging="2"/>
            <w:rPr>
              <w:lang w:val="fr-CA"/>
            </w:rPr>
          </w:pPr>
          <w:r w:rsidRPr="00956241">
            <w:rPr>
              <w:lang w:val="fr-CA"/>
            </w:rPr>
            <w:t>______________________________________________________________________</w:t>
          </w:r>
        </w:p>
        <w:p w14:paraId="617FD0A1" w14:textId="77777777" w:rsidR="00956241" w:rsidRPr="00956241" w:rsidRDefault="00956241" w:rsidP="00956241">
          <w:pPr>
            <w:ind w:left="0" w:hanging="2"/>
            <w:rPr>
              <w:lang w:val="fr-CA"/>
            </w:rPr>
          </w:pPr>
        </w:p>
        <w:p w14:paraId="7F7391AB" w14:textId="77777777" w:rsidR="00956241" w:rsidRPr="00956241" w:rsidRDefault="00956241" w:rsidP="00956241">
          <w:pPr>
            <w:ind w:left="0" w:hanging="2"/>
            <w:rPr>
              <w:lang w:val="fr-CA"/>
            </w:rPr>
          </w:pPr>
          <w:r w:rsidRPr="00956241">
            <w:rPr>
              <w:b/>
              <w:bCs/>
              <w:color w:val="000000"/>
              <w:lang w:val="fr-CA"/>
            </w:rPr>
            <w:t>Quelle est la réaction de la pupille à une lumière vive? _______________________</w:t>
          </w:r>
        </w:p>
        <w:p w14:paraId="0FA83D84" w14:textId="77777777" w:rsidR="00956241" w:rsidRPr="00956241" w:rsidRDefault="00956241" w:rsidP="00956241">
          <w:pPr>
            <w:ind w:left="0" w:hanging="2"/>
            <w:rPr>
              <w:lang w:val="fr-CA"/>
            </w:rPr>
          </w:pPr>
        </w:p>
        <w:p w14:paraId="444CB61D" w14:textId="77777777" w:rsidR="00956241" w:rsidRPr="00956241" w:rsidRDefault="00956241" w:rsidP="00956241">
          <w:pPr>
            <w:ind w:left="0" w:hanging="2"/>
            <w:rPr>
              <w:b/>
              <w:bCs/>
              <w:color w:val="000000"/>
              <w:lang w:val="fr-CA"/>
            </w:rPr>
          </w:pPr>
          <w:r w:rsidRPr="00956241">
            <w:rPr>
              <w:b/>
              <w:bCs/>
              <w:color w:val="000000"/>
              <w:lang w:val="fr-CA"/>
            </w:rPr>
            <w:t xml:space="preserve">Analyse visuelle 2.  Lisez les instructions de la station </w:t>
          </w:r>
          <w:proofErr w:type="spellStart"/>
          <w:r w:rsidRPr="00956241">
            <w:rPr>
              <w:b/>
              <w:bCs/>
              <w:color w:val="000000"/>
              <w:lang w:val="fr-CA"/>
            </w:rPr>
            <w:t>Snellen</w:t>
          </w:r>
          <w:proofErr w:type="spellEnd"/>
          <w:r w:rsidRPr="00956241">
            <w:rPr>
              <w:b/>
              <w:bCs/>
              <w:color w:val="000000"/>
              <w:lang w:val="fr-CA"/>
            </w:rPr>
            <w:t xml:space="preserve"> pour enregistrer les résultats de votre patient.</w:t>
          </w:r>
        </w:p>
        <w:p w14:paraId="4DF3431D" w14:textId="77777777" w:rsidR="00956241" w:rsidRPr="00956241" w:rsidRDefault="00956241" w:rsidP="00956241">
          <w:pPr>
            <w:ind w:left="0" w:hanging="2"/>
            <w:rPr>
              <w:lang w:val="fr-CA"/>
            </w:rPr>
          </w:pPr>
        </w:p>
        <w:p w14:paraId="08627B71" w14:textId="77777777" w:rsidR="00956241" w:rsidRPr="00956241" w:rsidRDefault="00956241" w:rsidP="00956241">
          <w:pPr>
            <w:ind w:left="0" w:hanging="2"/>
            <w:rPr>
              <w:lang w:val="fr-CA"/>
            </w:rPr>
          </w:pPr>
          <w:r w:rsidRPr="00956241">
            <w:rPr>
              <w:b/>
              <w:bCs/>
              <w:color w:val="000000"/>
              <w:lang w:val="fr-CA"/>
            </w:rPr>
            <w:t xml:space="preserve">Œil droit </w:t>
          </w:r>
          <w:r w:rsidRPr="00956241">
            <w:rPr>
              <w:color w:val="000000"/>
              <w:lang w:val="fr-CA"/>
            </w:rPr>
            <w:t>_______________</w:t>
          </w:r>
          <w:r w:rsidRPr="00956241">
            <w:rPr>
              <w:b/>
              <w:bCs/>
              <w:color w:val="000000"/>
              <w:lang w:val="fr-CA"/>
            </w:rPr>
            <w:t xml:space="preserve">         Œil gauche </w:t>
          </w:r>
          <w:r w:rsidRPr="00956241">
            <w:rPr>
              <w:color w:val="000000"/>
              <w:lang w:val="fr-CA"/>
            </w:rPr>
            <w:t>_______________</w:t>
          </w:r>
          <w:r w:rsidRPr="00956241">
            <w:rPr>
              <w:b/>
              <w:bCs/>
              <w:color w:val="000000"/>
              <w:lang w:val="fr-CA"/>
            </w:rPr>
            <w:t>         </w:t>
          </w:r>
        </w:p>
        <w:p w14:paraId="4526519A" w14:textId="77777777" w:rsidR="00956241" w:rsidRPr="00956241" w:rsidRDefault="006806FB" w:rsidP="00956241">
          <w:pPr>
            <w:ind w:left="0" w:hanging="2"/>
            <w:rPr>
              <w:lang w:val="fr-CA"/>
            </w:rPr>
          </w:pPr>
        </w:p>
      </w:sdtContent>
    </w:sdt>
    <w:p w14:paraId="6A155995" w14:textId="77777777" w:rsidR="00956241" w:rsidRPr="00956241" w:rsidRDefault="00956241" w:rsidP="00956241">
      <w:pPr>
        <w:pStyle w:val="Heading1"/>
        <w:ind w:left="3" w:hanging="5"/>
        <w:rPr>
          <w:sz w:val="36"/>
          <w:szCs w:val="36"/>
          <w:lang w:val="fr-CA"/>
        </w:rPr>
      </w:pPr>
      <w:r w:rsidRPr="00956241">
        <w:rPr>
          <w:lang w:val="fr-CA"/>
        </w:rPr>
        <w:br w:type="page"/>
      </w:r>
    </w:p>
    <w:p w14:paraId="196DDB51" w14:textId="501AA4C3" w:rsidR="00B614D8" w:rsidRDefault="00B614D8">
      <w:pPr>
        <w:spacing w:line="360" w:lineRule="auto"/>
        <w:ind w:left="0" w:hanging="2"/>
        <w:rPr>
          <w:rFonts w:ascii="Arial" w:eastAsia="Arial" w:hAnsi="Arial" w:cs="Arial"/>
          <w:color w:val="444444"/>
          <w:sz w:val="20"/>
          <w:szCs w:val="20"/>
        </w:rPr>
      </w:pPr>
    </w:p>
    <w:sectPr w:rsidR="00B614D8" w:rsidSect="001C5FBC">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529"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8CBA61" w14:textId="77777777" w:rsidR="0013737B" w:rsidRDefault="0013737B">
      <w:pPr>
        <w:spacing w:line="240" w:lineRule="auto"/>
        <w:ind w:left="0" w:hanging="2"/>
      </w:pPr>
      <w:r>
        <w:separator/>
      </w:r>
    </w:p>
  </w:endnote>
  <w:endnote w:type="continuationSeparator" w:id="0">
    <w:p w14:paraId="5B986E80" w14:textId="77777777" w:rsidR="0013737B" w:rsidRDefault="0013737B">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4F540" w14:textId="77777777" w:rsidR="00B614D8" w:rsidRDefault="00B614D8">
    <w:pPr>
      <w:pBdr>
        <w:top w:val="nil"/>
        <w:left w:val="nil"/>
        <w:bottom w:val="nil"/>
        <w:right w:val="nil"/>
        <w:between w:val="nil"/>
      </w:pBdr>
      <w:tabs>
        <w:tab w:val="center" w:pos="4320"/>
        <w:tab w:val="right" w:pos="8640"/>
      </w:tabs>
      <w:spacing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6B67D" w14:textId="77777777" w:rsidR="00B614D8" w:rsidRDefault="006806FB">
    <w:pPr>
      <w:pBdr>
        <w:top w:val="nil"/>
        <w:left w:val="nil"/>
        <w:bottom w:val="nil"/>
        <w:right w:val="nil"/>
        <w:between w:val="nil"/>
      </w:pBdr>
      <w:tabs>
        <w:tab w:val="center" w:pos="4320"/>
        <w:tab w:val="right" w:pos="8640"/>
      </w:tabs>
      <w:spacing w:line="240" w:lineRule="auto"/>
      <w:ind w:left="0" w:hanging="2"/>
      <w:rPr>
        <w:rFonts w:ascii="Arial" w:eastAsia="Arial" w:hAnsi="Arial" w:cs="Arial"/>
        <w:color w:val="000000"/>
      </w:rPr>
    </w:pPr>
    <w:r>
      <w:rPr>
        <w:rFonts w:ascii="Arial" w:eastAsia="Arial" w:hAnsi="Arial" w:cs="Arial"/>
        <w:color w:val="000000"/>
      </w:rPr>
      <w:t>Vital Signs</w:t>
    </w:r>
    <w:r>
      <w:rPr>
        <w:rFonts w:ascii="Arial" w:eastAsia="Arial" w:hAnsi="Arial" w:cs="Arial"/>
        <w:color w:val="000000"/>
      </w:rPr>
      <w:tab/>
    </w:r>
    <w:r>
      <w:rPr>
        <w:rFonts w:ascii="Arial" w:eastAsia="Arial" w:hAnsi="Arial" w:cs="Arial"/>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2B16F" w14:textId="77777777" w:rsidR="00B614D8" w:rsidRDefault="00B614D8">
    <w:pPr>
      <w:pBdr>
        <w:top w:val="nil"/>
        <w:left w:val="nil"/>
        <w:bottom w:val="nil"/>
        <w:right w:val="nil"/>
        <w:between w:val="nil"/>
      </w:pBdr>
      <w:tabs>
        <w:tab w:val="center" w:pos="4320"/>
        <w:tab w:val="right" w:pos="8640"/>
      </w:tabs>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512398" w14:textId="77777777" w:rsidR="0013737B" w:rsidRDefault="0013737B">
      <w:pPr>
        <w:spacing w:line="240" w:lineRule="auto"/>
        <w:ind w:left="0" w:hanging="2"/>
      </w:pPr>
      <w:r>
        <w:separator/>
      </w:r>
    </w:p>
  </w:footnote>
  <w:footnote w:type="continuationSeparator" w:id="0">
    <w:p w14:paraId="59EE7D1C" w14:textId="77777777" w:rsidR="0013737B" w:rsidRDefault="0013737B">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5D671" w14:textId="77777777" w:rsidR="00B614D8" w:rsidRDefault="00B614D8">
    <w:pPr>
      <w:pBdr>
        <w:top w:val="nil"/>
        <w:left w:val="nil"/>
        <w:bottom w:val="nil"/>
        <w:right w:val="nil"/>
        <w:between w:val="nil"/>
      </w:pBdr>
      <w:tabs>
        <w:tab w:val="center" w:pos="4320"/>
        <w:tab w:val="right" w:pos="8640"/>
      </w:tabs>
      <w:spacing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48B1A" w14:textId="590B55A6" w:rsidR="00B614D8" w:rsidRPr="00956241" w:rsidRDefault="00956241">
    <w:pPr>
      <w:pBdr>
        <w:top w:val="nil"/>
        <w:left w:val="nil"/>
        <w:bottom w:val="nil"/>
        <w:right w:val="nil"/>
        <w:between w:val="nil"/>
      </w:pBdr>
      <w:tabs>
        <w:tab w:val="center" w:pos="4320"/>
        <w:tab w:val="right" w:pos="8640"/>
      </w:tabs>
      <w:spacing w:line="240" w:lineRule="auto"/>
      <w:ind w:left="2" w:hanging="4"/>
      <w:jc w:val="center"/>
      <w:rPr>
        <w:rFonts w:ascii="Arial" w:eastAsia="Arial" w:hAnsi="Arial" w:cs="Arial"/>
        <w:color w:val="000000"/>
        <w:sz w:val="40"/>
        <w:szCs w:val="40"/>
        <w:lang w:val="fr-CA"/>
      </w:rPr>
    </w:pPr>
    <w:r w:rsidRPr="00956241">
      <w:rPr>
        <w:rFonts w:ascii="Arial" w:eastAsia="Arial" w:hAnsi="Arial" w:cs="Arial"/>
        <w:b/>
        <w:color w:val="000000"/>
        <w:sz w:val="40"/>
        <w:szCs w:val="40"/>
        <w:lang w:val="fr-CA"/>
      </w:rPr>
      <w:t>Clinique des signes vitaux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08F22" w14:textId="77777777" w:rsidR="00B614D8" w:rsidRDefault="00B614D8">
    <w:pPr>
      <w:pBdr>
        <w:top w:val="nil"/>
        <w:left w:val="nil"/>
        <w:bottom w:val="nil"/>
        <w:right w:val="nil"/>
        <w:between w:val="nil"/>
      </w:pBdr>
      <w:tabs>
        <w:tab w:val="center" w:pos="4320"/>
        <w:tab w:val="right" w:pos="8640"/>
      </w:tabs>
      <w:spacing w:line="240" w:lineRule="auto"/>
      <w:ind w:left="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55236E"/>
    <w:multiLevelType w:val="multilevel"/>
    <w:tmpl w:val="F35236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7BA5D25"/>
    <w:multiLevelType w:val="multilevel"/>
    <w:tmpl w:val="3C96C0A0"/>
    <w:lvl w:ilvl="0">
      <w:start w:val="1"/>
      <w:numFmt w:val="decimal"/>
      <w:lvlText w:val="%1."/>
      <w:lvlJc w:val="left"/>
      <w:pPr>
        <w:ind w:left="1800" w:hanging="360"/>
      </w:pPr>
      <w:rPr>
        <w:b/>
        <w:vertAlign w:val="baseline"/>
      </w:rPr>
    </w:lvl>
    <w:lvl w:ilvl="1">
      <w:start w:val="1"/>
      <w:numFmt w:val="lowerLetter"/>
      <w:lvlText w:val="%2."/>
      <w:lvlJc w:val="left"/>
      <w:pPr>
        <w:ind w:left="2520" w:hanging="360"/>
      </w:pPr>
      <w:rPr>
        <w:vertAlign w:val="baseline"/>
      </w:rPr>
    </w:lvl>
    <w:lvl w:ilvl="2">
      <w:start w:val="1"/>
      <w:numFmt w:val="lowerRoman"/>
      <w:lvlText w:val="%3."/>
      <w:lvlJc w:val="right"/>
      <w:pPr>
        <w:ind w:left="3240" w:hanging="180"/>
      </w:pPr>
      <w:rPr>
        <w:vertAlign w:val="baseline"/>
      </w:rPr>
    </w:lvl>
    <w:lvl w:ilvl="3">
      <w:start w:val="1"/>
      <w:numFmt w:val="decimal"/>
      <w:lvlText w:val="%4."/>
      <w:lvlJc w:val="left"/>
      <w:pPr>
        <w:ind w:left="3960" w:hanging="360"/>
      </w:pPr>
      <w:rPr>
        <w:vertAlign w:val="baseline"/>
      </w:rPr>
    </w:lvl>
    <w:lvl w:ilvl="4">
      <w:start w:val="1"/>
      <w:numFmt w:val="lowerLetter"/>
      <w:lvlText w:val="%5."/>
      <w:lvlJc w:val="left"/>
      <w:pPr>
        <w:ind w:left="4680" w:hanging="360"/>
      </w:pPr>
      <w:rPr>
        <w:vertAlign w:val="baseline"/>
      </w:rPr>
    </w:lvl>
    <w:lvl w:ilvl="5">
      <w:start w:val="1"/>
      <w:numFmt w:val="lowerRoman"/>
      <w:lvlText w:val="%6."/>
      <w:lvlJc w:val="right"/>
      <w:pPr>
        <w:ind w:left="5400" w:hanging="180"/>
      </w:pPr>
      <w:rPr>
        <w:vertAlign w:val="baseline"/>
      </w:rPr>
    </w:lvl>
    <w:lvl w:ilvl="6">
      <w:start w:val="1"/>
      <w:numFmt w:val="decimal"/>
      <w:lvlText w:val="%7."/>
      <w:lvlJc w:val="left"/>
      <w:pPr>
        <w:ind w:left="6120" w:hanging="360"/>
      </w:pPr>
      <w:rPr>
        <w:vertAlign w:val="baseline"/>
      </w:rPr>
    </w:lvl>
    <w:lvl w:ilvl="7">
      <w:start w:val="1"/>
      <w:numFmt w:val="lowerLetter"/>
      <w:lvlText w:val="%8."/>
      <w:lvlJc w:val="left"/>
      <w:pPr>
        <w:ind w:left="6840" w:hanging="360"/>
      </w:pPr>
      <w:rPr>
        <w:vertAlign w:val="baseline"/>
      </w:rPr>
    </w:lvl>
    <w:lvl w:ilvl="8">
      <w:start w:val="1"/>
      <w:numFmt w:val="lowerRoman"/>
      <w:lvlText w:val="%9."/>
      <w:lvlJc w:val="right"/>
      <w:pPr>
        <w:ind w:left="7560" w:hanging="180"/>
      </w:pPr>
      <w:rPr>
        <w:vertAlign w:val="baseline"/>
      </w:rPr>
    </w:lvl>
  </w:abstractNum>
  <w:num w:numId="1" w16cid:durableId="1381631926">
    <w:abstractNumId w:val="1"/>
  </w:num>
  <w:num w:numId="2" w16cid:durableId="4728675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14D8"/>
    <w:rsid w:val="0013737B"/>
    <w:rsid w:val="001C5FBC"/>
    <w:rsid w:val="00371C1C"/>
    <w:rsid w:val="006806FB"/>
    <w:rsid w:val="00956241"/>
    <w:rsid w:val="00A70BE8"/>
    <w:rsid w:val="00B614D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C0C21"/>
  <w15:docId w15:val="{545B0F28-C73A-4249-8BAC-8AED7249C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uiPriority w:val="9"/>
    <w:unhideWhenUsed/>
    <w:qFormat/>
    <w:pPr>
      <w:spacing w:after="48"/>
      <w:outlineLvl w:val="1"/>
    </w:pPr>
    <w:rPr>
      <w:color w:val="0085AF"/>
      <w:sz w:val="20"/>
      <w:szCs w:val="20"/>
      <w:lang w:val="en-CA" w:eastAsia="en-CA"/>
    </w:rPr>
  </w:style>
  <w:style w:type="paragraph" w:styleId="Heading3">
    <w:name w:val="heading 3"/>
    <w:basedOn w:val="Normal"/>
    <w:next w:val="Normal"/>
    <w:uiPriority w:val="9"/>
    <w:unhideWhenUsed/>
    <w:qFormat/>
    <w:pPr>
      <w:keepNext/>
      <w:spacing w:before="240" w:after="60"/>
      <w:outlineLvl w:val="2"/>
    </w:pPr>
    <w:rPr>
      <w:rFonts w:ascii="Cambria" w:hAnsi="Cambria"/>
      <w:b/>
      <w:bCs/>
      <w:sz w:val="26"/>
      <w:szCs w:val="26"/>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rPr>
      <w:color w:val="0085AF"/>
      <w:w w:val="100"/>
      <w:position w:val="-1"/>
      <w:effect w:val="none"/>
      <w:vertAlign w:val="baseline"/>
      <w:cs w:val="0"/>
      <w:em w:val="none"/>
    </w:rPr>
  </w:style>
  <w:style w:type="character" w:customStyle="1" w:styleId="Heading3Char">
    <w:name w:val="Heading 3 Char"/>
    <w:rPr>
      <w:rFonts w:ascii="Cambria" w:eastAsia="Times New Roman" w:hAnsi="Cambria" w:cs="Times New Roman"/>
      <w:b/>
      <w:bCs/>
      <w:w w:val="100"/>
      <w:position w:val="-1"/>
      <w:sz w:val="26"/>
      <w:szCs w:val="26"/>
      <w:effect w:val="none"/>
      <w:vertAlign w:val="baseline"/>
      <w:cs w:val="0"/>
      <w:em w:val="none"/>
      <w:lang w:val="en-US" w:eastAsia="en-US"/>
    </w:rPr>
  </w:style>
  <w:style w:type="paragraph" w:styleId="NormalWeb">
    <w:name w:val="Normal (Web)"/>
    <w:basedOn w:val="Normal"/>
    <w:qFormat/>
    <w:pPr>
      <w:spacing w:before="240" w:after="240"/>
    </w:pPr>
    <w:rPr>
      <w:lang w:val="en-CA" w:eastAsia="en-CA"/>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3FjuoJbOKud9G6B5wwQ2KFbdOcQ==">AMUW2mVm5TPr1WaIQCIGj4n8WqkfHnDanhxxK6FLH/VkZAQzGgPnL13cst23/o5kcZSg9IBKC1+SgoqwBWdvwWG+67JF0b+7zAfbNEhe6jQQ+EejId8PVVQ0dRDYJcp+SS55zi0ZhdSa9qp/wUYGjCURzzxilCumOW6gVdAkDrTObcN7cNavyTqO+U6/Z8j9cz9kOeNu5Eto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355</Words>
  <Characters>1957</Characters>
  <Application>Microsoft Office Word</Application>
  <DocSecurity>0</DocSecurity>
  <Lines>16</Lines>
  <Paragraphs>4</Paragraphs>
  <ScaleCrop>false</ScaleCrop>
  <Company/>
  <LinksUpToDate>false</LinksUpToDate>
  <CharactersWithSpaces>2308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Melchers, Merlin (4626)</dc:creator>
  <cp:lastModifiedBy>Mario Blouin</cp:lastModifiedBy>
  <cp:revision>6</cp:revision>
  <dcterms:created xsi:type="dcterms:W3CDTF">2022-12-05T13:35:00Z</dcterms:created>
  <dcterms:modified xsi:type="dcterms:W3CDTF">2023-01-14T18:13:00Z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462782634</vt:i4>
  </property>
  <property fmtid="{D5CDD505-2E9C-101B-9397-08002B2CF9AE}" pid="3" name="_EmailSubject">
    <vt:lpwstr>Vital Signs.doc</vt:lpwstr>
  </property>
  <property fmtid="{D5CDD505-2E9C-101B-9397-08002B2CF9AE}" pid="4" name="_AuthorEmail">
    <vt:lpwstr>pshugarts@kai-research.com</vt:lpwstr>
  </property>
  <property fmtid="{D5CDD505-2E9C-101B-9397-08002B2CF9AE}" pid="5" name="_AuthorEmailDisplayName">
    <vt:lpwstr>Patti Shugarts</vt:lpwstr>
  </property>
  <property fmtid="{D5CDD505-2E9C-101B-9397-08002B2CF9AE}" pid="6" name="_PreviousAdHocReviewCycleID">
    <vt:i4>-1752015998</vt:i4>
  </property>
  <property fmtid="{D5CDD505-2E9C-101B-9397-08002B2CF9AE}" pid="7" name="Document Status">
    <vt:lpwstr>Initial Draft</vt:lpwstr>
  </property>
  <property fmtid="{D5CDD505-2E9C-101B-9397-08002B2CF9AE}" pid="8" name="ContentType">
    <vt:lpwstr>Document</vt:lpwstr>
  </property>
  <property fmtid="{D5CDD505-2E9C-101B-9397-08002B2CF9AE}" pid="9" name="_ReviewingToolsShownOnce">
    <vt:lpwstr/>
  </property>
</Properties>
</file>