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https://drive.google.com/file/d/0B8essNHkReyaYk9GLW5kNXJmRW8/view?usp=sharing</w:t>
      </w:r>
      <w:r w:rsidDel="00000000" w:rsidR="00000000" w:rsidRPr="00000000">
        <w:rPr>
          <w:rtl w:val="0"/>
        </w:rPr>
      </w:r>
    </w:p>
    <w:p w:rsidR="00000000" w:rsidDel="00000000" w:rsidP="00000000" w:rsidRDefault="00000000" w:rsidRPr="00000000">
      <w:pPr>
        <w:contextualSpacing w:val="0"/>
        <w:jc w:val="center"/>
        <w:rPr>
          <w:b w:val="1"/>
          <w:sz w:val="52"/>
          <w:szCs w:val="52"/>
        </w:rPr>
      </w:pPr>
      <w:r w:rsidDel="00000000" w:rsidR="00000000" w:rsidRPr="00000000">
        <w:rPr>
          <w:b w:val="1"/>
          <w:sz w:val="52"/>
          <w:szCs w:val="52"/>
          <w:rtl w:val="0"/>
        </w:rPr>
        <w:t xml:space="preserve">Goddess Face Painting Performance Task</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Goddess</w:t>
      </w:r>
      <w:r w:rsidDel="00000000" w:rsidR="00000000" w:rsidRPr="00000000">
        <w:rPr>
          <w:sz w:val="24"/>
          <w:szCs w:val="24"/>
          <w:rtl w:val="0"/>
        </w:rPr>
        <w:t xml:space="preserve"> – a female God; a woman whose great charm or beauty arouses adoration.</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Beauty</w:t>
      </w:r>
      <w:r w:rsidDel="00000000" w:rsidR="00000000" w:rsidRPr="00000000">
        <w:rPr>
          <w:sz w:val="24"/>
          <w:szCs w:val="24"/>
          <w:rtl w:val="0"/>
        </w:rPr>
        <w:t xml:space="preserve"> - the quality of being physically attractive; the qualities in a person or a thing that give pleasure to the senses or the mind; a beautiful woman</w:t>
      </w:r>
    </w:p>
    <w:p w:rsidR="00000000" w:rsidDel="00000000" w:rsidP="00000000" w:rsidRDefault="00000000" w:rsidRPr="00000000">
      <w:pPr>
        <w:contextualSpacing w:val="0"/>
        <w:jc w:val="center"/>
        <w:rPr>
          <w:i w:val="1"/>
          <w:sz w:val="24"/>
          <w:szCs w:val="24"/>
        </w:rPr>
      </w:pPr>
      <w:r w:rsidDel="00000000" w:rsidR="00000000" w:rsidRPr="00000000">
        <w:rPr>
          <w:i w:val="1"/>
          <w:sz w:val="24"/>
          <w:szCs w:val="24"/>
          <w:rtl w:val="0"/>
        </w:rPr>
        <w:t xml:space="preserve">Beauty is a characteristic of an animal,</w:t>
      </w:r>
      <w:hyperlink r:id="rId5">
        <w:r w:rsidDel="00000000" w:rsidR="00000000" w:rsidRPr="00000000">
          <w:rPr>
            <w:i w:val="1"/>
            <w:sz w:val="24"/>
            <w:szCs w:val="24"/>
            <w:rtl w:val="0"/>
          </w:rPr>
          <w:t xml:space="preserve"> idea</w:t>
        </w:r>
      </w:hyperlink>
      <w:r w:rsidDel="00000000" w:rsidR="00000000" w:rsidRPr="00000000">
        <w:rPr>
          <w:i w:val="1"/>
          <w:sz w:val="24"/>
          <w:szCs w:val="24"/>
          <w:rtl w:val="0"/>
        </w:rPr>
        <w:t xml:space="preserve">,</w:t>
      </w:r>
      <w:hyperlink r:id="rId6">
        <w:r w:rsidDel="00000000" w:rsidR="00000000" w:rsidRPr="00000000">
          <w:rPr>
            <w:i w:val="1"/>
            <w:sz w:val="24"/>
            <w:szCs w:val="24"/>
            <w:rtl w:val="0"/>
          </w:rPr>
          <w:t xml:space="preserve"> object</w:t>
        </w:r>
      </w:hyperlink>
      <w:r w:rsidDel="00000000" w:rsidR="00000000" w:rsidRPr="00000000">
        <w:rPr>
          <w:i w:val="1"/>
          <w:sz w:val="24"/>
          <w:szCs w:val="24"/>
          <w:rtl w:val="0"/>
        </w:rPr>
        <w:t xml:space="preserve">, person or</w:t>
      </w:r>
      <w:hyperlink r:id="rId7">
        <w:r w:rsidDel="00000000" w:rsidR="00000000" w:rsidRPr="00000000">
          <w:rPr>
            <w:i w:val="1"/>
            <w:sz w:val="24"/>
            <w:szCs w:val="24"/>
            <w:rtl w:val="0"/>
          </w:rPr>
          <w:t xml:space="preserve"> place</w:t>
        </w:r>
      </w:hyperlink>
      <w:r w:rsidDel="00000000" w:rsidR="00000000" w:rsidRPr="00000000">
        <w:rPr>
          <w:i w:val="1"/>
          <w:sz w:val="24"/>
          <w:szCs w:val="24"/>
          <w:rtl w:val="0"/>
        </w:rPr>
        <w:t xml:space="preserve"> that provides a</w:t>
      </w:r>
      <w:hyperlink r:id="rId8">
        <w:r w:rsidDel="00000000" w:rsidR="00000000" w:rsidRPr="00000000">
          <w:rPr>
            <w:i w:val="1"/>
            <w:sz w:val="24"/>
            <w:szCs w:val="24"/>
            <w:rtl w:val="0"/>
          </w:rPr>
          <w:t xml:space="preserve"> perceptual</w:t>
        </w:r>
      </w:hyperlink>
      <w:r w:rsidDel="00000000" w:rsidR="00000000" w:rsidRPr="00000000">
        <w:rPr>
          <w:i w:val="1"/>
          <w:sz w:val="24"/>
          <w:szCs w:val="24"/>
          <w:rtl w:val="0"/>
        </w:rPr>
        <w:t xml:space="preserve"> experience of</w:t>
      </w:r>
      <w:hyperlink r:id="rId9">
        <w:r w:rsidDel="00000000" w:rsidR="00000000" w:rsidRPr="00000000">
          <w:rPr>
            <w:i w:val="1"/>
            <w:sz w:val="24"/>
            <w:szCs w:val="24"/>
            <w:rtl w:val="0"/>
          </w:rPr>
          <w:t xml:space="preserve"> pleasure</w:t>
        </w:r>
      </w:hyperlink>
      <w:r w:rsidDel="00000000" w:rsidR="00000000" w:rsidRPr="00000000">
        <w:rPr>
          <w:i w:val="1"/>
          <w:sz w:val="24"/>
          <w:szCs w:val="24"/>
          <w:rtl w:val="0"/>
        </w:rPr>
        <w:t xml:space="preserve"> or</w:t>
      </w:r>
      <w:hyperlink r:id="rId10">
        <w:r w:rsidDel="00000000" w:rsidR="00000000" w:rsidRPr="00000000">
          <w:rPr>
            <w:i w:val="1"/>
            <w:sz w:val="24"/>
            <w:szCs w:val="24"/>
            <w:rtl w:val="0"/>
          </w:rPr>
          <w:t xml:space="preserve"> satisfaction</w:t>
        </w:r>
      </w:hyperlink>
      <w:r w:rsidDel="00000000" w:rsidR="00000000" w:rsidRPr="00000000">
        <w:rPr>
          <w:i w:val="1"/>
          <w:sz w:val="24"/>
          <w:szCs w:val="24"/>
          <w:rtl w:val="0"/>
        </w:rPr>
        <w:t xml:space="preserve">. Beauty is studied as part of</w:t>
      </w:r>
      <w:hyperlink r:id="rId11">
        <w:r w:rsidDel="00000000" w:rsidR="00000000" w:rsidRPr="00000000">
          <w:rPr>
            <w:i w:val="1"/>
            <w:sz w:val="24"/>
            <w:szCs w:val="24"/>
            <w:rtl w:val="0"/>
          </w:rPr>
          <w:t xml:space="preserve"> aesthetics</w:t>
        </w:r>
      </w:hyperlink>
      <w:r w:rsidDel="00000000" w:rsidR="00000000" w:rsidRPr="00000000">
        <w:rPr>
          <w:i w:val="1"/>
          <w:sz w:val="24"/>
          <w:szCs w:val="24"/>
          <w:rtl w:val="0"/>
        </w:rPr>
        <w:t xml:space="preserve">,</w:t>
      </w:r>
      <w:hyperlink r:id="rId12">
        <w:r w:rsidDel="00000000" w:rsidR="00000000" w:rsidRPr="00000000">
          <w:rPr>
            <w:i w:val="1"/>
            <w:sz w:val="24"/>
            <w:szCs w:val="24"/>
            <w:rtl w:val="0"/>
          </w:rPr>
          <w:t xml:space="preserve"> culture</w:t>
        </w:r>
      </w:hyperlink>
      <w:r w:rsidDel="00000000" w:rsidR="00000000" w:rsidRPr="00000000">
        <w:rPr>
          <w:i w:val="1"/>
          <w:sz w:val="24"/>
          <w:szCs w:val="24"/>
          <w:rtl w:val="0"/>
        </w:rPr>
        <w:t xml:space="preserve">,</w:t>
      </w:r>
      <w:hyperlink r:id="rId13">
        <w:r w:rsidDel="00000000" w:rsidR="00000000" w:rsidRPr="00000000">
          <w:rPr>
            <w:i w:val="1"/>
            <w:sz w:val="24"/>
            <w:szCs w:val="24"/>
            <w:rtl w:val="0"/>
          </w:rPr>
          <w:t xml:space="preserve"> social psychology</w:t>
        </w:r>
      </w:hyperlink>
      <w:r w:rsidDel="00000000" w:rsidR="00000000" w:rsidRPr="00000000">
        <w:rPr>
          <w:i w:val="1"/>
          <w:sz w:val="24"/>
          <w:szCs w:val="24"/>
          <w:rtl w:val="0"/>
        </w:rPr>
        <w:t xml:space="preserve"> and</w:t>
      </w:r>
      <w:hyperlink r:id="rId14">
        <w:r w:rsidDel="00000000" w:rsidR="00000000" w:rsidRPr="00000000">
          <w:rPr>
            <w:i w:val="1"/>
            <w:sz w:val="24"/>
            <w:szCs w:val="24"/>
            <w:rtl w:val="0"/>
          </w:rPr>
          <w:t xml:space="preserve"> sociology</w:t>
        </w:r>
      </w:hyperlink>
      <w:r w:rsidDel="00000000" w:rsidR="00000000" w:rsidRPr="00000000">
        <w:rPr>
          <w:i w:val="1"/>
          <w:sz w:val="24"/>
          <w:szCs w:val="24"/>
          <w:rtl w:val="0"/>
        </w:rPr>
        <w:t xml:space="preserve">. An "ideal beauty" is an entity which is admired, or possesses features widely attributed to beauty in a particular culture. It is often said that "beauty is in the eye of the beholder."</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Task:</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There are many forms of beauty and several different ways to express it.  You are required to create a Goddess that has a specific meaning to you.  Consider special influences in your life, hobbies, sports, likes and dislikes.  Once you have established what type of Goddess you want to create you will design your Goddess to reflect those influences.  Refer to the example “Nike – The Greek Goddess” below.</w:t>
      </w:r>
    </w:p>
    <w:p w:rsidR="00000000" w:rsidDel="00000000" w:rsidP="00000000" w:rsidRDefault="00000000" w:rsidRPr="00000000">
      <w:pPr>
        <w:contextualSpacing w:val="0"/>
        <w:jc w:val="center"/>
        <w:rPr>
          <w:b w:val="1"/>
        </w:rPr>
      </w:pPr>
      <w:r w:rsidDel="00000000" w:rsidR="00000000" w:rsidRPr="00000000">
        <w:rPr>
          <w:b w:val="1"/>
          <w:rtl w:val="0"/>
        </w:rPr>
        <w:t xml:space="preserve">Nike - The Greek Goddess</w:t>
      </w:r>
    </w:p>
    <w:p w:rsidR="00000000" w:rsidDel="00000000" w:rsidP="00000000" w:rsidRDefault="00000000" w:rsidRPr="00000000">
      <w:pPr>
        <w:contextualSpacing w:val="0"/>
        <w:rPr>
          <w:b w:val="1"/>
          <w:i w:val="1"/>
        </w:rPr>
      </w:pPr>
      <w:r w:rsidDel="00000000" w:rsidR="00000000" w:rsidRPr="00000000">
        <w:rPr>
          <w:b w:val="1"/>
          <w:i w:val="1"/>
          <w:rtl w:val="0"/>
        </w:rPr>
        <w:t xml:space="preserve">Goddess of Victory</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Nike was the Goddess of victory, not just in war but also athletics. In the war against the Titans she was a personal Charioteer of the Gods.</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She was often worshipped alongside Athena, the Goddess of war and wisdom.</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There are no myths dedicated specifically to this Goddess.</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As Goddess of victory her name is used as a trademark for a famous brand of sportswear.</w:t>
      </w:r>
    </w:p>
    <w:p w:rsidR="00000000" w:rsidDel="00000000" w:rsidP="00000000" w:rsidRDefault="00000000" w:rsidRPr="00000000">
      <w:pPr>
        <w:contextualSpacing w:val="0"/>
        <w:rPr>
          <w:b w:val="1"/>
        </w:rPr>
      </w:pPr>
      <w:r w:rsidDel="00000000" w:rsidR="00000000" w:rsidRPr="00000000">
        <w:rPr>
          <w:b w:val="1"/>
          <w:rtl w:val="0"/>
        </w:rPr>
        <w:t xml:space="preserve">Success Criteria:</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Brainstorm special influences in your life on the mind map provided.</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Create a Goddess - use the mind map as a tool to organize your thoughts and ideas and choose one particular theme.</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Design and paint your Goddess on a mannequin using the face paint provided in class.  You may choose to accessorize your Goddess with fake eyelashes, glitter, earrings, nose rings, etc…</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You will have one period to create a hairstyle and add any finishing touches to go along with your Goddess if you choose.</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Name your Goddess and create a name plate to accompany her with a brief 1-2 sentence description for our Gallery Walk.</w:t>
      </w:r>
    </w:p>
    <w:p w:rsidR="00000000" w:rsidDel="00000000" w:rsidP="00000000" w:rsidRDefault="00000000" w:rsidRPr="00000000">
      <w:pPr>
        <w:contextualSpacing w:val="0"/>
        <w:rPr>
          <w:b w:val="1"/>
        </w:rPr>
      </w:pPr>
      <w:r w:rsidDel="00000000" w:rsidR="00000000" w:rsidRPr="00000000">
        <w:rPr>
          <w:b w:val="1"/>
          <w:rtl w:val="0"/>
        </w:rPr>
        <w:t xml:space="preserve">Evaluation:</w:t>
      </w:r>
    </w:p>
    <w:p w:rsidR="00000000" w:rsidDel="00000000" w:rsidP="00000000" w:rsidRDefault="00000000" w:rsidRPr="00000000">
      <w:pPr>
        <w:contextualSpacing w:val="0"/>
        <w:rPr>
          <w:b w:val="1"/>
        </w:rPr>
      </w:pPr>
      <w:r w:rsidDel="00000000" w:rsidR="00000000" w:rsidRPr="00000000">
        <w:rPr>
          <w:b w:val="1"/>
          <w:rtl w:val="0"/>
        </w:rPr>
        <w:t xml:space="preserve"> </w:t>
      </w:r>
    </w:p>
    <w:p w:rsidR="00000000" w:rsidDel="00000000" w:rsidP="00000000" w:rsidRDefault="00000000" w:rsidRPr="00000000">
      <w:pPr>
        <w:contextualSpacing w:val="0"/>
        <w:rPr>
          <w:b w:val="1"/>
        </w:rPr>
      </w:pPr>
      <w:r w:rsidDel="00000000" w:rsidR="00000000" w:rsidRPr="00000000">
        <w:rPr>
          <w:rtl w:val="0"/>
        </w:rPr>
        <w:t xml:space="preserve">Mind Map (Thinking/Inquiry)…………………………………………………...</w:t>
      </w:r>
      <w:r w:rsidDel="00000000" w:rsidR="00000000" w:rsidRPr="00000000">
        <w:rPr>
          <w:b w:val="1"/>
          <w:rtl w:val="0"/>
        </w:rPr>
        <w:t xml:space="preserve">10 marks</w:t>
      </w:r>
    </w:p>
    <w:p w:rsidR="00000000" w:rsidDel="00000000" w:rsidP="00000000" w:rsidRDefault="00000000" w:rsidRPr="00000000">
      <w:pPr>
        <w:contextualSpacing w:val="0"/>
        <w:rPr>
          <w:b w:val="1"/>
        </w:rPr>
      </w:pPr>
      <w:r w:rsidDel="00000000" w:rsidR="00000000" w:rsidRPr="00000000">
        <w:rPr>
          <w:b w:val="1"/>
          <w:rtl w:val="0"/>
        </w:rPr>
        <w:t xml:space="preserve"> </w:t>
      </w:r>
    </w:p>
    <w:p w:rsidR="00000000" w:rsidDel="00000000" w:rsidP="00000000" w:rsidRDefault="00000000" w:rsidRPr="00000000">
      <w:pPr>
        <w:contextualSpacing w:val="0"/>
        <w:rPr>
          <w:b w:val="1"/>
        </w:rPr>
      </w:pPr>
      <w:r w:rsidDel="00000000" w:rsidR="00000000" w:rsidRPr="00000000">
        <w:rPr>
          <w:rtl w:val="0"/>
        </w:rPr>
        <w:t xml:space="preserve">Creation &amp; Design (Application)………………………………………………...</w:t>
      </w:r>
      <w:r w:rsidDel="00000000" w:rsidR="00000000" w:rsidRPr="00000000">
        <w:rPr>
          <w:b w:val="1"/>
          <w:rtl w:val="0"/>
        </w:rPr>
        <w:t xml:space="preserve">50 marks</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Definite theme expressed</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Creativity</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Attention to detail – neat application</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rPr>
      </w:pPr>
      <w:r w:rsidDel="00000000" w:rsidR="00000000" w:rsidRPr="00000000">
        <w:rPr>
          <w:rtl w:val="0"/>
        </w:rPr>
        <w:t xml:space="preserve">Name Plate (Knowledge)………………………………………………………...</w:t>
      </w:r>
      <w:r w:rsidDel="00000000" w:rsidR="00000000" w:rsidRPr="00000000">
        <w:rPr>
          <w:b w:val="1"/>
          <w:rtl w:val="0"/>
        </w:rPr>
        <w:t xml:space="preserve">15 marks</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Name reflects chosen theme</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Description is well thought out and reflects theme</w:t>
      </w:r>
    </w:p>
    <w:p w:rsidR="00000000" w:rsidDel="00000000" w:rsidP="00000000" w:rsidRDefault="00000000" w:rsidRPr="00000000">
      <w:pP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Creativity</w:t>
      </w:r>
    </w:p>
    <w:p w:rsidR="00000000" w:rsidDel="00000000" w:rsidP="00000000" w:rsidRDefault="00000000" w:rsidRPr="00000000">
      <w:pPr>
        <w:ind w:left="36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Aesthetics" TargetMode="External"/><Relationship Id="rId10" Type="http://schemas.openxmlformats.org/officeDocument/2006/relationships/hyperlink" Target="https://en.wikipedia.org/wiki/Contentment" TargetMode="External"/><Relationship Id="rId13" Type="http://schemas.openxmlformats.org/officeDocument/2006/relationships/hyperlink" Target="https://en.wikipedia.org/wiki/Social_psychology" TargetMode="External"/><Relationship Id="rId12" Type="http://schemas.openxmlformats.org/officeDocument/2006/relationships/hyperlink" Target="https://en.wikipedia.org/wiki/Culture"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en.wikipedia.org/wiki/Pleasure" TargetMode="External"/><Relationship Id="rId14" Type="http://schemas.openxmlformats.org/officeDocument/2006/relationships/hyperlink" Target="https://en.wikipedia.org/wiki/Sociology" TargetMode="External"/><Relationship Id="rId5" Type="http://schemas.openxmlformats.org/officeDocument/2006/relationships/hyperlink" Target="https://en.wikipedia.org/wiki/Idea" TargetMode="External"/><Relationship Id="rId6" Type="http://schemas.openxmlformats.org/officeDocument/2006/relationships/hyperlink" Target="https://en.wikipedia.org/wiki/Object_%28philosophy%29" TargetMode="External"/><Relationship Id="rId7" Type="http://schemas.openxmlformats.org/officeDocument/2006/relationships/hyperlink" Target="https://en.wikipedia.org/wiki/Location_%28geography%29" TargetMode="External"/><Relationship Id="rId8" Type="http://schemas.openxmlformats.org/officeDocument/2006/relationships/hyperlink" Target="https://en.wikipedia.org/wiki/Perception" TargetMode="External"/></Relationships>
</file>