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tabs>
          <w:tab w:val="center" w:pos="4680"/>
          <w:tab w:val="right" w:pos="9360"/>
        </w:tabs>
        <w:contextualSpacing w:val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u w:val="single"/>
          <w:vertAlign w:val="baseline"/>
          <w:rtl w:val="0"/>
        </w:rPr>
        <w:t xml:space="preserve">3D Computer Modeling Evaluation: </w:t>
      </w:r>
      <w:r w:rsidDel="00000000" w:rsidR="00000000" w:rsidRPr="00000000">
        <w:rPr>
          <w:rFonts w:ascii="Arial" w:cs="Arial" w:eastAsia="Arial" w:hAnsi="Arial"/>
          <w:sz w:val="28"/>
          <w:szCs w:val="28"/>
          <w:u w:val="single"/>
          <w:rtl w:val="0"/>
        </w:rPr>
        <w:t xml:space="preserve">Parts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4680"/>
          <w:tab w:val="right" w:pos="9360"/>
        </w:tabs>
        <w:contextualSpacing w:val="0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2600.0" w:type="dxa"/>
        <w:jc w:val="left"/>
        <w:tblInd w:w="-120.0" w:type="dxa"/>
        <w:tblLayout w:type="fixed"/>
        <w:tblLook w:val="0000"/>
      </w:tblPr>
      <w:tblGrid>
        <w:gridCol w:w="2520"/>
        <w:gridCol w:w="2520"/>
        <w:gridCol w:w="2520"/>
        <w:gridCol w:w="2520"/>
        <w:gridCol w:w="2520"/>
        <w:tblGridChange w:id="0">
          <w:tblGrid>
            <w:gridCol w:w="2520"/>
            <w:gridCol w:w="2520"/>
            <w:gridCol w:w="2520"/>
            <w:gridCol w:w="2520"/>
            <w:gridCol w:w="2520"/>
          </w:tblGrid>
        </w:tblGridChange>
      </w:tblGrid>
      <w:t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LEVEL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LEVEL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LEVEL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vertAlign w:val="baseline"/>
                <w:rtl w:val="0"/>
              </w:rPr>
              <w:t xml:space="preserve">LEVEL 4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center" w:pos="816"/>
              </w:tabs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Complexity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vehicle has fewer than 5 unique parts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Few of the parts have complex geometry, most require just a few dimensions to define, and most require only one or two steps to make.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demonstrate the use of a limited number of modeling tools such as extrude and revolve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vehicle has 5-8 unique parts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Few of the parts have complex geometry, most require just a few dimensions to define, and require only a few steps to make.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demonstrate the use of a few modeling tools including extrude, revolve, and fillet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vehicle has 9-11 unique parts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Some of the parts have complex geometry, require many dimensions to define, and require several steps to make.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demonstrate the use of a variety of modeling tools including, but not limited to, extrude, revolve, fillet, chamfer, loft, hole, mirror, and array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vehicle has 12-15 unique parts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Many of the parts have complex geometry, require many dimensions to define, and require several steps to make.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demonstrate the use of a wide variety of modeling tools including, but not limited to, extrude, revolve, fillet, chamfer, loft, hole, mirror, and array</w:t>
            </w:r>
          </w:p>
        </w:tc>
      </w:tr>
      <w:t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tabs>
                <w:tab w:val="center" w:pos="816"/>
              </w:tabs>
              <w:spacing w:after="58" w:lineRule="auto"/>
              <w:contextualSpacing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center" w:pos="816"/>
              </w:tabs>
              <w:spacing w:after="58" w:lineRule="auto"/>
              <w:contextualSpacing w:val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Authenticity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Several parts could not be made from wood with commonly available tools and machines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show limited planning, with few dimensions “purposeful” (whole mm in metric) or common fractional dimensions in Imperial; most dimensions appear to be random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modeling of commercially available parts, such as wheels and axles, have limited accuracy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Some parts could not be made from wood with commonly available tools and machines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show some planning, with some dimensions “purposeful” (whole mm in metric) or common fractional dimensions in Imperial, while others appear to be random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modeling of commercially available  parts, such as wheels and axles, are somewhat inaccurate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Most parts could be made from wood with commonly available tools and machines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show a considerable degree of planning, with most dimensions “purposeful” (whole mm in metric) or common fractional dimensions in Imperial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modeling of commercially available  parts, such as wheels and axles, are mostly accurate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All or almost all parts could be made from wood with commonly available tools and machines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parts show a high degree of planning, with all or almost all dimensions “purposeful” (whole mm in metric) or common fractional dimensions in Imperial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modeling of commercially available parts, such as wheels and axles, show a high degree of accuracy</w:t>
            </w:r>
          </w:p>
        </w:tc>
      </w:tr>
      <w:t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b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Style w:val="Heading2"/>
              <w:spacing w:after="58" w:lineRule="auto"/>
              <w:contextualSpacing w:val="0"/>
              <w:rPr>
                <w:rFonts w:ascii="Arial" w:cs="Arial" w:eastAsia="Arial" w:hAnsi="Arial"/>
                <w:b w:val="1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Materials</w:t>
            </w: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colour or material of few parts has been changed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 parts have been enhanced by using tools such as embossing or decals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colour or material of some parts has been changed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Few parts have been enhanced by using tools such as embossing or decals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colour or material of  most parts has been changed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Some parts have been enhanced by using tools such as embossing or decals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The colour or material of all parts has been changed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b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Several parts have been enhanced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by using tools such as embossing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or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vertAlign w:val="baseline"/>
                <w:rtl w:val="0"/>
              </w:rPr>
              <w:t xml:space="preserve">decals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Safety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Many parts are unsafe for a child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 is significantly too big or too small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Some parts are unsafe for a child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 is somewhat too big or too small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Most parts are safe for a child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model is a little too big or a little too small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</w:tcPr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All or almost all parts are safe for a child</w:t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The size of the model is suitable for a child of 3 to 6 years to play with</w:t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tabs>
          <w:tab w:val="center" w:pos="4680"/>
          <w:tab w:val="right" w:pos="9360"/>
        </w:tabs>
        <w:contextualSpacing w:val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u w:val="single"/>
          <w:rtl w:val="0"/>
        </w:rPr>
        <w:t xml:space="preserve">3D Computer Modeling Evaluation: Assembly</w:t>
      </w:r>
      <w:r w:rsidDel="00000000" w:rsidR="00000000" w:rsidRPr="00000000">
        <w:rPr>
          <w:rtl w:val="0"/>
        </w:rPr>
      </w:r>
    </w:p>
    <w:tbl>
      <w:tblPr>
        <w:tblStyle w:val="Table2"/>
        <w:bidiVisual w:val="0"/>
        <w:tblW w:w="1260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20"/>
        <w:gridCol w:w="2520"/>
        <w:gridCol w:w="2520"/>
        <w:gridCol w:w="2520"/>
        <w:gridCol w:w="2520"/>
        <w:tblGridChange w:id="0">
          <w:tblGrid>
            <w:gridCol w:w="2520"/>
            <w:gridCol w:w="2520"/>
            <w:gridCol w:w="2520"/>
            <w:gridCol w:w="2520"/>
            <w:gridCol w:w="2520"/>
          </w:tblGrid>
        </w:tblGridChange>
      </w:tblGrid>
      <w:tr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LEVEL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LEVEL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LEVEL 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LEVEL 4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center" w:pos="816"/>
              </w:tabs>
              <w:spacing w:after="58" w:lineRule="auto"/>
              <w:contextualSpacing w:val="0"/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ab/>
            </w: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Completeness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Many parts are missing from the assembly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Several parts are missing from the assembly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Most parts are included in the assembly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All parts are included in the assembly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Positioning &amp; Constraints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Several parts are not in the proper position or orientation or are improperly constrained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Some parts are not in the proper position or orientation or are improperly constrained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Most parts are in the proper position and orientation and properly constrained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58" w:lineRule="auto"/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All or almost all parts are in the proper position and orientation and properly constrained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Design Evaluation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Satisfactory use of colour and materials; few enhancements or customizations: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model emulates an existing vehicle with limited effectiveness; it is unclear what the vehicle is supposed to be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overall model is disproportionate and unbalanced, and generally not pleasing to the eye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Good use of colour and materials; limited enhancements and customizations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model somewhat emulates an existing vehicle; there is some question as to what the vehicle is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overall model is somewhat disproportionate and unbalanced, with significant room for improvement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Good use of colour and materials; some enhancements and customizations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model emulates an existing vehicle with a considerable degree of effectiveness; it is very apparent what the vehicle is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overall model is proportionate, balanced, and pleasing to the eye, with some room for improvement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Excellent use of colour, materials, enhancements, and customizations.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model emulates an existing vehicle with a high degree of effectiveness; it is immediately apparent what the vehicle is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overall model is proportionate, balanced, pleasing to the eye, with little room for improvement</w:t>
            </w:r>
          </w:p>
          <w:p w:rsidR="00000000" w:rsidDel="00000000" w:rsidP="00000000" w:rsidRDefault="00000000" w:rsidRPr="00000000">
            <w:pPr>
              <w:contextualSpacing w:val="0"/>
              <w:rPr>
                <w:rFonts w:ascii="Ribeye" w:cs="Ribeye" w:eastAsia="Ribeye" w:hAnsi="Ribey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r w:rsidDel="00000000" w:rsidR="00000000" w:rsidRPr="00000000">
        <w:br w:type="page"/>
      </w:r>
    </w:p>
    <w:p w:rsidR="00000000" w:rsidDel="00000000" w:rsidP="00000000" w:rsidRDefault="00000000" w:rsidRPr="00000000">
      <w:pPr>
        <w:tabs>
          <w:tab w:val="center" w:pos="4680"/>
          <w:tab w:val="right" w:pos="9360"/>
        </w:tabs>
        <w:contextualSpacing w:val="0"/>
        <w:jc w:val="center"/>
        <w:rPr>
          <w:rFonts w:ascii="Arial" w:cs="Arial" w:eastAsia="Arial" w:hAnsi="Arial"/>
          <w:b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Arial"/>
  <w:font w:name="Georgia"/>
  <w:font w:name="Ribeye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0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58" w:before="0" w:line="240" w:lineRule="auto"/>
      <w:jc w:val="center"/>
    </w:pPr>
    <w:rPr>
      <w:rFonts w:ascii="Arial" w:cs="Arial" w:eastAsia="Arial" w:hAnsi="Arial"/>
      <w:b w:val="1"/>
      <w:sz w:val="22"/>
      <w:szCs w:val="22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spacing w:after="0" w:before="0" w:line="240" w:lineRule="auto"/>
      <w:jc w:val="center"/>
    </w:pPr>
    <w:rPr>
      <w:rFonts w:ascii="Arial" w:cs="Arial" w:eastAsia="Arial" w:hAnsi="Arial"/>
      <w:b w:val="1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20.0" w:type="dxa"/>
        <w:bottom w:w="0.0" w:type="dxa"/>
        <w:right w:w="120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ibeye-regular.ttf"/></Relationships>
</file>