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-339723</wp:posOffset>
            </wp:positionH>
            <wp:positionV relativeFrom="paragraph">
              <wp:posOffset>180975</wp:posOffset>
            </wp:positionV>
            <wp:extent cx="1956863" cy="2063750"/>
            <wp:effectExtent b="0" l="0" r="0" t="0"/>
            <wp:wrapTopAndBottom distB="0" distT="0"/>
            <wp:docPr id="3" name="image06.jpg"/>
            <a:graphic>
              <a:graphicData uri="http://schemas.openxmlformats.org/drawingml/2006/picture">
                <pic:pic>
                  <pic:nvPicPr>
                    <pic:cNvPr id="0" name="image06.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rFonts w:ascii="Arial Black" w:cs="Arial Black" w:eastAsia="Arial Black" w:hAnsi="Arial Black"/>
          <w:color w:val="5b9bd5"/>
          <w:sz w:val="52"/>
          <w:szCs w:val="52"/>
        </w:rPr>
      </w:pPr>
      <w:r w:rsidDel="00000000" w:rsidR="00000000" w:rsidRPr="00000000">
        <w:rPr>
          <w:rtl w:val="0"/>
        </w:rPr>
      </w:r>
    </w:p>
    <w:p w:rsidR="00000000" w:rsidDel="00000000" w:rsidP="00000000" w:rsidRDefault="00000000" w:rsidRPr="00000000">
      <w:pPr>
        <w:spacing w:after="120" w:lineRule="auto"/>
        <w:contextualSpacing w:val="0"/>
        <w:jc w:val="right"/>
        <w:rPr>
          <w:color w:val="5b9bd5"/>
          <w:sz w:val="52"/>
          <w:szCs w:val="52"/>
        </w:rPr>
      </w:pPr>
      <w:r w:rsidDel="00000000" w:rsidR="00000000" w:rsidRPr="00000000">
        <w:rPr>
          <w:rFonts w:ascii="Arial Black" w:cs="Arial Black" w:eastAsia="Arial Black" w:hAnsi="Arial Black"/>
          <w:color w:val="5b9bd5"/>
          <w:sz w:val="52"/>
          <w:szCs w:val="52"/>
          <w:rtl w:val="0"/>
        </w:rPr>
        <w:t xml:space="preserve">TPJ 4M/C/E, TOJ 4C</w:t>
      </w:r>
      <w:r w:rsidDel="00000000" w:rsidR="00000000" w:rsidRPr="00000000">
        <w:rPr>
          <w:rtl w:val="0"/>
        </w:rPr>
      </w:r>
    </w:p>
    <w:p w:rsidR="00000000" w:rsidDel="00000000" w:rsidP="00000000" w:rsidRDefault="00000000" w:rsidRPr="00000000">
      <w:pPr>
        <w:spacing w:after="120" w:lineRule="auto"/>
        <w:contextualSpacing w:val="0"/>
        <w:jc w:val="right"/>
        <w:rPr>
          <w:sz w:val="32"/>
          <w:szCs w:val="32"/>
        </w:rPr>
      </w:pPr>
      <w:r w:rsidDel="00000000" w:rsidR="00000000" w:rsidRPr="00000000">
        <w:rPr>
          <w:rFonts w:ascii="Arial Black" w:cs="Arial Black" w:eastAsia="Arial Black" w:hAnsi="Arial Black"/>
          <w:color w:val="5b9bd5"/>
          <w:sz w:val="32"/>
          <w:szCs w:val="32"/>
          <w:rtl w:val="0"/>
        </w:rPr>
        <w:t xml:space="preserve">Health Care, Child Development and Gerontology</w:t>
      </w:r>
      <w:r w:rsidDel="00000000" w:rsidR="00000000" w:rsidRPr="00000000">
        <w:rPr>
          <w:rtl w:val="0"/>
        </w:rPr>
      </w:r>
    </w:p>
    <w:p w:rsidR="00000000" w:rsidDel="00000000" w:rsidP="00000000" w:rsidRDefault="00000000" w:rsidRPr="00000000">
      <w:pPr>
        <w:spacing w:after="120" w:lineRule="auto"/>
        <w:contextualSpacing w:val="0"/>
        <w:jc w:val="right"/>
        <w:rPr>
          <w:sz w:val="32"/>
          <w:szCs w:val="32"/>
        </w:rPr>
      </w:pPr>
      <w:r w:rsidDel="00000000" w:rsidR="00000000" w:rsidRPr="00000000">
        <w:rPr>
          <w:rFonts w:ascii="Arial Black" w:cs="Arial Black" w:eastAsia="Arial Black" w:hAnsi="Arial Black"/>
          <w:color w:val="404040"/>
          <w:sz w:val="32"/>
          <w:szCs w:val="32"/>
          <w:rtl w:val="0"/>
        </w:rPr>
        <w:t xml:space="preserve">Job Readiness, Employability Skill and Work Habits</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color w:val="2b2b2b"/>
          <w:sz w:val="40"/>
          <w:szCs w:val="40"/>
          <w:highlight w:val="white"/>
          <w:rtl w:val="0"/>
        </w:rPr>
        <w:t xml:space="preserve">Table of Contents</w:t>
      </w:r>
      <w:r w:rsidDel="00000000" w:rsidR="00000000" w:rsidRPr="00000000">
        <w:rPr>
          <w:color w:val="2b2b2b"/>
          <w:sz w:val="40"/>
          <w:szCs w:val="40"/>
          <w:highlight w:val="white"/>
          <w:rtl w:val="0"/>
        </w:rPr>
        <w:t xml:space="preserve"> (do not edit!!!)</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ind w:left="360" w:firstLine="0"/>
            <w:contextualSpacing w:val="0"/>
            <w:rPr>
              <w:color w:val="1155cc"/>
              <w:u w:val="single"/>
            </w:rPr>
          </w:pPr>
          <w:r w:rsidDel="00000000" w:rsidR="00000000" w:rsidRPr="00000000">
            <w:fldChar w:fldCharType="begin"/>
            <w:instrText xml:space="preserve"> TOC \h \u \z \n </w:instrText>
            <w:fldChar w:fldCharType="separate"/>
          </w:r>
          <w:hyperlink w:anchor="_60b7y33imh5v">
            <w:r w:rsidDel="00000000" w:rsidR="00000000" w:rsidRPr="00000000">
              <w:rPr>
                <w:color w:val="1155cc"/>
                <w:u w:val="single"/>
                <w:rtl w:val="0"/>
              </w:rPr>
              <w:t xml:space="preserve">Project Overview</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58w85uyx76b">
            <w:r w:rsidDel="00000000" w:rsidR="00000000" w:rsidRPr="00000000">
              <w:rPr>
                <w:color w:val="1155cc"/>
                <w:u w:val="single"/>
                <w:rtl w:val="0"/>
              </w:rPr>
              <w:t xml:space="preserve">Project Challenge</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l1sqrw4waoo">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7zh1e2df495c">
            <w:r w:rsidDel="00000000" w:rsidR="00000000" w:rsidRPr="00000000">
              <w:rPr>
                <w:color w:val="1155cc"/>
                <w:u w:val="single"/>
                <w:rtl w:val="0"/>
              </w:rPr>
              <w:t xml:space="preserve">Project Criteria</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cannpz82g190">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vo8323eaf9u">
            <w:r w:rsidDel="00000000" w:rsidR="00000000" w:rsidRPr="00000000">
              <w:rPr>
                <w:color w:val="1155cc"/>
                <w:u w:val="single"/>
                <w:rtl w:val="0"/>
              </w:rPr>
              <w:t xml:space="preserve">Project Synopsis and Timelines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66bdz3r8llge">
            <w:r w:rsidDel="00000000" w:rsidR="00000000" w:rsidRPr="00000000">
              <w:rPr>
                <w:color w:val="1155cc"/>
                <w:u w:val="single"/>
                <w:rtl w:val="0"/>
              </w:rPr>
              <w:t xml:space="preserve">Activity 1 - </w:t>
            </w:r>
          </w:hyperlink>
          <w:r w:rsidDel="00000000" w:rsidR="00000000" w:rsidRPr="00000000">
            <w:rPr>
              <w:color w:val="1155cc"/>
              <w:u w:val="single"/>
              <w:rtl w:val="0"/>
            </w:rPr>
            <w:t xml:space="preserve">Portfolio Presentation Assignment</w:t>
          </w:r>
        </w:p>
        <w:p w:rsidR="00000000" w:rsidDel="00000000" w:rsidP="00000000" w:rsidRDefault="00000000" w:rsidRPr="00000000">
          <w:pPr>
            <w:ind w:left="720" w:firstLine="0"/>
            <w:contextualSpacing w:val="0"/>
            <w:rPr>
              <w:color w:val="1155cc"/>
              <w:u w:val="single"/>
            </w:rPr>
          </w:pPr>
          <w:hyperlink w:anchor="_t9q4rnsxcuko">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pp2tzi8lz2s">
            <w:r w:rsidDel="00000000" w:rsidR="00000000" w:rsidRPr="00000000">
              <w:rPr>
                <w:color w:val="1155cc"/>
                <w:u w:val="single"/>
                <w:rtl w:val="0"/>
              </w:rPr>
              <w:t xml:space="preserve">Activity 1 Project Research and Information Gathering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tcxem2jz8xv">
            <w:r w:rsidDel="00000000" w:rsidR="00000000" w:rsidRPr="00000000">
              <w:rPr>
                <w:color w:val="1155cc"/>
                <w:u w:val="single"/>
                <w:rtl w:val="0"/>
              </w:rPr>
              <w:t xml:space="preserve">Activity 1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g1v5625ggey">
            <w:r w:rsidDel="00000000" w:rsidR="00000000" w:rsidRPr="00000000">
              <w:rPr>
                <w:color w:val="1155cc"/>
                <w:u w:val="single"/>
                <w:rtl w:val="0"/>
              </w:rPr>
              <w:t xml:space="preserve">Activity 1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fevpg2e1lu0z">
            <w:r w:rsidDel="00000000" w:rsidR="00000000" w:rsidRPr="00000000">
              <w:rPr>
                <w:color w:val="1155cc"/>
                <w:u w:val="single"/>
                <w:rtl w:val="0"/>
              </w:rPr>
              <w:t xml:space="preserve">Activity 1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sawsb4zb0mng">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ge3k4hmeenww">
            <w:r w:rsidDel="00000000" w:rsidR="00000000" w:rsidRPr="00000000">
              <w:rPr>
                <w:color w:val="1155cc"/>
                <w:u w:val="single"/>
                <w:rtl w:val="0"/>
              </w:rPr>
              <w:t xml:space="preserve">Activity 1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9z6tavvjobcl">
            <w:r w:rsidDel="00000000" w:rsidR="00000000" w:rsidRPr="00000000">
              <w:rPr>
                <w:color w:val="1155cc"/>
                <w:u w:val="single"/>
                <w:rtl w:val="0"/>
              </w:rPr>
              <w:t xml:space="preserve">Activity 1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19ytpm2j74dp">
            <w:r w:rsidDel="00000000" w:rsidR="00000000" w:rsidRPr="00000000">
              <w:rPr>
                <w:color w:val="1155cc"/>
                <w:u w:val="single"/>
                <w:rtl w:val="0"/>
              </w:rPr>
              <w:t xml:space="preserve">Activity 1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pbjd1072cxzo">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fpof3711kieu">
            <w:r w:rsidDel="00000000" w:rsidR="00000000" w:rsidRPr="00000000">
              <w:rPr>
                <w:color w:val="1155cc"/>
                <w:u w:val="single"/>
                <w:rtl w:val="0"/>
              </w:rPr>
              <w:t xml:space="preserve">Activity 1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tumjfl2qfc53">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yyn46fop0rw">
            <w:r w:rsidDel="00000000" w:rsidR="00000000" w:rsidRPr="00000000">
              <w:rPr>
                <w:color w:val="1155cc"/>
                <w:u w:val="single"/>
                <w:rtl w:val="0"/>
              </w:rPr>
              <w:t xml:space="preserve">Activity 1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j93ye6sp87">
            <w:r w:rsidDel="00000000" w:rsidR="00000000" w:rsidRPr="00000000">
              <w:rPr>
                <w:color w:val="1155cc"/>
                <w:u w:val="single"/>
                <w:rtl w:val="0"/>
              </w:rPr>
              <w:t xml:space="preserve">Activity 1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6hcbvqju9vrj">
            <w:r w:rsidDel="00000000" w:rsidR="00000000" w:rsidRPr="00000000">
              <w:rPr>
                <w:color w:val="1155cc"/>
                <w:u w:val="single"/>
                <w:rtl w:val="0"/>
              </w:rPr>
              <w:t xml:space="preserve">Activity 1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6yd8138dwcl">
            <w:r w:rsidDel="00000000" w:rsidR="00000000" w:rsidRPr="00000000">
              <w:rPr>
                <w:color w:val="1155cc"/>
                <w:u w:val="single"/>
                <w:rtl w:val="0"/>
              </w:rPr>
              <w:t xml:space="preserve">Activity 1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1slkejx9egqn">
            <w:r w:rsidDel="00000000" w:rsidR="00000000" w:rsidRPr="00000000">
              <w:rPr>
                <w:color w:val="1155cc"/>
                <w:u w:val="single"/>
                <w:rtl w:val="0"/>
              </w:rPr>
              <w:t xml:space="preserve">Activity 1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tlipsgq8xhs">
            <w:r w:rsidDel="00000000" w:rsidR="00000000" w:rsidRPr="00000000">
              <w:rPr>
                <w:color w:val="1155cc"/>
                <w:u w:val="single"/>
                <w:rtl w:val="0"/>
              </w:rPr>
              <w:t xml:space="preserve">Activity 1 Appendices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ngaqvhk16wyl">
            <w:r w:rsidDel="00000000" w:rsidR="00000000" w:rsidRPr="00000000">
              <w:rPr>
                <w:color w:val="1155cc"/>
                <w:u w:val="single"/>
                <w:rtl w:val="0"/>
              </w:rPr>
              <w:t xml:space="preserve">Activity 2 - </w:t>
            </w:r>
          </w:hyperlink>
          <w:r w:rsidDel="00000000" w:rsidR="00000000" w:rsidRPr="00000000">
            <w:rPr>
              <w:color w:val="1155cc"/>
              <w:u w:val="single"/>
              <w:rtl w:val="0"/>
            </w:rPr>
            <w:t xml:space="preserve">Health Care Occupations Comparison Chart Assignment</w:t>
          </w:r>
        </w:p>
        <w:p w:rsidR="00000000" w:rsidDel="00000000" w:rsidP="00000000" w:rsidRDefault="00000000" w:rsidRPr="00000000">
          <w:pPr>
            <w:ind w:left="720" w:firstLine="0"/>
            <w:contextualSpacing w:val="0"/>
            <w:rPr>
              <w:color w:val="1155cc"/>
              <w:u w:val="single"/>
            </w:rPr>
          </w:pPr>
          <w:hyperlink w:anchor="_6nkhqt1qmu2q">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x76c84zmyzv">
            <w:r w:rsidDel="00000000" w:rsidR="00000000" w:rsidRPr="00000000">
              <w:rPr>
                <w:color w:val="1155cc"/>
                <w:u w:val="single"/>
                <w:rtl w:val="0"/>
              </w:rPr>
              <w:t xml:space="preserve">Activity 2 Project Research and Information Gathering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rr2urrkkuql">
            <w:r w:rsidDel="00000000" w:rsidR="00000000" w:rsidRPr="00000000">
              <w:rPr>
                <w:color w:val="1155cc"/>
                <w:u w:val="single"/>
                <w:rtl w:val="0"/>
              </w:rPr>
              <w:t xml:space="preserve">Activity 2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wr9xd8l7te6">
            <w:r w:rsidDel="00000000" w:rsidR="00000000" w:rsidRPr="00000000">
              <w:rPr>
                <w:color w:val="1155cc"/>
                <w:u w:val="single"/>
                <w:rtl w:val="0"/>
              </w:rPr>
              <w:t xml:space="preserve">Activity 2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8ltsybjk8p">
            <w:r w:rsidDel="00000000" w:rsidR="00000000" w:rsidRPr="00000000">
              <w:rPr>
                <w:color w:val="1155cc"/>
                <w:u w:val="single"/>
                <w:rtl w:val="0"/>
              </w:rPr>
              <w:t xml:space="preserve">Activity 2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vnld03y240cw">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rpgjlg27g6p">
            <w:r w:rsidDel="00000000" w:rsidR="00000000" w:rsidRPr="00000000">
              <w:rPr>
                <w:color w:val="1155cc"/>
                <w:u w:val="single"/>
                <w:rtl w:val="0"/>
              </w:rPr>
              <w:t xml:space="preserve">Activity 2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bldke2hp9yqi">
            <w:r w:rsidDel="00000000" w:rsidR="00000000" w:rsidRPr="00000000">
              <w:rPr>
                <w:color w:val="1155cc"/>
                <w:u w:val="single"/>
                <w:rtl w:val="0"/>
              </w:rPr>
              <w:t xml:space="preserve">Activity 2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94cg2rccyf9">
            <w:r w:rsidDel="00000000" w:rsidR="00000000" w:rsidRPr="00000000">
              <w:rPr>
                <w:color w:val="1155cc"/>
                <w:u w:val="single"/>
                <w:rtl w:val="0"/>
              </w:rPr>
              <w:t xml:space="preserve">Activity 2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1fdt4368o4sb">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ikcwt8t0spm">
            <w:r w:rsidDel="00000000" w:rsidR="00000000" w:rsidRPr="00000000">
              <w:rPr>
                <w:color w:val="1155cc"/>
                <w:u w:val="single"/>
                <w:rtl w:val="0"/>
              </w:rPr>
              <w:t xml:space="preserve">Activity 2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7uwwp5i4x7q9">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j7ij8vbj98vd">
            <w:r w:rsidDel="00000000" w:rsidR="00000000" w:rsidRPr="00000000">
              <w:rPr>
                <w:color w:val="1155cc"/>
                <w:u w:val="single"/>
                <w:rtl w:val="0"/>
              </w:rPr>
              <w:t xml:space="preserve">Activity 2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1jyqt3zayo0">
            <w:r w:rsidDel="00000000" w:rsidR="00000000" w:rsidRPr="00000000">
              <w:rPr>
                <w:color w:val="1155cc"/>
                <w:u w:val="single"/>
                <w:rtl w:val="0"/>
              </w:rPr>
              <w:t xml:space="preserve">Activity 2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gcq1qa1fvvu">
            <w:r w:rsidDel="00000000" w:rsidR="00000000" w:rsidRPr="00000000">
              <w:rPr>
                <w:color w:val="1155cc"/>
                <w:u w:val="single"/>
                <w:rtl w:val="0"/>
              </w:rPr>
              <w:t xml:space="preserve">Activity 2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pncghqh2bhg">
            <w:r w:rsidDel="00000000" w:rsidR="00000000" w:rsidRPr="00000000">
              <w:rPr>
                <w:color w:val="1155cc"/>
                <w:u w:val="single"/>
                <w:rtl w:val="0"/>
              </w:rPr>
              <w:t xml:space="preserve">Activity 2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q1ezf1kqj611">
            <w:r w:rsidDel="00000000" w:rsidR="00000000" w:rsidRPr="00000000">
              <w:rPr>
                <w:color w:val="1155cc"/>
                <w:u w:val="single"/>
                <w:rtl w:val="0"/>
              </w:rPr>
              <w:t xml:space="preserve">Activity 2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nk55bqf6chu">
            <w:r w:rsidDel="00000000" w:rsidR="00000000" w:rsidRPr="00000000">
              <w:rPr>
                <w:color w:val="1155cc"/>
                <w:u w:val="single"/>
                <w:rtl w:val="0"/>
              </w:rPr>
              <w:t xml:space="preserve">Activity 2 Appendices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ft2j5na65uf1">
            <w:r w:rsidDel="00000000" w:rsidR="00000000" w:rsidRPr="00000000">
              <w:rPr>
                <w:color w:val="1155cc"/>
                <w:u w:val="single"/>
                <w:rtl w:val="0"/>
              </w:rPr>
              <w:t xml:space="preserve">Activity 3 - </w:t>
            </w:r>
          </w:hyperlink>
          <w:r w:rsidDel="00000000" w:rsidR="00000000" w:rsidRPr="00000000">
            <w:rPr>
              <w:color w:val="1155cc"/>
              <w:u w:val="single"/>
              <w:rtl w:val="0"/>
            </w:rPr>
            <w:t xml:space="preserve">Health Care Lab Skills</w:t>
          </w:r>
        </w:p>
        <w:p w:rsidR="00000000" w:rsidDel="00000000" w:rsidP="00000000" w:rsidRDefault="00000000" w:rsidRPr="00000000">
          <w:pPr>
            <w:ind w:left="720" w:firstLine="0"/>
            <w:contextualSpacing w:val="0"/>
            <w:rPr>
              <w:color w:val="1155cc"/>
              <w:u w:val="single"/>
            </w:rPr>
          </w:pPr>
          <w:hyperlink w:anchor="_njh37t4gzvjb">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kgb57z0vi9l">
            <w:r w:rsidDel="00000000" w:rsidR="00000000" w:rsidRPr="00000000">
              <w:rPr>
                <w:color w:val="1155cc"/>
                <w:u w:val="single"/>
                <w:rtl w:val="0"/>
              </w:rPr>
              <w:t xml:space="preserve">Activity 3 Project Research and Information Gathering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hh2osl114dz">
            <w:r w:rsidDel="00000000" w:rsidR="00000000" w:rsidRPr="00000000">
              <w:rPr>
                <w:color w:val="1155cc"/>
                <w:u w:val="single"/>
                <w:rtl w:val="0"/>
              </w:rPr>
              <w:t xml:space="preserve">Activity 3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kfeb704nsmaf">
            <w:r w:rsidDel="00000000" w:rsidR="00000000" w:rsidRPr="00000000">
              <w:rPr>
                <w:color w:val="1155cc"/>
                <w:u w:val="single"/>
                <w:rtl w:val="0"/>
              </w:rPr>
              <w:t xml:space="preserve">Activity 3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az0rw7822ec">
            <w:r w:rsidDel="00000000" w:rsidR="00000000" w:rsidRPr="00000000">
              <w:rPr>
                <w:color w:val="1155cc"/>
                <w:u w:val="single"/>
                <w:rtl w:val="0"/>
              </w:rPr>
              <w:t xml:space="preserve">Activity 3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wdkqd9m4kty1">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utz1ab19h4n">
            <w:r w:rsidDel="00000000" w:rsidR="00000000" w:rsidRPr="00000000">
              <w:rPr>
                <w:color w:val="1155cc"/>
                <w:u w:val="single"/>
                <w:rtl w:val="0"/>
              </w:rPr>
              <w:t xml:space="preserve">Activity 3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5ztx9ljoojr">
            <w:r w:rsidDel="00000000" w:rsidR="00000000" w:rsidRPr="00000000">
              <w:rPr>
                <w:color w:val="1155cc"/>
                <w:u w:val="single"/>
                <w:rtl w:val="0"/>
              </w:rPr>
              <w:t xml:space="preserve">Activity 3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5ipucqxb3av4">
            <w:r w:rsidDel="00000000" w:rsidR="00000000" w:rsidRPr="00000000">
              <w:rPr>
                <w:color w:val="1155cc"/>
                <w:u w:val="single"/>
                <w:rtl w:val="0"/>
              </w:rPr>
              <w:t xml:space="preserve">Activity 3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xm29xn6y4801">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y64wjnqqhbg">
            <w:r w:rsidDel="00000000" w:rsidR="00000000" w:rsidRPr="00000000">
              <w:rPr>
                <w:color w:val="1155cc"/>
                <w:u w:val="single"/>
                <w:rtl w:val="0"/>
              </w:rPr>
              <w:t xml:space="preserve">Activity 3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jiytb8dxwjbn">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b71vtll9dvrx">
            <w:r w:rsidDel="00000000" w:rsidR="00000000" w:rsidRPr="00000000">
              <w:rPr>
                <w:color w:val="1155cc"/>
                <w:u w:val="single"/>
                <w:rtl w:val="0"/>
              </w:rPr>
              <w:t xml:space="preserve">Activity 3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l4g1m8gl1d1">
            <w:r w:rsidDel="00000000" w:rsidR="00000000" w:rsidRPr="00000000">
              <w:rPr>
                <w:color w:val="1155cc"/>
                <w:u w:val="single"/>
                <w:rtl w:val="0"/>
              </w:rPr>
              <w:t xml:space="preserve">Activity 3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sbtqqgb16u7">
            <w:r w:rsidDel="00000000" w:rsidR="00000000" w:rsidRPr="00000000">
              <w:rPr>
                <w:color w:val="1155cc"/>
                <w:u w:val="single"/>
                <w:rtl w:val="0"/>
              </w:rPr>
              <w:t xml:space="preserve">Activity 3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19vacmfubfc">
            <w:r w:rsidDel="00000000" w:rsidR="00000000" w:rsidRPr="00000000">
              <w:rPr>
                <w:color w:val="1155cc"/>
                <w:u w:val="single"/>
                <w:rtl w:val="0"/>
              </w:rPr>
              <w:t xml:space="preserve">Activity 3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tst526qy847f">
            <w:r w:rsidDel="00000000" w:rsidR="00000000" w:rsidRPr="00000000">
              <w:rPr>
                <w:color w:val="1155cc"/>
                <w:u w:val="single"/>
                <w:rtl w:val="0"/>
              </w:rPr>
              <w:t xml:space="preserve">Activity 3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4exkd3qsbcbg">
            <w:r w:rsidDel="00000000" w:rsidR="00000000" w:rsidRPr="00000000">
              <w:rPr>
                <w:color w:val="1155cc"/>
                <w:u w:val="single"/>
                <w:rtl w:val="0"/>
              </w:rPr>
              <w:t xml:space="preserve">Activity 3 Appendices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tbl>
      <w:tblPr>
        <w:tblStyle w:val="Table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60b7y33imh5v" w:id="0"/>
            <w:bookmarkEnd w:id="0"/>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sz w:val="20"/>
                <w:szCs w:val="20"/>
                <w:rtl w:val="0"/>
              </w:rPr>
              <w:t xml:space="preserve">An overarching goal for secondary school students is to be prepared to live and function as a member of society and be prepared for the workplace.  As such, in the Technological Education curriculum document, there is a section entitled “Professional Practice and Career Opportunities” and, in the Grade 11 and 12 document consisting of the some or all of the sub-headings, “Health and Safety”, “Professional Standards”, “Client-centred Care” and “Career Opportunities.”  The best practice this project will focus on is job readiness and employability skills/work habits with a safety emphasis</w:t>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sz w:val="20"/>
                <w:szCs w:val="20"/>
                <w:rtl w:val="0"/>
              </w:rPr>
              <w:t xml:space="preserve">Health care students, particularly Specialist High Skills Major (SHSM) or Personal Support Worker (PSW) students, are often seeking work or further education toward work in the healthcare field.  They also often complete cooperative education placement.  Job readiness and employability skills need to be taught to/learned by each and every health care student..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m58w85uyx76b" w:id="1"/>
            <w:bookmarkEnd w:id="1"/>
            <w:r w:rsidDel="00000000" w:rsidR="00000000" w:rsidRPr="00000000">
              <w:rPr>
                <w:b w:val="0"/>
                <w:rtl w:val="0"/>
              </w:rPr>
              <w:t xml:space="preserve">Project Challenge</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nl1sqrw4waoo" w:id="2"/>
            <w:bookmarkEnd w:id="2"/>
            <w:r w:rsidDel="00000000" w:rsidR="00000000" w:rsidRPr="00000000">
              <w:rPr>
                <w:b w:val="0"/>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This project may be used in its entirety or in parts.  It can be used across multiple Health Care course codes.  The challenge presented in all parts is job readiness.  The parts will be further expounded upon below.</w:t>
            </w:r>
          </w:p>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Health care students should be taught from the first day of class that they are to portray themselves as though they were already a health care worker and exemplary employability skills/work habits should be expected.  The other important part of preparation for the health care role is the focus on safe practices at all times.</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SEF</w:t>
            </w:r>
            <w:r w:rsidDel="00000000" w:rsidR="00000000" w:rsidRPr="00000000">
              <w:rPr>
                <w:sz w:val="20"/>
                <w:szCs w:val="20"/>
                <w:rtl w:val="0"/>
              </w:rPr>
              <w:t xml:space="preserve"> 1.1</w:t>
            </w:r>
            <w:r w:rsidDel="00000000" w:rsidR="00000000" w:rsidRPr="00000000">
              <w:rPr>
                <w:sz w:val="20"/>
                <w:szCs w:val="20"/>
                <w:rtl w:val="0"/>
              </w:rPr>
              <w:t xml:space="preserve"> p. 10 - In the classroom: “Students are supported and assessed in the ongoing development of learning skills and work habits.”</w:t>
            </w:r>
          </w:p>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SEF</w:t>
            </w:r>
            <w:r w:rsidDel="00000000" w:rsidR="00000000" w:rsidRPr="00000000">
              <w:rPr>
                <w:sz w:val="20"/>
                <w:szCs w:val="20"/>
                <w:rtl w:val="0"/>
              </w:rPr>
              <w:t xml:space="preserve"> 1.6 p. 14 - In the classroom: “Learning skills and work habits are evaluated and reported to parents” [and adult learners]</w:t>
            </w:r>
          </w:p>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SEF</w:t>
            </w:r>
            <w:r w:rsidDel="00000000" w:rsidR="00000000" w:rsidRPr="00000000">
              <w:rPr>
                <w:sz w:val="20"/>
                <w:szCs w:val="20"/>
                <w:rtl w:val="0"/>
              </w:rPr>
              <w:t xml:space="preserve"> 2.5 p. 20 - In the classroom: “Classroom practice reflects safe... learning environments.”</w:t>
            </w:r>
          </w:p>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Growing Success</w:t>
            </w:r>
            <w:r w:rsidDel="00000000" w:rsidR="00000000" w:rsidRPr="00000000">
              <w:rPr>
                <w:sz w:val="20"/>
                <w:szCs w:val="20"/>
                <w:rtl w:val="0"/>
              </w:rPr>
              <w:t xml:space="preserve"> p. 11-12 “It is expected that teachers will work with students to help them develop the learning skills and work habits identified in the following table: [responsibility, organization, independent work, collaboration, initiative, self-regulation]”</w:t>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7zh1e2df495c" w:id="3"/>
            <w:bookmarkEnd w:id="3"/>
            <w:r w:rsidDel="00000000" w:rsidR="00000000" w:rsidRPr="00000000">
              <w:rPr>
                <w:b w:val="0"/>
                <w:rtl w:val="0"/>
              </w:rPr>
              <w:t xml:space="preserve">Project Criteria</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cannpz82g190" w:id="4"/>
            <w:bookmarkEnd w:id="4"/>
            <w:r w:rsidDel="00000000" w:rsidR="00000000" w:rsidRPr="00000000">
              <w:rPr>
                <w:b w:val="0"/>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rPr>
                <w:sz w:val="20"/>
                <w:szCs w:val="20"/>
              </w:rPr>
            </w:pPr>
            <w:r w:rsidDel="00000000" w:rsidR="00000000" w:rsidRPr="00000000">
              <w:rPr>
                <w:sz w:val="20"/>
                <w:szCs w:val="20"/>
                <w:rtl w:val="0"/>
              </w:rPr>
              <w:t xml:space="preserve">The curriculum expectations fall mostly under the “Professional Practice and Career Opportunity” strand and in part under the “Health Care Skills” strand.  All projects have an emphasis on job readiness, employability skills and work habits.  Instructions and specific curriculum expectations to be met are laid out with each attached assignment.  The assignments are differentiated so as to meet the learning needs of as many students as possible.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Sample Portfolio Presentation Assignment:</w:t>
            </w:r>
          </w:p>
          <w:p w:rsidR="00000000" w:rsidDel="00000000" w:rsidP="00000000" w:rsidRDefault="00000000" w:rsidRPr="00000000">
            <w:pPr>
              <w:widowControl w:val="0"/>
              <w:spacing w:line="240" w:lineRule="auto"/>
              <w:contextualSpacing w:val="0"/>
              <w:rPr>
                <w:sz w:val="20"/>
                <w:szCs w:val="20"/>
              </w:rPr>
            </w:pPr>
            <w:r w:rsidDel="00000000" w:rsidR="00000000" w:rsidRPr="00000000">
              <w:drawing>
                <wp:inline distB="114300" distT="114300" distL="114300" distR="114300">
                  <wp:extent cx="1233488" cy="1647303"/>
                  <wp:effectExtent b="0" l="0" r="0" t="0"/>
                  <wp:docPr descr="Portfolio.JPG" id="2" name="image05.jpg"/>
                  <a:graphic>
                    <a:graphicData uri="http://schemas.openxmlformats.org/drawingml/2006/picture">
                      <pic:pic>
                        <pic:nvPicPr>
                          <pic:cNvPr descr="Portfolio.JPG" id="0" name="image05.jpg"/>
                          <pic:cNvPicPr preferRelativeResize="0"/>
                        </pic:nvPicPr>
                        <pic:blipFill>
                          <a:blip r:embed="rId6"/>
                          <a:srcRect b="0" l="0" r="0" t="0"/>
                          <a:stretch>
                            <a:fillRect/>
                          </a:stretch>
                        </pic:blipFill>
                        <pic:spPr>
                          <a:xfrm>
                            <a:off x="0" y="0"/>
                            <a:ext cx="1233488" cy="1647303"/>
                          </a:xfrm>
                          <a:prstGeom prst="rect"/>
                          <a:ln/>
                        </pic:spPr>
                      </pic:pic>
                    </a:graphicData>
                  </a:graphic>
                </wp:inline>
              </w:drawing>
            </w:r>
            <w:r w:rsidDel="00000000" w:rsidR="00000000" w:rsidRPr="00000000">
              <w:rPr>
                <w:rtl w:val="0"/>
              </w:rPr>
            </w:r>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jc w:val="left"/>
        <w:rPr/>
      </w:pPr>
      <w:r w:rsidDel="00000000" w:rsidR="00000000" w:rsidRPr="00000000">
        <w:rPr>
          <w:rtl w:val="0"/>
        </w:rPr>
      </w:r>
    </w:p>
    <w:tbl>
      <w:tblPr>
        <w:tblStyle w:val="Table2"/>
        <w:bidiVisual w:val="0"/>
        <w:tblW w:w="973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1710"/>
        <w:gridCol w:w="1050"/>
        <w:gridCol w:w="2100"/>
        <w:gridCol w:w="1590"/>
        <w:gridCol w:w="2040"/>
        <w:tblGridChange w:id="0">
          <w:tblGrid>
            <w:gridCol w:w="1245"/>
            <w:gridCol w:w="1710"/>
            <w:gridCol w:w="1050"/>
            <w:gridCol w:w="2100"/>
            <w:gridCol w:w="1590"/>
            <w:gridCol w:w="204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tabs>
                <w:tab w:val="left" w:pos="0"/>
              </w:tabs>
              <w:spacing w:line="240" w:lineRule="auto"/>
              <w:contextualSpacing w:val="0"/>
              <w:rPr>
                <w:b w:val="0"/>
              </w:rPr>
            </w:pPr>
            <w:bookmarkStart w:colFirst="0" w:colLast="0" w:name="_mvo8323eaf9u" w:id="5"/>
            <w:bookmarkEnd w:id="5"/>
            <w:r w:rsidDel="00000000" w:rsidR="00000000" w:rsidRPr="00000000">
              <w:rPr>
                <w:b w:val="0"/>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center"/>
              <w:rPr/>
            </w:pPr>
            <w:r w:rsidDel="00000000" w:rsidR="00000000" w:rsidRPr="00000000">
              <w:rPr>
                <w:b w:val="1"/>
                <w:sz w:val="18"/>
                <w:szCs w:val="18"/>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1</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Main: Portfolio Presentation Assignment</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Supporting: Portfolio Interview Questions</w:t>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16"/>
                <w:szCs w:val="16"/>
              </w:rPr>
            </w:pPr>
            <w:r w:rsidDel="00000000" w:rsidR="00000000" w:rsidRPr="00000000">
              <w:rPr>
                <w:sz w:val="16"/>
                <w:szCs w:val="16"/>
                <w:rtl w:val="0"/>
              </w:rPr>
              <w:t xml:space="preserve">1 hour to present, 12 hours to complete, 30 min. to evaluate</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b w:val="1"/>
                <w:sz w:val="16"/>
                <w:szCs w:val="16"/>
                <w:rtl w:val="0"/>
              </w:rPr>
              <w:t xml:space="preserve">TPJ4M</w:t>
            </w:r>
            <w:r w:rsidDel="00000000" w:rsidR="00000000" w:rsidRPr="00000000">
              <w:rPr>
                <w:sz w:val="16"/>
                <w:szCs w:val="16"/>
                <w:rtl w:val="0"/>
              </w:rPr>
              <w:t xml:space="preserve"> </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D3.2 </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D3.4</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tabs>
                <w:tab w:val="left" w:pos="0"/>
              </w:tabs>
              <w:spacing w:line="240" w:lineRule="auto"/>
              <w:ind w:left="0" w:right="57" w:firstLine="0"/>
              <w:contextualSpacing w:val="0"/>
              <w:rPr>
                <w:b w:val="1"/>
                <w:sz w:val="16"/>
                <w:szCs w:val="16"/>
              </w:rPr>
            </w:pPr>
            <w:r w:rsidDel="00000000" w:rsidR="00000000" w:rsidRPr="00000000">
              <w:rPr>
                <w:b w:val="1"/>
                <w:sz w:val="16"/>
                <w:szCs w:val="16"/>
                <w:rtl w:val="0"/>
              </w:rPr>
              <w:t xml:space="preserve">TPJ4C</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D3.2</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D3.4 </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tabs>
                <w:tab w:val="left" w:pos="0"/>
              </w:tabs>
              <w:spacing w:line="240" w:lineRule="auto"/>
              <w:ind w:left="0" w:right="57" w:firstLine="0"/>
              <w:contextualSpacing w:val="0"/>
              <w:rPr>
                <w:b w:val="1"/>
                <w:sz w:val="16"/>
                <w:szCs w:val="16"/>
              </w:rPr>
            </w:pPr>
            <w:r w:rsidDel="00000000" w:rsidR="00000000" w:rsidRPr="00000000">
              <w:rPr>
                <w:b w:val="1"/>
                <w:sz w:val="16"/>
                <w:szCs w:val="16"/>
                <w:rtl w:val="0"/>
              </w:rPr>
              <w:t xml:space="preserve">TOJ4C</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D2.4</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D2.6</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b w:val="1"/>
                <w:sz w:val="16"/>
                <w:szCs w:val="16"/>
              </w:rPr>
            </w:pPr>
            <w:r w:rsidDel="00000000" w:rsidR="00000000" w:rsidRPr="00000000">
              <w:rPr>
                <w:b w:val="1"/>
                <w:sz w:val="16"/>
                <w:szCs w:val="16"/>
                <w:rtl w:val="0"/>
              </w:rPr>
              <w:t xml:space="preserve">TPJ4E</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sz w:val="16"/>
                <w:szCs w:val="16"/>
                <w:rtl w:val="0"/>
              </w:rPr>
              <w:t xml:space="preserve">D4.3  </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16"/>
                <w:szCs w:val="16"/>
                <w:rtl w:val="0"/>
              </w:rPr>
              <w:t xml:space="preserve">D4.5 </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0" w:right="57" w:firstLine="0"/>
              <w:contextualSpacing w:val="0"/>
              <w:rPr>
                <w:sz w:val="16"/>
                <w:szCs w:val="16"/>
              </w:rPr>
            </w:pPr>
            <w:r w:rsidDel="00000000" w:rsidR="00000000" w:rsidRPr="00000000">
              <w:rPr>
                <w:sz w:val="16"/>
                <w:szCs w:val="16"/>
                <w:rtl w:val="0"/>
              </w:rPr>
              <w:t xml:space="preserve">Rubric, checklist, teacher check-in</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School Effectiveness Framework</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Differentiated Instruction</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Equity Inclusive..</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FNMI First Nations, Metis and Inuit Education Policy Framework</w:t>
            </w:r>
          </w:p>
          <w:p w:rsidR="00000000" w:rsidDel="00000000" w:rsidP="00000000" w:rsidRDefault="00000000" w:rsidRPr="00000000">
            <w:pPr>
              <w:numPr>
                <w:ilvl w:val="0"/>
                <w:numId w:val="2"/>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STEM (Science, Technology, Engineering and Math)</w:t>
            </w:r>
          </w:p>
          <w:p w:rsidR="00000000" w:rsidDel="00000000" w:rsidP="00000000" w:rsidRDefault="00000000" w:rsidRPr="00000000">
            <w:pPr>
              <w:tabs>
                <w:tab w:val="left" w:pos="0"/>
              </w:tabs>
              <w:spacing w:after="0" w:before="0" w:line="240" w:lineRule="auto"/>
              <w:ind w:left="0" w:right="57" w:firstLine="0"/>
              <w:contextualSpacing w:val="0"/>
              <w:rPr>
                <w:sz w:val="16"/>
                <w:szCs w:val="16"/>
              </w:rPr>
            </w:pPr>
            <w:r w:rsidDel="00000000" w:rsidR="00000000" w:rsidRPr="00000000">
              <w:rPr>
                <w:rtl w:val="0"/>
              </w:rPr>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Main: Health Care Occupations Comparison Chart</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Supplementary: Employability Skills and Work Habits Assignment</w:t>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30 minutes to present, 8 hours for completion</w:t>
            </w:r>
          </w:p>
        </w:tc>
        <w:tc>
          <w:tcPr>
            <w:tcBorders>
              <w:top w:color="000000" w:space="0" w:sz="4" w:val="single"/>
              <w:bottom w:color="000000" w:space="0" w:sz="4" w:val="single"/>
            </w:tcBorders>
          </w:tcPr>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rtl w:val="0"/>
              </w:rPr>
              <w:t xml:space="preserve">TPJ4M</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D2.1</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D2.3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D3.1</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D3.2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D3.3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rtl w:val="0"/>
              </w:rPr>
              <w:t xml:space="preserve">TPJ4C</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D2.1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D2.3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D3.1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D3.2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D3.3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TOJ4C</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D2.1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D2.4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D2.5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TPJ4E</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D2.1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D2.4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D3.1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D3.2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D3.3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D4.1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D4.3 </w:t>
            </w:r>
          </w:p>
          <w:p w:rsidR="00000000" w:rsidDel="00000000" w:rsidP="00000000" w:rsidRDefault="00000000" w:rsidRPr="00000000">
            <w:pPr>
              <w:spacing w:line="240" w:lineRule="auto"/>
              <w:contextualSpacing w:val="0"/>
              <w:rPr>
                <w:sz w:val="20"/>
                <w:szCs w:val="20"/>
              </w:rPr>
            </w:pPr>
            <w:r w:rsidDel="00000000" w:rsidR="00000000" w:rsidRPr="00000000">
              <w:rPr>
                <w:sz w:val="16"/>
                <w:szCs w:val="16"/>
                <w:rtl w:val="0"/>
              </w:rPr>
              <w:t xml:space="preserve">D4.4                                                          </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165"/>
              </w:tabs>
              <w:spacing w:line="240" w:lineRule="auto"/>
              <w:ind w:left="0" w:right="57" w:firstLine="0"/>
              <w:contextualSpacing w:val="0"/>
              <w:rPr>
                <w:sz w:val="20"/>
                <w:szCs w:val="20"/>
              </w:rPr>
            </w:pPr>
            <w:r w:rsidDel="00000000" w:rsidR="00000000" w:rsidRPr="00000000">
              <w:rPr>
                <w:sz w:val="20"/>
                <w:szCs w:val="20"/>
                <w:rtl w:val="0"/>
              </w:rPr>
              <w:t xml:space="preserve">Marking scheme 1 mark per correct answer, brainstorming activity, checklist</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1"/>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1"/>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1"/>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School Effectiveness Framework</w:t>
            </w:r>
          </w:p>
          <w:p w:rsidR="00000000" w:rsidDel="00000000" w:rsidP="00000000" w:rsidRDefault="00000000" w:rsidRPr="00000000">
            <w:pPr>
              <w:numPr>
                <w:ilvl w:val="0"/>
                <w:numId w:val="1"/>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Differentiated Instruction</w:t>
            </w:r>
          </w:p>
          <w:p w:rsidR="00000000" w:rsidDel="00000000" w:rsidP="00000000" w:rsidRDefault="00000000" w:rsidRPr="00000000">
            <w:pPr>
              <w:numPr>
                <w:ilvl w:val="0"/>
                <w:numId w:val="1"/>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1"/>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Equity Inclusive…</w:t>
            </w:r>
          </w:p>
          <w:p w:rsidR="00000000" w:rsidDel="00000000" w:rsidP="00000000" w:rsidRDefault="00000000" w:rsidRPr="00000000">
            <w:pPr>
              <w:numPr>
                <w:ilvl w:val="0"/>
                <w:numId w:val="1"/>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FNMI First Nations, Metis and Inuit Education Policy Framework </w:t>
            </w:r>
          </w:p>
          <w:p w:rsidR="00000000" w:rsidDel="00000000" w:rsidP="00000000" w:rsidRDefault="00000000" w:rsidRPr="00000000">
            <w:pPr>
              <w:numPr>
                <w:ilvl w:val="0"/>
                <w:numId w:val="1"/>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STEM (Science, Technology, Engineering and Math)</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after="0" w:before="0" w:line="240" w:lineRule="auto"/>
              <w:ind w:left="176" w:right="57" w:firstLine="0"/>
              <w:contextualSpacing w:val="0"/>
              <w:rPr>
                <w:sz w:val="16"/>
                <w:szCs w:val="16"/>
              </w:rPr>
            </w:pPr>
            <w:r w:rsidDel="00000000" w:rsidR="00000000" w:rsidRPr="00000000">
              <w:rPr>
                <w:rtl w:val="0"/>
              </w:rPr>
            </w:r>
          </w:p>
        </w:tc>
      </w:tr>
      <w:tr>
        <w:trPr>
          <w:trHeight w:val="15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Main: Health Care Lab Skills Rubric</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jc w:val="left"/>
              <w:rPr>
                <w:sz w:val="20"/>
                <w:szCs w:val="20"/>
              </w:rPr>
            </w:pPr>
            <w:r w:rsidDel="00000000" w:rsidR="00000000" w:rsidRPr="00000000">
              <w:rPr>
                <w:sz w:val="20"/>
                <w:szCs w:val="20"/>
                <w:rtl w:val="0"/>
              </w:rPr>
              <w:t xml:space="preserve">40 lab hours per course code</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b w:val="1"/>
                <w:sz w:val="16"/>
                <w:szCs w:val="16"/>
              </w:rPr>
            </w:pPr>
            <w:r w:rsidDel="00000000" w:rsidR="00000000" w:rsidRPr="00000000">
              <w:rPr>
                <w:b w:val="1"/>
                <w:sz w:val="16"/>
                <w:szCs w:val="16"/>
                <w:rtl w:val="0"/>
              </w:rPr>
              <w:t xml:space="preserve">TPJ4M</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B1.2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B2.1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B2.2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B2.3</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B3.1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B3.2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B3.3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B3.4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B3.5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b w:val="1"/>
                <w:sz w:val="16"/>
                <w:szCs w:val="16"/>
                <w:rtl w:val="0"/>
              </w:rPr>
              <w:t xml:space="preserve">TPJ4C</w:t>
            </w:r>
            <w:r w:rsidDel="00000000" w:rsidR="00000000" w:rsidRPr="00000000">
              <w:rPr>
                <w:sz w:val="16"/>
                <w:szCs w:val="16"/>
                <w:rtl w:val="0"/>
              </w:rPr>
              <w:t xml:space="preserve">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B1.2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B2.1</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B2.2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B2.3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B3.1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B3.2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B3.3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B3.4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B3.5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b w:val="1"/>
                <w:sz w:val="16"/>
                <w:szCs w:val="16"/>
                <w:rtl w:val="0"/>
              </w:rPr>
              <w:t xml:space="preserve">TOJ4C</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B4.1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B4.2</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B4.3</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B4.4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B4.5</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B4.6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B4.7</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b w:val="1"/>
                <w:sz w:val="16"/>
                <w:szCs w:val="16"/>
                <w:rtl w:val="0"/>
              </w:rPr>
              <w:t xml:space="preserve">TPJ4E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B2.1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B2.2</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B2.3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B3.1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B3.2</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B3.3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B3.4 </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B3.5</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16"/>
                <w:szCs w:val="16"/>
                <w:rtl w:val="0"/>
              </w:rPr>
              <w:t xml:space="preserve">B3.6</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165"/>
              </w:tabs>
              <w:spacing w:line="240" w:lineRule="auto"/>
              <w:ind w:left="0" w:right="57" w:firstLine="0"/>
              <w:contextualSpacing w:val="0"/>
              <w:rPr>
                <w:sz w:val="20"/>
                <w:szCs w:val="20"/>
              </w:rPr>
            </w:pPr>
            <w:r w:rsidDel="00000000" w:rsidR="00000000" w:rsidRPr="00000000">
              <w:rPr>
                <w:sz w:val="20"/>
                <w:szCs w:val="20"/>
                <w:rtl w:val="0"/>
              </w:rPr>
              <w:t xml:space="preserve">Rubric, teacher mediation, skills checklist</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3"/>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3"/>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School Effectiveness Framework</w:t>
            </w:r>
          </w:p>
          <w:p w:rsidR="00000000" w:rsidDel="00000000" w:rsidP="00000000" w:rsidRDefault="00000000" w:rsidRPr="00000000">
            <w:pPr>
              <w:numPr>
                <w:ilvl w:val="0"/>
                <w:numId w:val="3"/>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Differentiated Instruction</w:t>
            </w:r>
          </w:p>
          <w:p w:rsidR="00000000" w:rsidDel="00000000" w:rsidP="00000000" w:rsidRDefault="00000000" w:rsidRPr="00000000">
            <w:pPr>
              <w:numPr>
                <w:ilvl w:val="0"/>
                <w:numId w:val="3"/>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3"/>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Equity Inclusive...</w:t>
            </w:r>
          </w:p>
          <w:p w:rsidR="00000000" w:rsidDel="00000000" w:rsidP="00000000" w:rsidRDefault="00000000" w:rsidRPr="00000000">
            <w:pPr>
              <w:numPr>
                <w:ilvl w:val="0"/>
                <w:numId w:val="3"/>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FNMI First Nations, Metis and Inuit Education Policy Framework </w:t>
            </w:r>
          </w:p>
          <w:p w:rsidR="00000000" w:rsidDel="00000000" w:rsidP="00000000" w:rsidRDefault="00000000" w:rsidRPr="00000000">
            <w:pPr>
              <w:numPr>
                <w:ilvl w:val="0"/>
                <w:numId w:val="3"/>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STEM (Science, Technology, Engineering and Math)</w:t>
            </w:r>
          </w:p>
          <w:p w:rsidR="00000000" w:rsidDel="00000000" w:rsidP="00000000" w:rsidRDefault="00000000" w:rsidRPr="00000000">
            <w:pPr>
              <w:tabs>
                <w:tab w:val="left" w:pos="0"/>
              </w:tabs>
              <w:spacing w:line="240" w:lineRule="auto"/>
              <w:ind w:left="176" w:right="57" w:firstLine="0"/>
              <w:contextualSpacing w:val="0"/>
              <w:rPr>
                <w:sz w:val="16"/>
                <w:szCs w:val="16"/>
              </w:rPr>
            </w:pPr>
            <w:bookmarkStart w:colFirst="0" w:colLast="0" w:name="_oga5eylnbfr" w:id="6"/>
            <w:bookmarkEnd w:id="6"/>
            <w:r w:rsidDel="00000000" w:rsidR="00000000" w:rsidRPr="00000000">
              <w:rPr>
                <w:rtl w:val="0"/>
              </w:rPr>
            </w:r>
          </w:p>
          <w:p w:rsidR="00000000" w:rsidDel="00000000" w:rsidP="00000000" w:rsidRDefault="00000000" w:rsidRPr="00000000">
            <w:pPr>
              <w:tabs>
                <w:tab w:val="left" w:pos="0"/>
              </w:tabs>
              <w:spacing w:line="240" w:lineRule="auto"/>
              <w:ind w:left="176" w:right="57" w:firstLine="0"/>
              <w:contextualSpacing w:val="0"/>
              <w:rPr>
                <w:sz w:val="16"/>
                <w:szCs w:val="16"/>
              </w:rPr>
            </w:pPr>
            <w:bookmarkStart w:colFirst="0" w:colLast="0" w:name="_gjdgxs" w:id="7"/>
            <w:bookmarkEnd w:id="7"/>
            <w:r w:rsidDel="00000000" w:rsidR="00000000" w:rsidRPr="00000000">
              <w:rPr>
                <w:rtl w:val="0"/>
              </w:rPr>
            </w:r>
          </w:p>
          <w:p w:rsidR="00000000" w:rsidDel="00000000" w:rsidP="00000000" w:rsidRDefault="00000000" w:rsidRPr="00000000">
            <w:pPr>
              <w:tabs>
                <w:tab w:val="left" w:pos="0"/>
              </w:tabs>
              <w:spacing w:line="240" w:lineRule="auto"/>
              <w:ind w:left="176" w:right="57" w:firstLine="0"/>
              <w:contextualSpacing w:val="0"/>
              <w:rPr>
                <w:sz w:val="16"/>
                <w:szCs w:val="16"/>
              </w:rPr>
            </w:pPr>
            <w:bookmarkStart w:colFirst="0" w:colLast="0" w:name="_gjdgxs" w:id="7"/>
            <w:bookmarkEnd w:id="7"/>
            <w:r w:rsidDel="00000000" w:rsidR="00000000" w:rsidRPr="00000000">
              <w:rPr>
                <w:rtl w:val="0"/>
              </w:rPr>
            </w:r>
          </w:p>
          <w:p w:rsidR="00000000" w:rsidDel="00000000" w:rsidP="00000000" w:rsidRDefault="00000000" w:rsidRPr="00000000">
            <w:pPr>
              <w:tabs>
                <w:tab w:val="left" w:pos="0"/>
              </w:tabs>
              <w:spacing w:after="0" w:before="0" w:line="240" w:lineRule="auto"/>
              <w:ind w:left="176" w:right="57" w:firstLine="0"/>
              <w:contextualSpacing w:val="0"/>
              <w:rPr>
                <w:sz w:val="16"/>
                <w:szCs w:val="16"/>
              </w:rPr>
            </w:pPr>
            <w:bookmarkStart w:colFirst="0" w:colLast="0" w:name="_gjdgxs" w:id="7"/>
            <w:bookmarkEnd w:id="7"/>
            <w:r w:rsidDel="00000000" w:rsidR="00000000" w:rsidRPr="00000000">
              <w:rPr>
                <w:rtl w:val="0"/>
              </w:rPr>
            </w:r>
          </w:p>
        </w:tc>
      </w:tr>
    </w:tbl>
    <w:p w:rsidR="00000000" w:rsidDel="00000000" w:rsidP="00000000" w:rsidRDefault="00000000" w:rsidRPr="00000000">
      <w:pPr>
        <w:contextualSpacing w:val="0"/>
        <w:jc w:val="center"/>
        <w:rPr/>
      </w:pPr>
      <w:r w:rsidDel="00000000" w:rsidR="00000000" w:rsidRPr="00000000">
        <w:rPr>
          <w:rtl w:val="0"/>
        </w:rPr>
      </w:r>
    </w:p>
    <w:tbl>
      <w:tblPr>
        <w:tblStyle w:val="Table3"/>
        <w:bidiVisual w:val="0"/>
        <w:tblW w:w="9855.0" w:type="dxa"/>
        <w:jc w:val="left"/>
        <w:tblInd w:w="-27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65"/>
        <w:gridCol w:w="2235"/>
        <w:gridCol w:w="7155"/>
        <w:tblGridChange w:id="0">
          <w:tblGrid>
            <w:gridCol w:w="465"/>
            <w:gridCol w:w="2235"/>
            <w:gridCol w:w="7155"/>
          </w:tblGrid>
        </w:tblGridChange>
      </w:tblGrid>
      <w:tr>
        <w:tc>
          <w:tcPr>
            <w:gridSpan w:val="3"/>
            <w:tcBorders>
              <w:top w:color="000000" w:space="0" w:sz="8" w:val="single"/>
              <w:left w:color="000000" w:space="0" w:sz="8" w:val="single"/>
              <w:bottom w:color="000000" w:space="0" w:sz="8" w:val="single"/>
              <w:right w:color="000000" w:space="0" w:sz="8" w:val="single"/>
            </w:tcBorders>
            <w:shd w:fill="c6d9f1"/>
            <w:tcMar>
              <w:top w:w="120.0" w:type="dxa"/>
              <w:left w:w="120.0" w:type="dxa"/>
              <w:bottom w:w="120.0" w:type="dxa"/>
              <w:right w:w="120.0" w:type="dxa"/>
            </w:tcMar>
          </w:tcPr>
          <w:p w:rsidR="00000000" w:rsidDel="00000000" w:rsidP="00000000" w:rsidRDefault="00000000" w:rsidRPr="00000000">
            <w:pPr>
              <w:ind w:left="-80" w:firstLine="0"/>
              <w:contextualSpacing w:val="0"/>
              <w:jc w:val="center"/>
              <w:rPr>
                <w:rFonts w:ascii="Arial Black" w:cs="Arial Black" w:eastAsia="Arial Black" w:hAnsi="Arial Black"/>
                <w:sz w:val="24"/>
                <w:szCs w:val="24"/>
                <w:shd w:fill="c6d9f1" w:val="clear"/>
              </w:rPr>
            </w:pPr>
            <w:r w:rsidDel="00000000" w:rsidR="00000000" w:rsidRPr="00000000">
              <w:rPr>
                <w:rFonts w:ascii="Arial Black" w:cs="Arial Black" w:eastAsia="Arial Black" w:hAnsi="Arial Black"/>
                <w:sz w:val="24"/>
                <w:szCs w:val="24"/>
                <w:shd w:fill="c6d9f1" w:val="clear"/>
                <w:rtl w:val="0"/>
              </w:rPr>
              <w:t xml:space="preserve">CONNECTIONS RESOURCE LIST</w:t>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1</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The Ontario Curriculum, Grade 11-12, Revised 2009</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7">
              <w:r w:rsidDel="00000000" w:rsidR="00000000" w:rsidRPr="00000000">
                <w:rPr>
                  <w:color w:val="1155cc"/>
                  <w:sz w:val="16"/>
                  <w:szCs w:val="16"/>
                  <w:u w:val="single"/>
                  <w:rtl w:val="0"/>
                </w:rPr>
                <w:t xml:space="preserve">http://www.edu.gov.on.ca/eng/curriculum/secondary/2009teched1112curr.pdf</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2</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Growing Success</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u w:val="single"/>
              </w:rPr>
            </w:pPr>
            <w:hyperlink r:id="rId8">
              <w:r w:rsidDel="00000000" w:rsidR="00000000" w:rsidRPr="00000000">
                <w:rPr>
                  <w:rFonts w:ascii="Calibri" w:cs="Calibri" w:eastAsia="Calibri" w:hAnsi="Calibri"/>
                  <w:color w:val="1155cc"/>
                  <w:sz w:val="16"/>
                  <w:szCs w:val="16"/>
                  <w:u w:val="single"/>
                  <w:rtl w:val="0"/>
                </w:rPr>
                <w:t xml:space="preserve">http://www.edu.gov.on.ca/eng/policyfunding/growSuccess.pdf</w:t>
              </w:r>
            </w:hyperlink>
            <w:hyperlink r:id="rId9">
              <w:r w:rsidDel="00000000" w:rsidR="00000000" w:rsidRPr="00000000">
                <w:rPr>
                  <w:rtl w:val="0"/>
                </w:rPr>
              </w:r>
            </w:hyperlink>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3</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Student Success: Differentiated Instructions Educator’s Package, 2010(DI)</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10">
              <w:r w:rsidDel="00000000" w:rsidR="00000000" w:rsidRPr="00000000">
                <w:rPr>
                  <w:color w:val="1155cc"/>
                  <w:sz w:val="16"/>
                  <w:szCs w:val="16"/>
                  <w:u w:val="single"/>
                  <w:rtl w:val="0"/>
                </w:rPr>
                <w:t xml:space="preserve">http://www.edugains.ca/resourcesDI/EducatorsPackages/DIEducatorsPackage2010/2010EducatorsGuide.pdf</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4</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School Effectiveness Framework, 2013 (SEF)</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u w:val="single"/>
              </w:rPr>
            </w:pPr>
            <w:hyperlink r:id="rId11">
              <w:r w:rsidDel="00000000" w:rsidR="00000000" w:rsidRPr="00000000">
                <w:rPr>
                  <w:rFonts w:ascii="Calibri" w:cs="Calibri" w:eastAsia="Calibri" w:hAnsi="Calibri"/>
                  <w:color w:val="1155cc"/>
                  <w:sz w:val="16"/>
                  <w:szCs w:val="16"/>
                  <w:u w:val="single"/>
                  <w:rtl w:val="0"/>
                </w:rPr>
                <w:t xml:space="preserve">http://www.edu.gov.on.ca/eng/literacynumeracy/SEF2013.pdf</w:t>
              </w:r>
            </w:hyperlink>
            <w:hyperlink r:id="rId12">
              <w:r w:rsidDel="00000000" w:rsidR="00000000" w:rsidRPr="00000000">
                <w:rPr>
                  <w:rtl w:val="0"/>
                </w:rPr>
              </w:r>
            </w:hyperlink>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5</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Think Literacy</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13">
              <w:r w:rsidDel="00000000" w:rsidR="00000000" w:rsidRPr="00000000">
                <w:rPr>
                  <w:color w:val="1155cc"/>
                  <w:sz w:val="16"/>
                  <w:szCs w:val="16"/>
                  <w:u w:val="single"/>
                  <w:rtl w:val="0"/>
                </w:rPr>
                <w:t xml:space="preserve">http://www.edu.gov.on.ca/eng/studentsuccess/thinkliteracy/</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6</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Science, Technology, Engineering and Math (STEM)</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14">
              <w:r w:rsidDel="00000000" w:rsidR="00000000" w:rsidRPr="00000000">
                <w:rPr>
                  <w:color w:val="1155cc"/>
                  <w:sz w:val="16"/>
                  <w:szCs w:val="16"/>
                  <w:u w:val="single"/>
                  <w:rtl w:val="0"/>
                </w:rPr>
                <w:t xml:space="preserve">http://www.feddevontario.gc.ca/eic/site/723.nsf/eng/h_00329.html</w:t>
              </w:r>
            </w:hyperlink>
            <w:r w:rsidDel="00000000" w:rsidR="00000000" w:rsidRPr="00000000">
              <w:rPr>
                <w:rtl w:val="0"/>
              </w:rPr>
            </w:r>
          </w:p>
          <w:p w:rsidR="00000000" w:rsidDel="00000000" w:rsidP="00000000" w:rsidRDefault="00000000" w:rsidRPr="00000000">
            <w:pPr>
              <w:ind w:left="-80" w:firstLine="0"/>
              <w:contextualSpacing w:val="0"/>
              <w:rPr>
                <w:sz w:val="16"/>
                <w:szCs w:val="16"/>
              </w:rPr>
            </w:pPr>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7</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Ontario First Nations, Metis, and Inuit Education Policy Framework (FNMI)</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hyperlink r:id="rId15">
              <w:r w:rsidDel="00000000" w:rsidR="00000000" w:rsidRPr="00000000">
                <w:rPr>
                  <w:color w:val="1155cc"/>
                  <w:sz w:val="16"/>
                  <w:szCs w:val="16"/>
                  <w:u w:val="single"/>
                  <w:rtl w:val="0"/>
                </w:rPr>
                <w:t xml:space="preserve">http://www.edu.gov.on.ca/eng/aboriginal/fnmiFramework.pdf</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8</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Ontario’s Equity and Inclusive Education Strategy</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rPr>
            </w:pPr>
            <w:hyperlink r:id="rId16">
              <w:r w:rsidDel="00000000" w:rsidR="00000000" w:rsidRPr="00000000">
                <w:rPr>
                  <w:rFonts w:ascii="Calibri" w:cs="Calibri" w:eastAsia="Calibri" w:hAnsi="Calibri"/>
                  <w:color w:val="1155cc"/>
                  <w:sz w:val="16"/>
                  <w:szCs w:val="16"/>
                  <w:u w:val="single"/>
                  <w:rtl w:val="0"/>
                </w:rPr>
                <w:t xml:space="preserve">http://www.edu.gov.on.ca/eng/policyfunding/equity.pdf</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9</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Ontario Skills Passport (OSP)</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rPr>
            </w:pPr>
            <w:hyperlink r:id="rId17">
              <w:r w:rsidDel="00000000" w:rsidR="00000000" w:rsidRPr="00000000">
                <w:rPr>
                  <w:rFonts w:ascii="Calibri" w:cs="Calibri" w:eastAsia="Calibri" w:hAnsi="Calibri"/>
                  <w:color w:val="1155cc"/>
                  <w:sz w:val="16"/>
                  <w:szCs w:val="16"/>
                  <w:u w:val="single"/>
                  <w:rtl w:val="0"/>
                </w:rPr>
                <w:t xml:space="preserve">http://www.skills.edu.gov.on.ca/OSP2Web/EDU/DisplayEssentialSkills.xhtml</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10</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OCTE Resources: SafeDocs, SafetyNet</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rPr>
            </w:pPr>
            <w:hyperlink r:id="rId18">
              <w:r w:rsidDel="00000000" w:rsidR="00000000" w:rsidRPr="00000000">
                <w:rPr>
                  <w:rFonts w:ascii="Calibri" w:cs="Calibri" w:eastAsia="Calibri" w:hAnsi="Calibri"/>
                  <w:color w:val="1155cc"/>
                  <w:sz w:val="16"/>
                  <w:szCs w:val="16"/>
                  <w:u w:val="single"/>
                  <w:rtl w:val="0"/>
                </w:rPr>
                <w:t xml:space="preserve">http://www.octelab.com/</w:t>
              </w:r>
            </w:hyperlink>
            <w:r w:rsidDel="00000000" w:rsidR="00000000" w:rsidRPr="00000000">
              <w:rPr>
                <w:rtl w:val="0"/>
              </w:rPr>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11</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Innovation, Creativity,&amp; Entrepreneurship (ICE)</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rPr>
            </w:pPr>
            <w:hyperlink r:id="rId19">
              <w:r w:rsidDel="00000000" w:rsidR="00000000" w:rsidRPr="00000000">
                <w:rPr>
                  <w:rFonts w:ascii="Calibri" w:cs="Calibri" w:eastAsia="Calibri" w:hAnsi="Calibri"/>
                  <w:color w:val="1155cc"/>
                  <w:sz w:val="16"/>
                  <w:szCs w:val="16"/>
                  <w:u w:val="single"/>
                  <w:rtl w:val="0"/>
                </w:rPr>
                <w:t xml:space="preserve">https://drive.google.com/drive/folders/0B39jUX6009XDb3hnT1Uzdmc4Rmc</w:t>
              </w:r>
            </w:hyperlink>
            <w:r w:rsidDel="00000000" w:rsidR="00000000" w:rsidRPr="00000000">
              <w:rPr>
                <w:rtl w:val="0"/>
              </w:rPr>
            </w:r>
          </w:p>
          <w:p w:rsidR="00000000" w:rsidDel="00000000" w:rsidP="00000000" w:rsidRDefault="00000000" w:rsidRPr="00000000">
            <w:pPr>
              <w:ind w:left="-80" w:firstLine="0"/>
              <w:contextualSpacing w:val="0"/>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pPr>
        <w:pStyle w:val="Heading1"/>
        <w:contextualSpacing w:val="0"/>
        <w:rPr/>
      </w:pPr>
      <w:bookmarkStart w:colFirst="0" w:colLast="0" w:name="_66bdz3r8llge" w:id="8"/>
      <w:bookmarkEnd w:id="8"/>
      <w:r w:rsidDel="00000000" w:rsidR="00000000" w:rsidRPr="00000000">
        <w:rPr>
          <w:rtl w:val="0"/>
        </w:rPr>
        <w:br w:type="textWrapping"/>
      </w:r>
      <w:r w:rsidDel="00000000" w:rsidR="00000000" w:rsidRPr="00000000">
        <w:rPr>
          <w:rtl w:val="0"/>
        </w:rPr>
        <w:t xml:space="preserve">Activity 1 - Portfolio Presentation Assignment</w:t>
      </w:r>
    </w:p>
    <w:p w:rsidR="00000000" w:rsidDel="00000000" w:rsidP="00000000" w:rsidRDefault="00000000" w:rsidRPr="00000000">
      <w:pPr>
        <w:pStyle w:val="Heading2"/>
        <w:contextualSpacing w:val="0"/>
        <w:rPr/>
      </w:pPr>
      <w:bookmarkStart w:colFirst="0" w:colLast="0" w:name="_t9q4rnsxcuko" w:id="9"/>
      <w:bookmarkEnd w:id="9"/>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4"/>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7pp2tzi8lz2s" w:id="10"/>
            <w:bookmarkEnd w:id="10"/>
            <w:r w:rsidDel="00000000" w:rsidR="00000000" w:rsidRPr="00000000">
              <w:rPr>
                <w:rtl w:val="0"/>
              </w:rPr>
              <w:t xml:space="preserve">Activity 1 Project Research and Information Gathering</w:t>
            </w:r>
          </w:p>
        </w:tc>
      </w:tr>
      <w:tr>
        <w:trPr>
          <w:trHeight w:val="1820" w:hRule="atLeast"/>
        </w:trPr>
        <w:tc>
          <w:tcPr/>
          <w:p w:rsidR="00000000" w:rsidDel="00000000" w:rsidP="00000000" w:rsidRDefault="00000000" w:rsidRPr="00000000">
            <w:pPr>
              <w:spacing w:line="240" w:lineRule="auto"/>
              <w:contextualSpacing w:val="0"/>
              <w:rPr>
                <w:sz w:val="20"/>
                <w:szCs w:val="20"/>
                <w:u w:val="single"/>
              </w:rPr>
            </w:pPr>
            <w:r w:rsidDel="00000000" w:rsidR="00000000" w:rsidRPr="00000000">
              <w:rPr>
                <w:sz w:val="20"/>
                <w:szCs w:val="20"/>
                <w:u w:val="single"/>
                <w:rtl w:val="0"/>
              </w:rPr>
              <w:t xml:space="preserve">Activity Description:</w:t>
            </w:r>
          </w:p>
          <w:p w:rsidR="00000000" w:rsidDel="00000000" w:rsidP="00000000" w:rsidRDefault="00000000" w:rsidRPr="00000000">
            <w:pPr>
              <w:spacing w:line="240" w:lineRule="auto"/>
              <w:contextualSpacing w:val="0"/>
              <w:rPr>
                <w:rFonts w:ascii="Arial" w:cs="Arial" w:eastAsia="Arial" w:hAnsi="Arial"/>
                <w:color w:val="000000"/>
                <w:sz w:val="20"/>
                <w:szCs w:val="20"/>
              </w:rPr>
            </w:pPr>
            <w:r w:rsidDel="00000000" w:rsidR="00000000" w:rsidRPr="00000000">
              <w:rPr>
                <w:sz w:val="20"/>
                <w:szCs w:val="20"/>
                <w:rtl w:val="0"/>
              </w:rPr>
              <w:t xml:space="preserve">The portfolio presentation assignment is for the completion of a professional portfolio.  This is a personal record of a student’s accomplishments.  It is a means to collecting and retaining all of the important professional health care documentation students will need in years to come.  The documents and articles are the student’s personal choice, but should reflect their true abilities and accomplishments.  Their strengths should shine through.  The goal is to make the portfolio all about the student and it should be as unique as they are.  </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6"/>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mtcxem2jz8xv" w:id="11"/>
            <w:bookmarkEnd w:id="11"/>
            <w:r w:rsidDel="00000000" w:rsidR="00000000" w:rsidRPr="00000000">
              <w:rPr>
                <w:rtl w:val="0"/>
              </w:rPr>
              <w:t xml:space="preserve">Activity 1 Criteria and Instructions</w:t>
            </w:r>
          </w:p>
        </w:tc>
      </w:tr>
      <w:tr>
        <w:trPr>
          <w:trHeight w:val="1320" w:hRule="atLeast"/>
        </w:trPr>
        <w:tc>
          <w:tcPr/>
          <w:p w:rsidR="00000000" w:rsidDel="00000000" w:rsidP="00000000" w:rsidRDefault="00000000" w:rsidRPr="00000000">
            <w:pPr>
              <w:widowControl w:val="0"/>
              <w:ind w:left="0" w:firstLine="0"/>
              <w:contextualSpacing w:val="0"/>
              <w:rPr>
                <w:sz w:val="20"/>
                <w:szCs w:val="20"/>
              </w:rPr>
            </w:pPr>
            <w:r w:rsidDel="00000000" w:rsidR="00000000" w:rsidRPr="00000000">
              <w:rPr>
                <w:sz w:val="20"/>
                <w:szCs w:val="20"/>
                <w:rtl w:val="0"/>
              </w:rPr>
              <w:t xml:space="preserve">The following documentation is to be organized neatly in a binder (using dividers for the different sections and a plastic sheet protector over each page) OR an electronic version submitted on a thumb drive/memory key or other electronic means, as directed by the teacher.  If students choose to complete an electronic portfolio, they</w:t>
            </w:r>
            <w:r w:rsidDel="00000000" w:rsidR="00000000" w:rsidRPr="00000000">
              <w:rPr>
                <w:sz w:val="20"/>
                <w:szCs w:val="20"/>
                <w:rtl w:val="0"/>
              </w:rPr>
              <w:t xml:space="preserve"> </w:t>
            </w:r>
            <w:r w:rsidDel="00000000" w:rsidR="00000000" w:rsidRPr="00000000">
              <w:rPr>
                <w:sz w:val="20"/>
                <w:szCs w:val="20"/>
                <w:rtl w:val="0"/>
              </w:rPr>
              <w:t xml:space="preserve">may complete colour scans of their documentation, remembering that they must keep the original in good condition as they may be asked for it.</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Section A -</w:t>
              <w:tab/>
              <w:t xml:space="preserve">Students include each item listed on the COMPULSORY DOCUMENTATION list and arrange their </w:t>
            </w:r>
            <w:r w:rsidDel="00000000" w:rsidR="00000000" w:rsidRPr="00000000">
              <w:rPr>
                <w:sz w:val="20"/>
                <w:szCs w:val="20"/>
                <w:rtl w:val="0"/>
              </w:rPr>
              <w:t xml:space="preserve">papers in the listed order.</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 COMPULSORY DOCUMENTATION:</w:t>
            </w:r>
            <w:r w:rsidDel="00000000" w:rsidR="00000000" w:rsidRPr="00000000">
              <w:rPr>
                <w:rtl w:val="0"/>
              </w:rPr>
            </w:r>
          </w:p>
          <w:tbl>
            <w:tblPr>
              <w:tblStyle w:val="Table5"/>
              <w:bidiVisual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255"/>
              <w:gridCol w:w="5100"/>
              <w:gridCol w:w="525"/>
              <w:tblGridChange w:id="0">
                <w:tblGrid>
                  <w:gridCol w:w="3255"/>
                  <w:gridCol w:w="5100"/>
                  <w:gridCol w:w="525"/>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Table of Contents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List of everything that is in portfolio, in the order that it appears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rFonts w:ascii="Arial Unicode MS" w:cs="Arial Unicode MS" w:eastAsia="Arial Unicode MS" w:hAnsi="Arial Unicode MS"/>
                      <w:sz w:val="20"/>
                      <w:szCs w:val="20"/>
                      <w:rtl w:val="0"/>
                    </w:rPr>
                    <w:t xml:space="preserv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Mission Statement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Personal, core values and beliefs (if an electronic portfolio, this can be videotaped)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Objective or Personal Profile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Personal philosophy of caring for others, what working in health care means (similar to a profile for a social networking site, if an electronic portfolio, this can be videotaped)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Resume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Updated to include practical experience, attendance in this course and new certifications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Cover Letter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Current, corrected, revised and updated version</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Application form (generic)</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Perfect sample so that all required information (e.g. employment history, dates) is present in the event that a job or school application needs to be completed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Police Record Check and Vulnerable Position Screening</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Use the original report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Medical Review Record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Use the original report, as required for cooperative education placement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Standard First Aid/Level C CPR/AED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Use original certificate, if applicable, or a copy of wallet card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Mask Fit Testing</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Use original certificate, if applicable, or a copy of wallet card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References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2 reference or recommendation letters, professional (preferred) or personal</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Skills Passbook</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original</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The Ontario Skills Passport Tracker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Original, including work plan and transition plan</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Career Search Contact List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Research and list the data for at least 6 potential employers, may list more if you wish, should include at least two entries of community/government agencies or individuals who can assist with a job search</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Personalized Placement Learning Plan (PPLP) Final Performance Appraisal</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Photocopy of final performance appraisal from cooperative education placement, if applicable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bl>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ind w:left="360" w:firstLine="0"/>
              <w:contextualSpacing w:val="0"/>
              <w:rPr>
                <w:b w:val="1"/>
                <w:sz w:val="20"/>
                <w:szCs w:val="20"/>
              </w:rPr>
            </w:pPr>
            <w:r w:rsidDel="00000000" w:rsidR="00000000" w:rsidRPr="00000000">
              <w:rPr>
                <w:sz w:val="20"/>
                <w:szCs w:val="20"/>
                <w:rtl w:val="0"/>
              </w:rPr>
              <w:t xml:space="preserve">Section B -</w:t>
              <w:tab/>
              <w:t xml:space="preserve">See the ADDITIONAL DOCUMENTATION list below of suggestions of documents for students to include.</w:t>
            </w:r>
            <w:r w:rsidDel="00000000" w:rsidR="00000000" w:rsidRPr="00000000">
              <w:rPr>
                <w:rtl w:val="0"/>
              </w:rPr>
            </w:r>
          </w:p>
          <w:p w:rsidR="00000000" w:rsidDel="00000000" w:rsidP="00000000" w:rsidRDefault="00000000" w:rsidRPr="00000000">
            <w:pPr>
              <w:widowControl w:val="0"/>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ADDITIONAL DOCUMENTATION:</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A minimum of 6 items (to achieve a Level 3 or 4) must be included in this section.  This is where a student’s creative side can shine through!  As many items as the student wishes may be included but remind them not to reach back in time too far unless it is very relevant.  (A perfect attendance award from grade 6 may be a stretch!)  Remind them to include originals as often as possible.</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Suggestions:</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Diplomas</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Certificates from Workshops, Seminars and In-Services Completed e.g. Workplace Hazardous Materials Information System (WHMIS), Passport to Safety, Occupational Health and Safety Act (OHSA), Workplace Safety and Insurance Board (WSIB), Safe Food Handling, “Just Wash Your Hands”, Canadian Infection Prevention and Control (IPAC), Alzheimer Information Series, U-First, Mindsight, American Sign Language, Gentle Persuasive Approaches in Dementia Care, Non-violent Crisis Intervention, Safe Food Handling, Safe Feeding, Safe Lifting, Transferring and Ambulation, Child or Elder Abuse and Neglect, Medical Terminology</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Badges</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Progress reports, report cards</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Transcripts from schools attended</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Licenses - driver’s, machinery operation, etc.</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Awards and Honours</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Samples of work, educational record [picture of a project, copy of an </w:t>
            </w:r>
            <w:r w:rsidDel="00000000" w:rsidR="00000000" w:rsidRPr="00000000">
              <w:rPr>
                <w:sz w:val="20"/>
                <w:szCs w:val="20"/>
                <w:rtl w:val="0"/>
              </w:rPr>
              <w:t xml:space="preserve">assignment, skills checklist, project, media project, report, reflective journal, log, work</w:t>
            </w:r>
            <w:r w:rsidDel="00000000" w:rsidR="00000000" w:rsidRPr="00000000">
              <w:rPr>
                <w:sz w:val="20"/>
                <w:szCs w:val="20"/>
                <w:rtl w:val="0"/>
              </w:rPr>
              <w:t xml:space="preserve"> log, weblog (blog) vlog (video blog) entry]</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Safe work practices understanding and application are of paramount importance in health care and understanding and commitment to safety should be demonstrated</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Teamwork - document proving evidence of ability to work with others and proof of  involvement e.g. sports team photograph</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Leadership - training, or involvement, report on activities that demonstrate this</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Volunteer Work - evidence (e.g. Letter)</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Description of work done at the workplace or cooperative education placement</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Photograph, video or audio of caring for an individual – make sure permission is obtained before taking a client’s picture)</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Performance appraisals from teachers, employers, or co-workers</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Self-Evaluation</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Membership documentation (e.g. professional organizations, industry association)</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Copy of employment history including job description (using action verbs) from employer to prove skills mastery</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Thank-you cards, letters of commendation and appreciation</w:t>
            </w:r>
          </w:p>
          <w:p w:rsidR="00000000" w:rsidDel="00000000" w:rsidP="00000000" w:rsidRDefault="00000000" w:rsidRPr="00000000">
            <w:pPr>
              <w:widowControl w:val="0"/>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1.</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The</w:t>
            </w:r>
            <w:r w:rsidDel="00000000" w:rsidR="00000000" w:rsidRPr="00000000">
              <w:rPr>
                <w:sz w:val="20"/>
                <w:szCs w:val="20"/>
                <w:rtl w:val="0"/>
              </w:rPr>
              <w:t xml:space="preserve"> teacher will arrange a private meeting/conference time with the student, by the end of the last month of the course, to evaluate the portfolio.  The student should be prepared to present their portfolio and answer job interview-type questions.</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2.</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Formatting requirements:</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Use 12 point font size</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Use consistent font throughout portfolio</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Single space all text</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Bold titles/headings</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Include borders on Table of Contents and title pages</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Use spell check, grammar check and formal style writing (no short forms or slang, etc.)</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Have someone proofread portfolio</w:t>
            </w:r>
          </w:p>
          <w:p w:rsidR="00000000" w:rsidDel="00000000" w:rsidP="00000000" w:rsidRDefault="00000000" w:rsidRPr="00000000">
            <w:pPr>
              <w:widowControl w:val="0"/>
              <w:ind w:left="360" w:firstLine="0"/>
              <w:contextualSpacing w:val="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A portfolio is a professional presentation!  Keep it professional!</w:t>
            </w:r>
          </w:p>
          <w:p w:rsidR="00000000" w:rsidDel="00000000" w:rsidP="00000000" w:rsidRDefault="00000000" w:rsidRPr="00000000">
            <w:pPr>
              <w:widowControl w:val="0"/>
              <w:ind w:left="360" w:firstLine="0"/>
              <w:contextualSpacing w:val="0"/>
              <w:rPr>
                <w:sz w:val="24"/>
                <w:szCs w:val="24"/>
              </w:rPr>
            </w:pPr>
            <w:r w:rsidDel="00000000" w:rsidR="00000000" w:rsidRPr="00000000">
              <w:rPr>
                <w:rtl w:val="0"/>
              </w:rPr>
            </w:r>
          </w:p>
        </w:tc>
      </w:tr>
      <w:tr>
        <w:trPr>
          <w:trHeight w:val="1320" w:hRule="atLeast"/>
        </w:trPr>
        <w:tc>
          <w:tcPr/>
          <w:p w:rsidR="00000000" w:rsidDel="00000000" w:rsidP="00000000" w:rsidRDefault="00000000" w:rsidRPr="00000000">
            <w:pPr>
              <w:widowControl w:val="0"/>
              <w:ind w:left="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7"/>
        <w:bidiVisual w:val="0"/>
        <w:tblW w:w="942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g1v5625ggey" w:id="12"/>
            <w:bookmarkEnd w:id="12"/>
            <w:r w:rsidDel="00000000" w:rsidR="00000000" w:rsidRPr="00000000">
              <w:rPr>
                <w:rtl w:val="0"/>
              </w:rPr>
              <w:t xml:space="preserve">Activity 1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0" w:firstLine="0"/>
              <w:contextualSpacing w:val="0"/>
              <w:rPr>
                <w:sz w:val="20"/>
                <w:szCs w:val="20"/>
              </w:rPr>
            </w:pPr>
            <w:r w:rsidDel="00000000" w:rsidR="00000000" w:rsidRPr="00000000">
              <w:rPr>
                <w:b w:val="0"/>
                <w:color w:val="000000"/>
                <w:sz w:val="20"/>
                <w:szCs w:val="20"/>
                <w:rtl w:val="0"/>
              </w:rPr>
              <w:t xml:space="preserve">L</w:t>
            </w:r>
            <w:r w:rsidDel="00000000" w:rsidR="00000000" w:rsidRPr="00000000">
              <w:rPr>
                <w:b w:val="0"/>
                <w:color w:val="000000"/>
                <w:sz w:val="20"/>
                <w:szCs w:val="20"/>
                <w:rtl w:val="0"/>
              </w:rPr>
              <w:t xml:space="preserve">essons</w:t>
            </w:r>
            <w:r w:rsidDel="00000000" w:rsidR="00000000" w:rsidRPr="00000000">
              <w:rPr>
                <w:sz w:val="20"/>
                <w:szCs w:val="20"/>
                <w:rtl w:val="0"/>
              </w:rPr>
              <w:t xml:space="preserve"> on Work Habits and Employability Skills</w:t>
            </w:r>
          </w:p>
          <w:p w:rsidR="00000000" w:rsidDel="00000000" w:rsidP="00000000" w:rsidRDefault="00000000" w:rsidRPr="00000000">
            <w:pPr>
              <w:widowControl w:val="0"/>
              <w:spacing w:after="0" w:before="0" w:line="240" w:lineRule="auto"/>
              <w:ind w:left="0" w:firstLine="0"/>
              <w:contextualSpacing w:val="0"/>
              <w:rPr>
                <w:sz w:val="20"/>
                <w:szCs w:val="20"/>
              </w:rPr>
            </w:pPr>
            <w:r w:rsidDel="00000000" w:rsidR="00000000" w:rsidRPr="00000000">
              <w:rPr>
                <w:sz w:val="20"/>
                <w:szCs w:val="20"/>
                <w:rtl w:val="0"/>
              </w:rPr>
              <w:t xml:space="preserve">Lessons on Essential Skills</w:t>
            </w:r>
          </w:p>
          <w:p w:rsidR="00000000" w:rsidDel="00000000" w:rsidP="00000000" w:rsidRDefault="00000000" w:rsidRPr="00000000">
            <w:pPr>
              <w:widowControl w:val="0"/>
              <w:spacing w:after="0" w:before="0" w:line="240" w:lineRule="auto"/>
              <w:ind w:left="0" w:firstLine="0"/>
              <w:contextualSpacing w:val="0"/>
              <w:rPr>
                <w:sz w:val="20"/>
                <w:szCs w:val="20"/>
              </w:rPr>
            </w:pPr>
            <w:r w:rsidDel="00000000" w:rsidR="00000000" w:rsidRPr="00000000">
              <w:rPr>
                <w:sz w:val="20"/>
                <w:szCs w:val="20"/>
                <w:rtl w:val="0"/>
              </w:rPr>
              <w:t xml:space="preserve">Lessons on Health Professions</w:t>
            </w:r>
          </w:p>
          <w:p w:rsidR="00000000" w:rsidDel="00000000" w:rsidP="00000000" w:rsidRDefault="00000000" w:rsidRPr="00000000">
            <w:pPr>
              <w:widowControl w:val="0"/>
              <w:spacing w:after="0" w:before="0" w:line="240" w:lineRule="auto"/>
              <w:ind w:left="0" w:firstLine="0"/>
              <w:contextualSpacing w:val="0"/>
              <w:rPr>
                <w:sz w:val="20"/>
                <w:szCs w:val="20"/>
              </w:rPr>
            </w:pPr>
            <w:r w:rsidDel="00000000" w:rsidR="00000000" w:rsidRPr="00000000">
              <w:rPr>
                <w:sz w:val="20"/>
                <w:szCs w:val="20"/>
                <w:rtl w:val="0"/>
              </w:rPr>
              <w:t xml:space="preserve">Lesson on Resumes and Cover Letters</w:t>
            </w:r>
          </w:p>
          <w:p w:rsidR="00000000" w:rsidDel="00000000" w:rsidP="00000000" w:rsidRDefault="00000000" w:rsidRPr="00000000">
            <w:pPr>
              <w:widowControl w:val="0"/>
              <w:spacing w:after="0" w:before="0" w:line="240" w:lineRule="auto"/>
              <w:ind w:left="0" w:firstLine="0"/>
              <w:contextualSpacing w:val="0"/>
              <w:rPr>
                <w:sz w:val="20"/>
                <w:szCs w:val="20"/>
              </w:rPr>
            </w:pPr>
            <w:r w:rsidDel="00000000" w:rsidR="00000000" w:rsidRPr="00000000">
              <w:rPr>
                <w:sz w:val="20"/>
                <w:szCs w:val="20"/>
                <w:rtl w:val="0"/>
              </w:rPr>
              <w:t xml:space="preserve">notes from Career Studies (GLC 2O) [or Discovering the Workplace (GLD 2O) or Designing your Future (GWL3O)]</w:t>
            </w:r>
          </w:p>
          <w:p w:rsidR="00000000" w:rsidDel="00000000" w:rsidP="00000000" w:rsidRDefault="00000000" w:rsidRPr="00000000">
            <w:pPr>
              <w:widowControl w:val="0"/>
              <w:spacing w:after="0" w:before="0" w:line="240" w:lineRule="auto"/>
              <w:ind w:left="0" w:firstLine="0"/>
              <w:contextualSpacing w:val="0"/>
              <w:rPr>
                <w:sz w:val="20"/>
                <w:szCs w:val="20"/>
              </w:rPr>
            </w:pPr>
            <w:r w:rsidDel="00000000" w:rsidR="00000000" w:rsidRPr="00000000">
              <w:rPr>
                <w:sz w:val="20"/>
                <w:szCs w:val="20"/>
                <w:rtl w:val="0"/>
              </w:rPr>
              <w:t xml:space="preserve">A lesson on preparing for job interviews (with practice sessions built into the lesson)</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20"/>
                <w:szCs w:val="20"/>
              </w:rPr>
            </w:pPr>
            <w:r w:rsidDel="00000000" w:rsidR="00000000" w:rsidRPr="00000000">
              <w:rPr>
                <w:b w:val="1"/>
                <w:sz w:val="20"/>
                <w:szCs w:val="20"/>
                <w:rtl w:val="0"/>
              </w:rPr>
              <w:t xml:space="preserve">Growing Success</w:t>
            </w:r>
            <w:r w:rsidDel="00000000" w:rsidR="00000000" w:rsidRPr="00000000">
              <w:rPr>
                <w:sz w:val="20"/>
                <w:szCs w:val="20"/>
                <w:rtl w:val="0"/>
              </w:rPr>
              <w:t xml:space="preserve"> “It is expected that teachers will work with students to help them develop the learning skills and work habits identified in the following table [Responsibility, Organization, Independent Work, Collaboration, Initiative, Self-Regulation].  pp. 10-11. </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SEF</w:t>
            </w:r>
            <w:r w:rsidDel="00000000" w:rsidR="00000000" w:rsidRPr="00000000">
              <w:rPr>
                <w:sz w:val="20"/>
                <w:szCs w:val="20"/>
                <w:rtl w:val="0"/>
              </w:rPr>
              <w:t xml:space="preserve"> 1.1 p. 10 - In the classroom:“Students are supported and assessed in the ongoing development of learning skills and work habits.”</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SEF</w:t>
            </w:r>
            <w:r w:rsidDel="00000000" w:rsidR="00000000" w:rsidRPr="00000000">
              <w:rPr>
                <w:sz w:val="20"/>
                <w:szCs w:val="20"/>
                <w:rtl w:val="0"/>
              </w:rPr>
              <w:t xml:space="preserve"> 1.6 p. 14 - In the classroom:“Learning skills and work habits are evaluated and reported to parents” [and adult learners]</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SEF</w:t>
            </w:r>
            <w:r w:rsidDel="00000000" w:rsidR="00000000" w:rsidRPr="00000000">
              <w:rPr>
                <w:sz w:val="20"/>
                <w:szCs w:val="20"/>
                <w:rtl w:val="0"/>
              </w:rPr>
              <w:t xml:space="preserve"> 5.1 p.35 In the classroom:”Education and career/life planning connects areas of learning to the ongoing curricular learning activities of the classroom and broader community.”/”Instruction supports students in making informed choices for successful transitions (e.g., ...school to post-secondary including work).”</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Growing Success</w:t>
            </w:r>
            <w:r w:rsidDel="00000000" w:rsidR="00000000" w:rsidRPr="00000000">
              <w:rPr>
                <w:sz w:val="20"/>
                <w:szCs w:val="20"/>
                <w:rtl w:val="0"/>
              </w:rPr>
              <w:t xml:space="preserve"> p. 11-12 “It is expected that teachers will work with students to help them develop the learning skills and work habits identified in the following table: [responsibility, organization, independent work, collaboration, initiative, self-regulation]”</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b w:val="1"/>
                <w:sz w:val="20"/>
                <w:szCs w:val="20"/>
                <w:rtl w:val="0"/>
              </w:rPr>
              <w:t xml:space="preserve">Think</w:t>
              <w:br w:type="textWrapping"/>
              <w:t xml:space="preserve">Literacy</w:t>
            </w:r>
            <w:r w:rsidDel="00000000" w:rsidR="00000000" w:rsidRPr="00000000">
              <w:rPr>
                <w:sz w:val="20"/>
                <w:szCs w:val="20"/>
                <w:rtl w:val="0"/>
              </w:rPr>
              <w:t xml:space="preserve"> p. 7 - “Conference Board of Canada Employability Skills Manage</w:t>
              <w:br w:type="textWrapping"/>
              <w:t xml:space="preserve">Information CBC6 Locate, gather and organize information using appropriate</w:t>
              <w:br w:type="textWrapping"/>
              <w:t xml:space="preserve">technology and information systems. Think &amp; Solve Problems CBC10 Assess</w:t>
              <w:br w:type="textWrapping"/>
              <w:t xml:space="preserve">situations and identify problems. CBC11 Seek different points of view and</w:t>
              <w:br w:type="textWrapping"/>
              <w:t xml:space="preserve">evaluate them based on facts.”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fevpg2e1lu0z" w:id="13"/>
            <w:bookmarkEnd w:id="13"/>
            <w:r w:rsidDel="00000000" w:rsidR="00000000" w:rsidRPr="00000000">
              <w:rPr>
                <w:rtl w:val="0"/>
              </w:rPr>
              <w:t xml:space="preserve">Activity 1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Assignments must be photocopied.  The teacher will post the documentation lists for the students to see as a visual as the assignment is explained.  Students must have a binder or a</w:t>
            </w:r>
            <w:r w:rsidDel="00000000" w:rsidR="00000000" w:rsidRPr="00000000">
              <w:rPr>
                <w:sz w:val="20"/>
                <w:szCs w:val="20"/>
                <w:rtl w:val="0"/>
              </w:rPr>
              <w:t xml:space="preserve"> folder to begin to save required documents</w:t>
            </w:r>
            <w:r w:rsidDel="00000000" w:rsidR="00000000" w:rsidRPr="00000000">
              <w:rPr>
                <w:sz w:val="20"/>
                <w:szCs w:val="20"/>
                <w:rtl w:val="0"/>
              </w:rPr>
              <w:t xml:space="preserve"> and should be instructed to bring it for the day the assignment is handed out.  Note that originals need to be kept for both written and electronic copy.</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Examples will need to be given for the differences between the written and electronic portfolio and the teacher should be prepared for that.</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 focus of the portfolio is on the student and their strengths.  It should be a reflection of the student and their uniqueness.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highlight w:val="white"/>
              </w:rPr>
            </w:pPr>
            <w:r w:rsidDel="00000000" w:rsidR="00000000" w:rsidRPr="00000000">
              <w:rPr>
                <w:sz w:val="20"/>
                <w:szCs w:val="20"/>
                <w:highlight w:val="white"/>
                <w:rtl w:val="0"/>
              </w:rPr>
              <w:t xml:space="preserve">OCTE SAFE</w:t>
            </w:r>
            <w:r w:rsidDel="00000000" w:rsidR="00000000" w:rsidRPr="00000000">
              <w:rPr>
                <w:sz w:val="20"/>
                <w:szCs w:val="20"/>
                <w:highlight w:val="white"/>
                <w:rtl w:val="0"/>
              </w:rPr>
              <w:t xml:space="preserve">TY D</w:t>
            </w:r>
            <w:r w:rsidDel="00000000" w:rsidR="00000000" w:rsidRPr="00000000">
              <w:rPr>
                <w:sz w:val="20"/>
                <w:szCs w:val="20"/>
                <w:highlight w:val="white"/>
                <w:rtl w:val="0"/>
              </w:rPr>
              <w:t xml:space="preserve">ocs and PASSPORT TO BE SIGNED FOR:</w:t>
            </w:r>
          </w:p>
          <w:p w:rsidR="00000000" w:rsidDel="00000000" w:rsidP="00000000" w:rsidRDefault="00000000" w:rsidRPr="00000000">
            <w:pPr>
              <w:widowControl w:val="0"/>
              <w:spacing w:line="240" w:lineRule="auto"/>
              <w:contextualSpacing w:val="0"/>
              <w:rPr>
                <w:sz w:val="20"/>
                <w:szCs w:val="20"/>
                <w:highlight w:val="white"/>
              </w:rPr>
            </w:pPr>
            <w:r w:rsidDel="00000000" w:rsidR="00000000" w:rsidRPr="00000000">
              <w:rPr>
                <w:sz w:val="20"/>
                <w:szCs w:val="20"/>
                <w:highlight w:val="white"/>
                <w:rtl w:val="0"/>
              </w:rPr>
              <w:t xml:space="preserve">-ergonomics</w:t>
            </w:r>
          </w:p>
          <w:p w:rsidR="00000000" w:rsidDel="00000000" w:rsidP="00000000" w:rsidRDefault="00000000" w:rsidRPr="00000000">
            <w:pPr>
              <w:widowControl w:val="0"/>
              <w:spacing w:line="240" w:lineRule="auto"/>
              <w:contextualSpacing w:val="0"/>
              <w:rPr>
                <w:sz w:val="20"/>
                <w:szCs w:val="20"/>
                <w:highlight w:val="white"/>
              </w:rPr>
            </w:pPr>
            <w:r w:rsidDel="00000000" w:rsidR="00000000" w:rsidRPr="00000000">
              <w:rPr>
                <w:sz w:val="20"/>
                <w:szCs w:val="20"/>
                <w:highlight w:val="white"/>
                <w:rtl w:val="0"/>
              </w:rPr>
              <w:t xml:space="preserve">-computer literacy</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highlight w:val="white"/>
                <w:rtl w:val="0"/>
              </w:rPr>
              <w:t xml:space="preserve">-electronics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b w:val="1"/>
                <w:sz w:val="20"/>
                <w:szCs w:val="20"/>
                <w:rtl w:val="0"/>
              </w:rPr>
              <w:t xml:space="preserve">DI</w:t>
            </w:r>
            <w:r w:rsidDel="00000000" w:rsidR="00000000" w:rsidRPr="00000000">
              <w:rPr>
                <w:sz w:val="20"/>
                <w:szCs w:val="20"/>
                <w:rtl w:val="0"/>
              </w:rPr>
              <w:t xml:space="preserve"> </w:t>
            </w:r>
            <w:r w:rsidDel="00000000" w:rsidR="00000000" w:rsidRPr="00000000">
              <w:rPr>
                <w:sz w:val="20"/>
                <w:szCs w:val="20"/>
                <w:rtl w:val="0"/>
              </w:rPr>
              <w:t xml:space="preserve">p</w:t>
            </w:r>
            <w:r w:rsidDel="00000000" w:rsidR="00000000" w:rsidRPr="00000000">
              <w:rPr>
                <w:sz w:val="20"/>
                <w:szCs w:val="20"/>
                <w:rtl w:val="0"/>
              </w:rPr>
              <w:t xml:space="preserve">.5  “We differentiate our instruction because when our students receive the appropriate levels of challenge and support, they are engaged, motivated and their achievement improves</w:t>
            </w:r>
            <w:r w:rsidDel="00000000" w:rsidR="00000000" w:rsidRPr="00000000">
              <w:rPr>
                <w:rtl w:val="0"/>
              </w:rPr>
              <w:t xml:space="preserve">”.</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Ontario’s Equity and Inclusive Education Strategy</w:t>
            </w:r>
            <w:r w:rsidDel="00000000" w:rsidR="00000000" w:rsidRPr="00000000">
              <w:rPr>
                <w:sz w:val="20"/>
                <w:szCs w:val="20"/>
                <w:rtl w:val="0"/>
              </w:rPr>
              <w:t xml:space="preserve"> </w:t>
            </w:r>
            <w:r w:rsidDel="00000000" w:rsidR="00000000" w:rsidRPr="00000000">
              <w:rPr>
                <w:sz w:val="20"/>
                <w:szCs w:val="20"/>
                <w:rtl w:val="0"/>
              </w:rPr>
              <w:t xml:space="preserve">p</w:t>
            </w:r>
            <w:r w:rsidDel="00000000" w:rsidR="00000000" w:rsidRPr="00000000">
              <w:rPr>
                <w:sz w:val="20"/>
                <w:szCs w:val="20"/>
                <w:rtl w:val="0"/>
              </w:rPr>
              <w:t xml:space="preserve">. 15 “We know that when students see themselves reflected in their studies, they are more likely to stay engaged and find school relevant.”</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tl w:val="0"/>
              </w:rPr>
            </w:r>
          </w:p>
        </w:tc>
      </w:tr>
    </w:tbl>
    <w:p w:rsidR="00000000" w:rsidDel="00000000" w:rsidP="00000000" w:rsidRDefault="00000000" w:rsidRPr="00000000">
      <w:pPr>
        <w:pStyle w:val="Heading2"/>
        <w:keepLines w:val="1"/>
        <w:tabs>
          <w:tab w:val="left" w:pos="0"/>
        </w:tabs>
        <w:spacing w:after="200" w:lineRule="auto"/>
        <w:contextualSpacing w:val="0"/>
        <w:rPr/>
      </w:pPr>
      <w:bookmarkStart w:colFirst="0" w:colLast="0" w:name="_sawsb4zb0mng" w:id="14"/>
      <w:bookmarkEnd w:id="14"/>
      <w:r w:rsidDel="00000000" w:rsidR="00000000" w:rsidRPr="00000000">
        <w:rPr>
          <w:rtl w:val="0"/>
        </w:rPr>
        <w:t xml:space="preserve">Action (Introduce or Extend Learning)</w:t>
      </w:r>
      <w:r w:rsidDel="00000000" w:rsidR="00000000" w:rsidRPr="00000000">
        <w:rPr>
          <w:rtl w:val="0"/>
        </w:rPr>
      </w:r>
    </w:p>
    <w:tbl>
      <w:tblPr>
        <w:tblStyle w:val="Table8"/>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ge3k4hmeenww" w:id="15"/>
            <w:bookmarkEnd w:id="15"/>
            <w:r w:rsidDel="00000000" w:rsidR="00000000" w:rsidRPr="00000000">
              <w:rPr>
                <w:rtl w:val="0"/>
              </w:rPr>
              <w:t xml:space="preserve">Activity 1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This assignment is an example of one that incorporate both written and oral communication. It is a culminating task, and as a summative assignment, the teacher should devote a significant amount of time to explaining it. The handout is detailed and requires the reader to read and follow the instructions carefully. The teacher will also display the assignment as it is explained.  The teacher must support all learner types to succeed.  The “After Reading” poster from “Think Literacy” that cues the student to ask questions should be posted and hung in the classroom and the teacher should cue the students to ask questions after the assignment has been fully explained.  The teacher presents the activity using their own professional portfolio as an exemplar.  The teacher provides examples of good examples of answers to interview questions.  With both, the teacher will make themselves available for guidance and remediation.</w:t>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b w:val="1"/>
                <w:sz w:val="20"/>
                <w:szCs w:val="20"/>
                <w:rtl w:val="0"/>
              </w:rPr>
              <w:t xml:space="preserve">FNMI</w:t>
            </w:r>
            <w:r w:rsidDel="00000000" w:rsidR="00000000" w:rsidRPr="00000000">
              <w:rPr>
                <w:sz w:val="20"/>
                <w:szCs w:val="20"/>
                <w:rtl w:val="0"/>
              </w:rPr>
              <w:t xml:space="preserve"> Strategy 1.1 pp. 11-12  “Build Capacity for effective teaching, assessment and evaluation practices” states schools will strive to “c. implement targeting learning strategies for effective oral communication and mastery of reading and writing”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b w:val="1"/>
                <w:sz w:val="20"/>
                <w:szCs w:val="20"/>
                <w:rtl w:val="0"/>
              </w:rPr>
              <w:t xml:space="preserve">Think Literacy</w:t>
            </w:r>
            <w:r w:rsidDel="00000000" w:rsidR="00000000" w:rsidRPr="00000000">
              <w:rPr>
                <w:sz w:val="20"/>
                <w:szCs w:val="20"/>
                <w:rtl w:val="0"/>
              </w:rPr>
              <w:t xml:space="preserve"> p. 101 Poster:“After Reading: Ask Questions”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drawing>
                <wp:inline distB="114300" distT="114300" distL="114300" distR="114300">
                  <wp:extent cx="1800225" cy="2146300"/>
                  <wp:effectExtent b="0" l="0" r="0" t="0"/>
                  <wp:docPr descr="Think Literacy After Reading Ask Questions Poster.jpg" id="1" name="image03.jpg"/>
                  <a:graphic>
                    <a:graphicData uri="http://schemas.openxmlformats.org/drawingml/2006/picture">
                      <pic:pic>
                        <pic:nvPicPr>
                          <pic:cNvPr descr="Think Literacy After Reading Ask Questions Poster.jpg" id="0" name="image03.jpg"/>
                          <pic:cNvPicPr preferRelativeResize="0"/>
                        </pic:nvPicPr>
                        <pic:blipFill>
                          <a:blip r:embed="rId20"/>
                          <a:srcRect b="0" l="0" r="0" t="0"/>
                          <a:stretch>
                            <a:fillRect/>
                          </a:stretch>
                        </pic:blipFill>
                        <pic:spPr>
                          <a:xfrm>
                            <a:off x="0" y="0"/>
                            <a:ext cx="1800225" cy="2146300"/>
                          </a:xfrm>
                          <a:prstGeom prst="rect"/>
                          <a:ln/>
                        </pic:spPr>
                      </pic:pic>
                    </a:graphicData>
                  </a:graphic>
                </wp:inline>
              </w:drawing>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9z6tavvjobcl" w:id="16"/>
            <w:bookmarkEnd w:id="16"/>
            <w:r w:rsidDel="00000000" w:rsidR="00000000" w:rsidRPr="00000000">
              <w:rPr>
                <w:rtl w:val="0"/>
              </w:rPr>
              <w:t xml:space="preserve">Activity 1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Rough Draft Check-in with Teacher:</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One week before this assignment is due at the end of the term, the student will be required to bring their rough draft and check in with the teacher.  It will be marked out of 5 possible application marks.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Essential Skills Checklist</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Rubric attached to assignment handout</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ind w:left="-80" w:firstLine="0"/>
              <w:contextualSpacing w:val="0"/>
              <w:rPr>
                <w:sz w:val="20"/>
                <w:szCs w:val="20"/>
              </w:rPr>
            </w:pPr>
            <w:r w:rsidDel="00000000" w:rsidR="00000000" w:rsidRPr="00000000">
              <w:rPr>
                <w:b w:val="1"/>
                <w:sz w:val="20"/>
                <w:szCs w:val="20"/>
                <w:rtl w:val="0"/>
              </w:rPr>
              <w:t xml:space="preserve">Growing Success</w:t>
            </w:r>
            <w:r w:rsidDel="00000000" w:rsidR="00000000" w:rsidRPr="00000000">
              <w:rPr>
                <w:sz w:val="20"/>
                <w:szCs w:val="20"/>
                <w:rtl w:val="0"/>
              </w:rPr>
              <w:t xml:space="preserve"> p. 31  Assessment for Learning is “used by teachers to monitor students’ progress towards achieving the overall and specific expectations, so that teachers can provide timely and specific descriptive feedback to students, scaffold next steps...”</w:t>
            </w:r>
          </w:p>
          <w:p w:rsidR="00000000" w:rsidDel="00000000" w:rsidP="00000000" w:rsidRDefault="00000000" w:rsidRPr="00000000">
            <w:pPr>
              <w:ind w:left="-80" w:firstLine="0"/>
              <w:contextualSpacing w:val="0"/>
              <w:rPr>
                <w:sz w:val="20"/>
                <w:szCs w:val="20"/>
              </w:rPr>
            </w:pPr>
            <w:r w:rsidDel="00000000" w:rsidR="00000000" w:rsidRPr="00000000">
              <w:rPr>
                <w:rtl w:val="0"/>
              </w:rPr>
            </w:r>
          </w:p>
          <w:p w:rsidR="00000000" w:rsidDel="00000000" w:rsidP="00000000" w:rsidRDefault="00000000" w:rsidRPr="00000000">
            <w:pPr>
              <w:ind w:left="-80" w:firstLine="0"/>
              <w:contextualSpacing w:val="0"/>
              <w:rPr>
                <w:sz w:val="20"/>
                <w:szCs w:val="20"/>
              </w:rPr>
            </w:pPr>
            <w:r w:rsidDel="00000000" w:rsidR="00000000" w:rsidRPr="00000000">
              <w:rPr>
                <w:b w:val="1"/>
                <w:sz w:val="20"/>
                <w:szCs w:val="20"/>
                <w:rtl w:val="0"/>
              </w:rPr>
              <w:t xml:space="preserve">Ontario Skills Passport </w:t>
            </w:r>
            <w:r w:rsidDel="00000000" w:rsidR="00000000" w:rsidRPr="00000000">
              <w:rPr>
                <w:sz w:val="20"/>
                <w:szCs w:val="20"/>
                <w:rtl w:val="0"/>
              </w:rPr>
              <w:t xml:space="preserve">(OSP)</w:t>
            </w:r>
            <w:r w:rsidDel="00000000" w:rsidR="00000000" w:rsidRPr="00000000">
              <w:rPr>
                <w:sz w:val="20"/>
                <w:szCs w:val="20"/>
                <w:rtl w:val="0"/>
              </w:rPr>
              <w:t xml:space="preserve"> is directly related to the Essential Skills Checklist.</w:t>
            </w:r>
          </w:p>
          <w:p w:rsidR="00000000" w:rsidDel="00000000" w:rsidP="00000000" w:rsidRDefault="00000000" w:rsidRPr="00000000">
            <w:pPr>
              <w:ind w:left="-80" w:firstLine="0"/>
              <w:contextualSpacing w:val="0"/>
              <w:rPr>
                <w:sz w:val="20"/>
                <w:szCs w:val="20"/>
              </w:rPr>
            </w:pPr>
            <w:r w:rsidDel="00000000" w:rsidR="00000000" w:rsidRPr="00000000">
              <w:rPr>
                <w:b w:val="1"/>
                <w:sz w:val="20"/>
                <w:szCs w:val="20"/>
                <w:rtl w:val="0"/>
              </w:rPr>
              <w:t xml:space="preserve">Growing Success</w:t>
            </w:r>
            <w:r w:rsidDel="00000000" w:rsidR="00000000" w:rsidRPr="00000000">
              <w:rPr>
                <w:sz w:val="20"/>
                <w:szCs w:val="20"/>
                <w:rtl w:val="0"/>
              </w:rPr>
              <w:t xml:space="preserve"> p. 31 Assessment as Learning “is used by </w:t>
            </w:r>
            <w:r w:rsidDel="00000000" w:rsidR="00000000" w:rsidRPr="00000000">
              <w:rPr>
                <w:sz w:val="20"/>
                <w:szCs w:val="20"/>
                <w:rtl w:val="0"/>
              </w:rPr>
              <w:t xml:space="preserve">students to ...</w:t>
            </w:r>
            <w:r w:rsidDel="00000000" w:rsidR="00000000" w:rsidRPr="00000000">
              <w:rPr>
                <w:sz w:val="20"/>
                <w:szCs w:val="20"/>
                <w:rtl w:val="0"/>
              </w:rPr>
              <w:t xml:space="preserve">monitor their own progress towards achieving their learning goals (self-assessment)...”</w:t>
            </w:r>
          </w:p>
          <w:p w:rsidR="00000000" w:rsidDel="00000000" w:rsidP="00000000" w:rsidRDefault="00000000" w:rsidRPr="00000000">
            <w:pPr>
              <w:ind w:left="-80" w:firstLine="0"/>
              <w:contextualSpacing w:val="0"/>
              <w:rPr>
                <w:sz w:val="16"/>
                <w:szCs w:val="16"/>
              </w:rPr>
            </w:pPr>
            <w:r w:rsidDel="00000000" w:rsidR="00000000" w:rsidRPr="00000000">
              <w:rPr>
                <w:rtl w:val="0"/>
              </w:rPr>
            </w:r>
          </w:p>
          <w:p w:rsidR="00000000" w:rsidDel="00000000" w:rsidP="00000000" w:rsidRDefault="00000000" w:rsidRPr="00000000">
            <w:pPr>
              <w:ind w:left="-80" w:firstLine="0"/>
              <w:contextualSpacing w:val="0"/>
              <w:rPr>
                <w:sz w:val="20"/>
                <w:szCs w:val="20"/>
              </w:rPr>
            </w:pPr>
            <w:r w:rsidDel="00000000" w:rsidR="00000000" w:rsidRPr="00000000">
              <w:rPr>
                <w:b w:val="1"/>
                <w:sz w:val="20"/>
                <w:szCs w:val="20"/>
                <w:rtl w:val="0"/>
              </w:rPr>
              <w:t xml:space="preserve">Growing Success</w:t>
            </w:r>
            <w:r w:rsidDel="00000000" w:rsidR="00000000" w:rsidRPr="00000000">
              <w:rPr>
                <w:sz w:val="20"/>
                <w:szCs w:val="20"/>
                <w:rtl w:val="0"/>
              </w:rPr>
              <w:t xml:space="preserve"> p. 31 Assessment of Learning, Summative Assessment “ is used by the teacher to summarize learning at a given point in time. This summary is used to make judgements about the quality of student learning on the basis of established criteria, to assign a value to represent that quality…”</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19ytpm2j74dp" w:id="17"/>
            <w:bookmarkEnd w:id="17"/>
            <w:r w:rsidDel="00000000" w:rsidR="00000000" w:rsidRPr="00000000">
              <w:rPr>
                <w:rtl w:val="0"/>
              </w:rPr>
              <w:t xml:space="preserve">Activity 1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0" w:firstLine="0"/>
              <w:contextualSpacing w:val="0"/>
              <w:rPr>
                <w:rFonts w:ascii="Arial" w:cs="Arial" w:eastAsia="Arial" w:hAnsi="Arial"/>
                <w:b w:val="0"/>
                <w:color w:val="000000"/>
                <w:sz w:val="20"/>
                <w:szCs w:val="20"/>
              </w:rPr>
            </w:pPr>
            <w:r w:rsidDel="00000000" w:rsidR="00000000" w:rsidRPr="00000000">
              <w:rPr>
                <w:sz w:val="20"/>
                <w:szCs w:val="20"/>
                <w:rtl w:val="0"/>
              </w:rPr>
              <w:t xml:space="preserve">Accommodations or modifications will be provided as needed to students possessing IEPs.</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20"/>
                <w:szCs w:val="20"/>
              </w:rPr>
            </w:pPr>
            <w:r w:rsidDel="00000000" w:rsidR="00000000" w:rsidRPr="00000000">
              <w:rPr>
                <w:b w:val="1"/>
                <w:sz w:val="20"/>
                <w:szCs w:val="20"/>
                <w:rtl w:val="0"/>
              </w:rPr>
              <w:t xml:space="preserve">Growing Success</w:t>
            </w:r>
            <w:r w:rsidDel="00000000" w:rsidR="00000000" w:rsidRPr="00000000">
              <w:rPr>
                <w:sz w:val="20"/>
                <w:szCs w:val="20"/>
                <w:rtl w:val="0"/>
              </w:rPr>
              <w:t xml:space="preserve">: p. 72 “Students with special education needs may require accommodations to allow them to participate in the curriculum and to demonstrate achievement of the expectations. Accommodations include individualized teaching and assessment strategies, human supports, and/or individualized equipment. In a subject or course identified in the student’s IEP as “Accommodated Only”, the provincial curriculum expectations are not altered.””Modifications are changes made to the grade-level expectations for a subject or course in order to meet a student’s learning needs. Modifications may include the use of expectations at a different grade level and/or an increase or decrease in the number and/or complexity of expectations relative to the curriculum expectations for the regular grade level.”</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pbjd1072cxzo" w:id="18"/>
      <w:bookmarkEnd w:id="18"/>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fpof3711kieu" w:id="19"/>
            <w:bookmarkEnd w:id="19"/>
            <w:r w:rsidDel="00000000" w:rsidR="00000000" w:rsidRPr="00000000">
              <w:rPr>
                <w:rtl w:val="0"/>
              </w:rPr>
              <w:t xml:space="preserve">Activity 1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After explanation of assignment to students, please provide students with an opportunity to complete a 3, 2, 1 Exit Card:</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3 things I learned about making a portfolio</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2 interesting facts I learned about portfolios</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1 question I still have about portfolios</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20"/>
                <w:szCs w:val="20"/>
              </w:rPr>
            </w:pPr>
            <w:r w:rsidDel="00000000" w:rsidR="00000000" w:rsidRPr="00000000">
              <w:rPr>
                <w:b w:val="1"/>
                <w:sz w:val="20"/>
                <w:szCs w:val="20"/>
                <w:rtl w:val="0"/>
              </w:rPr>
              <w:t xml:space="preserve">DI</w:t>
            </w:r>
            <w:r w:rsidDel="00000000" w:rsidR="00000000" w:rsidRPr="00000000">
              <w:rPr>
                <w:sz w:val="20"/>
                <w:szCs w:val="20"/>
                <w:rtl w:val="0"/>
              </w:rPr>
              <w:t xml:space="preserve"> p. 12 “...ways to find out about the interests of students include surveys, exit cards, partner introductions, asking questions, and asking students to connect their interests with topics of study.”</w:t>
            </w: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tumjfl2qfc53" w:id="20"/>
      <w:bookmarkEnd w:id="20"/>
      <w:r w:rsidDel="00000000" w:rsidR="00000000" w:rsidRPr="00000000">
        <w:rPr>
          <w:rtl w:val="0"/>
        </w:rPr>
        <w:t xml:space="preserve">Materials, Tools and Resources</w:t>
      </w:r>
      <w:r w:rsidDel="00000000" w:rsidR="00000000" w:rsidRPr="00000000">
        <w:rPr>
          <w:rtl w:val="0"/>
        </w:rPr>
        <w:t xml:space="preserve">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iyyn46fop0rw" w:id="21"/>
            <w:bookmarkEnd w:id="21"/>
            <w:r w:rsidDel="00000000" w:rsidR="00000000" w:rsidRPr="00000000">
              <w:rPr>
                <w:rtl w:val="0"/>
              </w:rPr>
              <w:t xml:space="preserve">Activity 1 Websites</w:t>
            </w:r>
          </w:p>
        </w:tc>
      </w:tr>
      <w:tr>
        <w:tc>
          <w:tcPr>
            <w:tcMar>
              <w:top w:w="100.0" w:type="dxa"/>
              <w:left w:w="100.0" w:type="dxa"/>
              <w:bottom w:w="100.0" w:type="dxa"/>
              <w:right w:w="100.0" w:type="dxa"/>
            </w:tcMar>
          </w:tcPr>
          <w:p w:rsidR="00000000" w:rsidDel="00000000" w:rsidP="00000000" w:rsidRDefault="00000000" w:rsidRPr="00000000">
            <w:pPr>
              <w:keepNext w:val="0"/>
              <w:keepLines w:val="0"/>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before="0" w:line="291.42960000000005" w:lineRule="auto"/>
              <w:contextualSpacing w:val="0"/>
              <w:jc w:val="left"/>
              <w:rPr>
                <w:sz w:val="20"/>
                <w:szCs w:val="20"/>
              </w:rPr>
            </w:pPr>
            <w:r w:rsidDel="00000000" w:rsidR="00000000" w:rsidRPr="00000000">
              <w:rPr>
                <w:sz w:val="20"/>
                <w:szCs w:val="20"/>
                <w:rtl w:val="0"/>
              </w:rPr>
              <w:t xml:space="preserve">Ontario Skills Passport (Essential Skills): http://www.skills.edu.gov.on.ca/OSP2Web/EDU/DisplayEssentialSkills.xhtml</w:t>
            </w:r>
          </w:p>
          <w:p w:rsidR="00000000" w:rsidDel="00000000" w:rsidP="00000000" w:rsidRDefault="00000000" w:rsidRPr="00000000">
            <w:pPr>
              <w:keepNext w:val="0"/>
              <w:keepLines w:val="0"/>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before="0" w:line="291.42960000000005" w:lineRule="auto"/>
              <w:contextualSpacing w:val="0"/>
              <w:jc w:val="left"/>
              <w:rPr>
                <w:sz w:val="20"/>
                <w:szCs w:val="20"/>
              </w:rPr>
            </w:pPr>
            <w:r w:rsidDel="00000000" w:rsidR="00000000" w:rsidRPr="00000000">
              <w:rPr>
                <w:sz w:val="20"/>
                <w:szCs w:val="20"/>
                <w:rtl w:val="0"/>
              </w:rPr>
              <w:t xml:space="preserve">Ontario Skills Passport (Work Habits): http://www.skills.edu.gov.on.ca/OSP2Web/EDU/DisplayWorkHabit.xhtml</w:t>
            </w:r>
          </w:p>
          <w:p w:rsidR="00000000" w:rsidDel="00000000" w:rsidP="00000000" w:rsidRDefault="00000000" w:rsidRPr="00000000">
            <w:pPr>
              <w:keepNext w:val="0"/>
              <w:keepLines w:val="0"/>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before="0" w:line="291.42960000000005" w:lineRule="auto"/>
              <w:contextualSpacing w:val="0"/>
              <w:jc w:val="left"/>
              <w:rPr>
                <w:sz w:val="20"/>
                <w:szCs w:val="20"/>
              </w:rPr>
            </w:pPr>
            <w:r w:rsidDel="00000000" w:rsidR="00000000" w:rsidRPr="00000000">
              <w:rPr>
                <w:sz w:val="20"/>
                <w:szCs w:val="20"/>
                <w:rtl w:val="0"/>
              </w:rPr>
              <w:t xml:space="preserve">How to Create a Personal Learning Portfolio: Students and Professionals: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hyperlink r:id="rId21">
              <w:r w:rsidDel="00000000" w:rsidR="00000000" w:rsidRPr="00000000">
                <w:rPr>
                  <w:color w:val="1155cc"/>
                  <w:sz w:val="20"/>
                  <w:szCs w:val="20"/>
                  <w:u w:val="single"/>
                  <w:rtl w:val="0"/>
                </w:rPr>
                <w:t xml:space="preserve">https://onlinelearninginsights.wordpress.com/2013/01/30/why-students-need-personal-learning-portfolios-more-than-we-do/</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Professional Portfolio:</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hyperlink r:id="rId22">
              <w:r w:rsidDel="00000000" w:rsidR="00000000" w:rsidRPr="00000000">
                <w:rPr>
                  <w:color w:val="1155cc"/>
                  <w:sz w:val="20"/>
                  <w:szCs w:val="20"/>
                  <w:u w:val="single"/>
                  <w:rtl w:val="0"/>
                </w:rPr>
                <w:t xml:space="preserve">https://www.odu.edu/content/dam/odu/col-dept/teacher-education-services/docs/teacher-candidate-professional-portfolio.pdf</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4j93ye6sp87" w:id="22"/>
            <w:bookmarkEnd w:id="22"/>
            <w:r w:rsidDel="00000000" w:rsidR="00000000" w:rsidRPr="00000000">
              <w:rPr>
                <w:rtl w:val="0"/>
              </w:rPr>
              <w:t xml:space="preserve">Activity 1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Course textbook</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6hcbvqju9vrj" w:id="23"/>
            <w:bookmarkEnd w:id="23"/>
            <w:r w:rsidDel="00000000" w:rsidR="00000000" w:rsidRPr="00000000">
              <w:rPr>
                <w:rtl w:val="0"/>
              </w:rPr>
              <w:t xml:space="preserve">Activity 1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Microsoft Word or a similar word processing software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color w:val="434343"/>
                <w:sz w:val="28"/>
                <w:szCs w:val="28"/>
              </w:rPr>
            </w:pPr>
            <w:bookmarkStart w:colFirst="0" w:colLast="0" w:name="_86yd8138dwcl" w:id="24"/>
            <w:bookmarkEnd w:id="24"/>
            <w:r w:rsidDel="00000000" w:rsidR="00000000" w:rsidRPr="00000000">
              <w:rPr>
                <w:rtl w:val="0"/>
              </w:rPr>
              <w:t xml:space="preserve">Activity 1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Teacher</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Ideally this lesson would follow a lesson on resumes and cover letters taught by an employment search professional</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0"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slkejx9egqn" w:id="25"/>
            <w:bookmarkEnd w:id="25"/>
            <w:r w:rsidDel="00000000" w:rsidR="00000000" w:rsidRPr="00000000">
              <w:rPr>
                <w:rtl w:val="0"/>
              </w:rPr>
              <w:t xml:space="preserve">Activity 1 Other</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n/a</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itlipsgq8xhs" w:id="26"/>
            <w:bookmarkEnd w:id="26"/>
            <w:r w:rsidDel="00000000" w:rsidR="00000000" w:rsidRPr="00000000">
              <w:rPr>
                <w:rtl w:val="0"/>
              </w:rPr>
              <w:t xml:space="preserve">Activity 1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firstLine="0"/>
              <w:contextualSpacing w:val="0"/>
              <w:rPr>
                <w:sz w:val="20"/>
                <w:szCs w:val="20"/>
              </w:rPr>
            </w:pPr>
            <w:r w:rsidDel="00000000" w:rsidR="00000000" w:rsidRPr="00000000">
              <w:rPr>
                <w:sz w:val="20"/>
                <w:szCs w:val="20"/>
                <w:rtl w:val="0"/>
              </w:rPr>
              <w:t xml:space="preserve">Portfolio Presentation Assignment:  https://drive.google.com/open?id=0BxaGKFL1TgjrRFI1emR3Y1R0dUE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0" w:firstLine="0"/>
              <w:contextualSpacing w:val="0"/>
              <w:rPr>
                <w:sz w:val="20"/>
                <w:szCs w:val="20"/>
              </w:rPr>
            </w:pPr>
            <w:r w:rsidDel="00000000" w:rsidR="00000000" w:rsidRPr="00000000">
              <w:rPr>
                <w:sz w:val="20"/>
                <w:szCs w:val="20"/>
                <w:rtl w:val="0"/>
              </w:rPr>
              <w:t xml:space="preserve">Portfolio Interview Questions: https://drive.google.com/open?id=0BxaGKFL1TgjrOUdyXzVFdnU4N1E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br w:type="textWrapping"/>
        <w:br w:type="textWrapping"/>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ngaqvhk16wyl" w:id="27"/>
      <w:bookmarkEnd w:id="27"/>
      <w:r w:rsidDel="00000000" w:rsidR="00000000" w:rsidRPr="00000000">
        <w:rPr>
          <w:rtl w:val="0"/>
        </w:rPr>
        <w:br w:type="textWrapping"/>
        <w:t xml:space="preserve">Activity 2 - Health Care Occupations Comparison Chart Assignment</w:t>
      </w:r>
    </w:p>
    <w:p w:rsidR="00000000" w:rsidDel="00000000" w:rsidP="00000000" w:rsidRDefault="00000000" w:rsidRPr="00000000">
      <w:pPr>
        <w:pStyle w:val="Heading2"/>
        <w:contextualSpacing w:val="0"/>
        <w:rPr/>
      </w:pPr>
      <w:bookmarkStart w:colFirst="0" w:colLast="0" w:name="_6nkhqt1qmu2q" w:id="28"/>
      <w:bookmarkEnd w:id="28"/>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11"/>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8x76c84zmyzv" w:id="29"/>
            <w:bookmarkEnd w:id="29"/>
            <w:r w:rsidDel="00000000" w:rsidR="00000000" w:rsidRPr="00000000">
              <w:rPr>
                <w:rtl w:val="0"/>
              </w:rPr>
              <w:t xml:space="preserve">Activity 2 Project Research and Information Gathering</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u w:val="single"/>
                <w:rtl w:val="0"/>
              </w:rPr>
              <w:t xml:space="preserve">Activity :</w:t>
            </w:r>
          </w:p>
          <w:p w:rsidR="00000000" w:rsidDel="00000000" w:rsidP="00000000" w:rsidRDefault="00000000" w:rsidRPr="00000000">
            <w:pPr>
              <w:spacing w:line="240" w:lineRule="auto"/>
              <w:contextualSpacing w:val="0"/>
              <w:rPr/>
            </w:pPr>
            <w:r w:rsidDel="00000000" w:rsidR="00000000" w:rsidRPr="00000000">
              <w:rPr>
                <w:rtl w:val="0"/>
              </w:rPr>
              <w:t xml:space="preserve">The Health Occupations/Professions/Careers chart is of 92 Health Care Occupations that one would find in Ontario.  The teacher selects the 10 most pertinent occupations for the student to learn about (e.g. TPJ 2O will learn about Pediatricians).  The headings are: 1) Name of Professional, 2) Responsibilities/Duties, 3) Education/Training required, 4) Regulated by: 5) Employability Skills and Work Habits required and 6) Essential Skills required  for the 10 occupations assigned by your teacher.  *Alternatively, instead of completing the column entitled, “Employability Skills and Work Habits Required”, students may complete the Employability Skills and Work Habits assignment.</w:t>
            </w:r>
          </w:p>
          <w:p w:rsidR="00000000" w:rsidDel="00000000" w:rsidP="00000000" w:rsidRDefault="00000000" w:rsidRPr="00000000">
            <w:pPr>
              <w:spacing w:line="240" w:lineRule="auto"/>
              <w:contextualSpacing w:val="0"/>
              <w:rPr/>
            </w:pPr>
            <w:r w:rsidDel="00000000" w:rsidR="00000000" w:rsidRPr="00000000">
              <w:rPr>
                <w:rtl w:val="0"/>
              </w:rPr>
              <w:t xml:space="preserve">To complete this assignment, students may use their textbook, Ontario Skills Passport, notes from Career Studies (GLC 2O) [or Discovering the Workplace (GLD 2O) or Designing your Future (GWL3O)], classroom notes on Regulated Health Professions Act, Conference Board of Canada Employability Skills 2000+ - </w:t>
            </w:r>
            <w:hyperlink r:id="rId23">
              <w:r w:rsidDel="00000000" w:rsidR="00000000" w:rsidRPr="00000000">
                <w:rPr>
                  <w:color w:val="1155cc"/>
                  <w:u w:val="single"/>
                  <w:rtl w:val="0"/>
                </w:rPr>
                <w:t xml:space="preserve">http://www.conferenceboard.ca/Libraries/EDUC_PUBLIC/esp2000.sflb</w:t>
              </w:r>
            </w:hyperlink>
            <w:r w:rsidDel="00000000" w:rsidR="00000000" w:rsidRPr="00000000">
              <w:rPr>
                <w:rtl w:val="0"/>
              </w:rPr>
              <w:t xml:space="preserve"> , Ontario Skills Passport http://www.skills.edu.gov.on.ca/OSP2Web/EDU/Welcome.xhtml and the internet or additional resources as required.  Alternatively, they may complete a video that encompasses all the required information on the professions or perform a play.  Bear in mind that both patient safety and health care worker safety are a focus in health care and safety should feature prominently in their assignment.</w:t>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2"/>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xrr2urrkkuql" w:id="30"/>
            <w:bookmarkEnd w:id="30"/>
            <w:r w:rsidDel="00000000" w:rsidR="00000000" w:rsidRPr="00000000">
              <w:rPr>
                <w:rtl w:val="0"/>
              </w:rPr>
              <w:t xml:space="preserve">Activity 2 Criteria and Instructions</w:t>
            </w:r>
          </w:p>
        </w:tc>
      </w:tr>
      <w:tr>
        <w:trPr>
          <w:trHeight w:val="1320" w:hRule="atLeast"/>
        </w:trPr>
        <w:tc>
          <w:tcPr/>
          <w:p w:rsidR="00000000" w:rsidDel="00000000" w:rsidP="00000000" w:rsidRDefault="00000000" w:rsidRPr="00000000">
            <w:pPr>
              <w:widowControl w:val="0"/>
              <w:ind w:left="0" w:firstLine="0"/>
              <w:contextualSpacing w:val="0"/>
              <w:rPr/>
            </w:pPr>
            <w:r w:rsidDel="00000000" w:rsidR="00000000" w:rsidRPr="00000000">
              <w:rPr>
                <w:rtl w:val="0"/>
              </w:rPr>
              <w:t xml:space="preserve">This assignment is formative and follows lessons on pertinent health occupations.  The chart itself is present in the handout.</w:t>
            </w:r>
            <w:r w:rsidDel="00000000" w:rsidR="00000000" w:rsidRPr="00000000">
              <w:rPr>
                <w:rtl w:val="0"/>
              </w:rPr>
            </w:r>
          </w:p>
          <w:p w:rsidR="00000000" w:rsidDel="00000000" w:rsidP="00000000" w:rsidRDefault="00000000" w:rsidRPr="00000000">
            <w:pPr>
              <w:widowControl w:val="0"/>
              <w:ind w:left="0" w:firstLine="0"/>
              <w:contextualSpacing w:val="0"/>
              <w:rPr/>
            </w:pPr>
            <w:r w:rsidDel="00000000" w:rsidR="00000000" w:rsidRPr="00000000">
              <w:rPr>
                <w:rtl w:val="0"/>
              </w:rPr>
              <w:t xml:space="preserve">The assignment is differentiated in that students can choose to complete the column about the employability skills and work habits required for a given occupation OR they can choose to complete a separate assignment aptly entitled, “Employability Skills and Work Habits Assignment”</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3"/>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wr9xd8l7te6" w:id="31"/>
            <w:bookmarkEnd w:id="31"/>
            <w:r w:rsidDel="00000000" w:rsidR="00000000" w:rsidRPr="00000000">
              <w:rPr>
                <w:rtl w:val="0"/>
              </w:rPr>
              <w:t xml:space="preserve">Activity 2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sz w:val="20"/>
                <w:szCs w:val="20"/>
                <w:rtl w:val="0"/>
              </w:rPr>
              <w:t xml:space="preserve">All of the occupations should be introduced/explained by the teacher prior to the assignment being given.  The Ontario Skills Passport and Essential Skills should be reviewed as the student must refer to these directly in their answer</w:t>
            </w:r>
            <w:r w:rsidDel="00000000" w:rsidR="00000000" w:rsidRPr="00000000">
              <w:rPr>
                <w:sz w:val="20"/>
                <w:szCs w:val="20"/>
                <w:rtl w:val="0"/>
              </w:rPr>
              <w:t xml:space="preserve">s.</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sz w:val="20"/>
                <w:szCs w:val="20"/>
                <w:rtl w:val="0"/>
              </w:rPr>
              <w:t xml:space="preserve">The health care occupations listed are from the fields of science, technology and engineering.  While there is no mathematics involved in this assignment, students should be made aware that an understanding and application of math is necessary for certain occupations.  For instance, nurses and pharmacists must use math in order to calculate dosages of medications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ind w:left="-80" w:firstLine="0"/>
              <w:contextualSpacing w:val="0"/>
              <w:rPr>
                <w:sz w:val="20"/>
                <w:szCs w:val="20"/>
              </w:rPr>
            </w:pPr>
            <w:r w:rsidDel="00000000" w:rsidR="00000000" w:rsidRPr="00000000">
              <w:rPr>
                <w:b w:val="1"/>
                <w:sz w:val="20"/>
                <w:szCs w:val="20"/>
                <w:rtl w:val="0"/>
              </w:rPr>
              <w:t xml:space="preserve">Ontario Skills Passport</w:t>
            </w:r>
            <w:r w:rsidDel="00000000" w:rsidR="00000000" w:rsidRPr="00000000">
              <w:rPr>
                <w:sz w:val="20"/>
                <w:szCs w:val="20"/>
                <w:rtl w:val="0"/>
              </w:rPr>
              <w:t xml:space="preserve"> (OSP)</w:t>
            </w:r>
          </w:p>
          <w:p w:rsidR="00000000" w:rsidDel="00000000" w:rsidP="00000000" w:rsidRDefault="00000000" w:rsidRPr="00000000">
            <w:pPr>
              <w:ind w:left="-80" w:firstLine="0"/>
              <w:contextualSpacing w:val="0"/>
              <w:rPr>
                <w:color w:val="333333"/>
                <w:sz w:val="20"/>
                <w:szCs w:val="20"/>
                <w:highlight w:val="white"/>
              </w:rPr>
            </w:pPr>
            <w:r w:rsidDel="00000000" w:rsidR="00000000" w:rsidRPr="00000000">
              <w:rPr>
                <w:color w:val="333333"/>
                <w:sz w:val="20"/>
                <w:szCs w:val="20"/>
                <w:highlight w:val="white"/>
                <w:rtl w:val="0"/>
              </w:rPr>
              <w:t xml:space="preserve">“The goal of Youth STEM (Science, Technology, Engineering and Math) was to encourage southern Ontario students from kindergarten to grade 12 to pursue an education and career in science, technology, engineering and mathematics.” (</w:t>
            </w:r>
            <w:r w:rsidDel="00000000" w:rsidR="00000000" w:rsidRPr="00000000">
              <w:rPr>
                <w:b w:val="1"/>
                <w:color w:val="333333"/>
                <w:sz w:val="20"/>
                <w:szCs w:val="20"/>
                <w:highlight w:val="white"/>
                <w:rtl w:val="0"/>
              </w:rPr>
              <w:t xml:space="preserve">STEM</w:t>
            </w:r>
            <w:r w:rsidDel="00000000" w:rsidR="00000000" w:rsidRPr="00000000">
              <w:rPr>
                <w:color w:val="333333"/>
                <w:sz w:val="20"/>
                <w:szCs w:val="20"/>
                <w:highlight w:val="white"/>
                <w:rtl w:val="0"/>
              </w:rPr>
              <w:t xml:space="preserve">)</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b w:val="1"/>
                <w:sz w:val="20"/>
                <w:szCs w:val="20"/>
                <w:rtl w:val="0"/>
              </w:rPr>
              <w:t xml:space="preserve">SEF</w:t>
            </w:r>
            <w:r w:rsidDel="00000000" w:rsidR="00000000" w:rsidRPr="00000000">
              <w:rPr>
                <w:sz w:val="20"/>
                <w:szCs w:val="20"/>
                <w:rtl w:val="0"/>
              </w:rPr>
              <w:t xml:space="preserve"> 1.1 p. 10 - In the classroom:“Students are supported and assessed in the ongoing development of learning skills and work habits.”</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b w:val="1"/>
                <w:sz w:val="20"/>
                <w:szCs w:val="20"/>
                <w:rtl w:val="0"/>
              </w:rPr>
              <w:t xml:space="preserve">SEF</w:t>
            </w:r>
            <w:r w:rsidDel="00000000" w:rsidR="00000000" w:rsidRPr="00000000">
              <w:rPr>
                <w:sz w:val="20"/>
                <w:szCs w:val="20"/>
                <w:rtl w:val="0"/>
              </w:rPr>
              <w:t xml:space="preserve"> 1.6 p. 14 - In the classroom:“Learning skills and work habits are evaluated and reported to parents” [and adult learners]</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b w:val="1"/>
                <w:sz w:val="20"/>
                <w:szCs w:val="20"/>
                <w:rtl w:val="0"/>
              </w:rPr>
              <w:t xml:space="preserve">Growing Success</w:t>
            </w:r>
            <w:r w:rsidDel="00000000" w:rsidR="00000000" w:rsidRPr="00000000">
              <w:rPr>
                <w:sz w:val="20"/>
                <w:szCs w:val="20"/>
                <w:rtl w:val="0"/>
              </w:rPr>
              <w:t xml:space="preserve"> p. 11-12 “It is expected that teachers will work with students to help them develop the learning skills and work habits identified in the following table: [responsibility, organization, independent work, collaboration, initiative, self-regulation]”</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b w:val="1"/>
                <w:sz w:val="20"/>
                <w:szCs w:val="20"/>
                <w:rtl w:val="0"/>
              </w:rPr>
              <w:t xml:space="preserve">Think</w:t>
              <w:br w:type="textWrapping"/>
              <w:t xml:space="preserve">Literacy</w:t>
            </w:r>
            <w:r w:rsidDel="00000000" w:rsidR="00000000" w:rsidRPr="00000000">
              <w:rPr>
                <w:sz w:val="20"/>
                <w:szCs w:val="20"/>
                <w:rtl w:val="0"/>
              </w:rPr>
              <w:t xml:space="preserve"> p. 7 - “Conference Board of Canada Employability Skills Manage</w:t>
              <w:br w:type="textWrapping"/>
              <w:t xml:space="preserve">Information CBC6 Locate, gather and organize information using appropriate</w:t>
              <w:br w:type="textWrapping"/>
              <w:t xml:space="preserve">technology and information systems. Think &amp; Solve Problems CBC10 Assess</w:t>
              <w:br w:type="textWrapping"/>
              <w:t xml:space="preserve">situations and identify problems. CBC11 Seek different points of view and</w:t>
              <w:br w:type="textWrapping"/>
              <w:t xml:space="preserve">evaluate them based on facts</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pPr>
              <w:ind w:left="-80" w:firstLine="0"/>
              <w:contextualSpacing w:val="0"/>
              <w:rPr>
                <w:color w:val="333333"/>
                <w:sz w:val="20"/>
                <w:szCs w:val="20"/>
                <w:highlight w:val="white"/>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s48ltsybjk8p" w:id="32"/>
            <w:bookmarkEnd w:id="32"/>
            <w:r w:rsidDel="00000000" w:rsidR="00000000" w:rsidRPr="00000000">
              <w:rPr>
                <w:rtl w:val="0"/>
              </w:rPr>
              <w:t xml:space="preserve">Activity 2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Teacher needs to ensure that the assignment chart is inclusive.  TPJ4M/C</w:t>
            </w:r>
            <w:r w:rsidDel="00000000" w:rsidR="00000000" w:rsidRPr="00000000">
              <w:rPr>
                <w:b w:val="1"/>
                <w:sz w:val="20"/>
                <w:szCs w:val="20"/>
                <w:rtl w:val="0"/>
              </w:rPr>
              <w:t xml:space="preserve"> </w:t>
            </w:r>
            <w:r w:rsidDel="00000000" w:rsidR="00000000" w:rsidRPr="00000000">
              <w:rPr>
                <w:sz w:val="20"/>
                <w:szCs w:val="20"/>
                <w:rtl w:val="0"/>
              </w:rPr>
              <w:t xml:space="preserve">D3.1 states “assess health care career opportunities in conventional and alternative therapy fields”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Provide students with both a paper and an electronic copy of assignment. Student preference will vary.  It needs to be clear to students that there is an option: they can choose to complete the column about the employability skills and work habits required for a given occupation OR they can choose to complete a separate assignment aptly entitled, “Employability Skills and Work Habits Assignment”</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If students need assistance in deciding what to include in their portofolio, the ICE Training Resources are helpful.  See the “Storyboarding Template.”  The visual layout may help visual learners.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highlight w:val="white"/>
              </w:rPr>
            </w:pPr>
            <w:r w:rsidDel="00000000" w:rsidR="00000000" w:rsidRPr="00000000">
              <w:rPr>
                <w:sz w:val="20"/>
                <w:szCs w:val="20"/>
                <w:highlight w:val="white"/>
                <w:rtl w:val="0"/>
              </w:rPr>
              <w:t xml:space="preserve">OCTE SAFETY Docs and PASSPORT TO BE SIGNED FOR:</w:t>
            </w:r>
          </w:p>
          <w:p w:rsidR="00000000" w:rsidDel="00000000" w:rsidP="00000000" w:rsidRDefault="00000000" w:rsidRPr="00000000">
            <w:pPr>
              <w:widowControl w:val="0"/>
              <w:spacing w:line="240" w:lineRule="auto"/>
              <w:contextualSpacing w:val="0"/>
              <w:rPr>
                <w:sz w:val="20"/>
                <w:szCs w:val="20"/>
                <w:highlight w:val="white"/>
              </w:rPr>
            </w:pPr>
            <w:r w:rsidDel="00000000" w:rsidR="00000000" w:rsidRPr="00000000">
              <w:rPr>
                <w:sz w:val="20"/>
                <w:szCs w:val="20"/>
                <w:highlight w:val="white"/>
                <w:rtl w:val="0"/>
              </w:rPr>
              <w:t xml:space="preserve">-ergonomics</w:t>
            </w:r>
          </w:p>
          <w:p w:rsidR="00000000" w:rsidDel="00000000" w:rsidP="00000000" w:rsidRDefault="00000000" w:rsidRPr="00000000">
            <w:pPr>
              <w:widowControl w:val="0"/>
              <w:spacing w:line="240" w:lineRule="auto"/>
              <w:contextualSpacing w:val="0"/>
              <w:rPr>
                <w:sz w:val="20"/>
                <w:szCs w:val="20"/>
                <w:highlight w:val="white"/>
              </w:rPr>
            </w:pPr>
            <w:r w:rsidDel="00000000" w:rsidR="00000000" w:rsidRPr="00000000">
              <w:rPr>
                <w:sz w:val="20"/>
                <w:szCs w:val="20"/>
                <w:highlight w:val="white"/>
                <w:rtl w:val="0"/>
              </w:rPr>
              <w:t xml:space="preserve">-computer literacy</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highlight w:val="white"/>
                <w:rtl w:val="0"/>
              </w:rPr>
              <w:t xml:space="preserve">-electronics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b w:val="1"/>
                <w:rtl w:val="0"/>
              </w:rPr>
              <w:t xml:space="preserve">FNMI</w:t>
            </w:r>
            <w:r w:rsidDel="00000000" w:rsidR="00000000" w:rsidRPr="00000000">
              <w:rPr>
                <w:rtl w:val="0"/>
              </w:rPr>
              <w:t xml:space="preserve"> Policy Statement p. 7 “provide a curriculum that facilitates learning about contemporary and traditional First Nation, Metis and Inuit cultures, histories and perspectives among all students…”</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20"/>
                <w:szCs w:val="20"/>
              </w:rPr>
            </w:pPr>
            <w:bookmarkStart w:colFirst="0" w:colLast="0" w:name="_gjdgxs" w:id="7"/>
            <w:bookmarkEnd w:id="7"/>
            <w:r w:rsidDel="00000000" w:rsidR="00000000" w:rsidRPr="00000000">
              <w:rPr>
                <w:b w:val="1"/>
                <w:sz w:val="20"/>
                <w:szCs w:val="20"/>
                <w:rtl w:val="0"/>
              </w:rPr>
              <w:t xml:space="preserve">DI</w:t>
            </w:r>
            <w:r w:rsidDel="00000000" w:rsidR="00000000" w:rsidRPr="00000000">
              <w:rPr>
                <w:sz w:val="20"/>
                <w:szCs w:val="20"/>
                <w:rtl w:val="0"/>
              </w:rPr>
              <w:t xml:space="preserve"> p.2 “Differentiated instruction is… … effective instruction that is responsive to</w:t>
              <w:br w:type="textWrapping"/>
              <w:t xml:space="preserve">the learning preferences, interests and readiness of the individual learner.”</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b w:val="1"/>
                <w:rtl w:val="0"/>
              </w:rPr>
              <w:t xml:space="preserve">ICE</w:t>
            </w:r>
            <w:r w:rsidDel="00000000" w:rsidR="00000000" w:rsidRPr="00000000">
              <w:rPr>
                <w:rtl w:val="0"/>
              </w:rPr>
              <w:t xml:space="preserve"> Training Resources p. 8</w:t>
            </w:r>
          </w:p>
        </w:tc>
      </w:tr>
    </w:tbl>
    <w:p w:rsidR="00000000" w:rsidDel="00000000" w:rsidP="00000000" w:rsidRDefault="00000000" w:rsidRPr="00000000">
      <w:pPr>
        <w:pStyle w:val="Heading2"/>
        <w:tabs>
          <w:tab w:val="left" w:pos="0"/>
        </w:tabs>
        <w:spacing w:after="200" w:lineRule="auto"/>
        <w:contextualSpacing w:val="0"/>
        <w:rPr/>
      </w:pPr>
      <w:bookmarkStart w:colFirst="0" w:colLast="0" w:name="_arte47o0zxmu" w:id="33"/>
      <w:bookmarkEnd w:id="33"/>
      <w:r w:rsidDel="00000000" w:rsidR="00000000" w:rsidRPr="00000000">
        <w:rPr>
          <w:rtl w:val="0"/>
        </w:rPr>
      </w:r>
    </w:p>
    <w:p w:rsidR="00000000" w:rsidDel="00000000" w:rsidP="00000000" w:rsidRDefault="00000000" w:rsidRPr="00000000">
      <w:pPr>
        <w:pStyle w:val="Heading2"/>
        <w:tabs>
          <w:tab w:val="left" w:pos="0"/>
        </w:tabs>
        <w:spacing w:after="200" w:lineRule="auto"/>
        <w:contextualSpacing w:val="0"/>
        <w:rPr/>
      </w:pPr>
      <w:bookmarkStart w:colFirst="0" w:colLast="0" w:name="_vnld03y240cw" w:id="34"/>
      <w:bookmarkEnd w:id="34"/>
      <w:r w:rsidDel="00000000" w:rsidR="00000000" w:rsidRPr="00000000">
        <w:rPr>
          <w:rtl w:val="0"/>
        </w:rPr>
        <w:t xml:space="preserve">Action (Introduce or Extend Learning)</w:t>
      </w:r>
    </w:p>
    <w:tbl>
      <w:tblPr>
        <w:tblStyle w:val="Table15"/>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crpgjlg27g6p" w:id="35"/>
            <w:bookmarkEnd w:id="35"/>
            <w:r w:rsidDel="00000000" w:rsidR="00000000" w:rsidRPr="00000000">
              <w:rPr>
                <w:rtl w:val="0"/>
              </w:rPr>
              <w:t xml:space="preserve">Activity 2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It is often helpful to have representatives from the various health care occupations come to visit the class as guest speakers.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s>
              <w:spacing w:line="240" w:lineRule="auto"/>
              <w:ind w:left="176" w:right="57" w:firstLine="0"/>
              <w:contextualSpacing w:val="0"/>
              <w:rPr>
                <w:sz w:val="20"/>
                <w:szCs w:val="20"/>
              </w:rPr>
            </w:pPr>
            <w:r w:rsidDel="00000000" w:rsidR="00000000" w:rsidRPr="00000000">
              <w:rPr>
                <w:b w:val="1"/>
                <w:sz w:val="20"/>
                <w:szCs w:val="20"/>
                <w:rtl w:val="0"/>
              </w:rPr>
              <w:t xml:space="preserve">SEF</w:t>
            </w:r>
            <w:r w:rsidDel="00000000" w:rsidR="00000000" w:rsidRPr="00000000">
              <w:rPr>
                <w:sz w:val="20"/>
                <w:szCs w:val="20"/>
                <w:rtl w:val="0"/>
              </w:rPr>
              <w:t xml:space="preserve"> 5.1 p.35 In the classroom:”Education and career/life planning connects areas of learning to the ongoing curricular learning activities of the classroom and broader community.”/”Instruction supports students in making informed choices for successful transitions (e.g., ...school to post-secondary including work).”</w:t>
            </w:r>
          </w:p>
          <w:p w:rsidR="00000000" w:rsidDel="00000000" w:rsidP="00000000" w:rsidRDefault="00000000" w:rsidRPr="00000000">
            <w:pPr>
              <w:tabs>
                <w:tab w:val="left" w:pos="0"/>
              </w:tabs>
              <w:spacing w:line="240" w:lineRule="auto"/>
              <w:ind w:left="176" w:right="57" w:firstLine="0"/>
              <w:contextualSpacing w:val="0"/>
              <w:rPr>
                <w:sz w:val="20"/>
                <w:szCs w:val="20"/>
              </w:rPr>
            </w:pPr>
            <w:r w:rsidDel="00000000" w:rsidR="00000000" w:rsidRPr="00000000">
              <w:rPr>
                <w:b w:val="1"/>
                <w:sz w:val="20"/>
                <w:szCs w:val="20"/>
                <w:rtl w:val="0"/>
              </w:rPr>
              <w:t xml:space="preserve">SEF</w:t>
            </w:r>
            <w:r w:rsidDel="00000000" w:rsidR="00000000" w:rsidRPr="00000000">
              <w:rPr>
                <w:sz w:val="20"/>
                <w:szCs w:val="20"/>
                <w:rtl w:val="0"/>
              </w:rPr>
              <w:t xml:space="preserve"> 5.2 p. 35 At the school:”Experiences are provided to help students explore future learning or career/life opportunities…”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bldke2hp9yqi" w:id="36"/>
            <w:bookmarkEnd w:id="36"/>
            <w:r w:rsidDel="00000000" w:rsidR="00000000" w:rsidRPr="00000000">
              <w:rPr>
                <w:rtl w:val="0"/>
              </w:rPr>
              <w:t xml:space="preserve">Activity 2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Health Care Occupations/Professions/Careers Brainstorming Activity  (Diagnostic)</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Self Assessment Checklist</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Healthcare Occupations/Professions/Careers Comparison Assignment marking scheme</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91 possible occupations, choice of 10, 1 mark per chart square</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 </w:t>
            </w:r>
          </w:p>
          <w:tbl>
            <w:tblPr>
              <w:tblStyle w:val="Table14"/>
              <w:bidiVisual w:val="0"/>
              <w:tblW w:w="9360.000000000002"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360.000000000002"/>
              <w:tblGridChange w:id="0">
                <w:tblGrid>
                  <w:gridCol w:w="9360.000000000002"/>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40" w:lineRule="auto"/>
                    <w:ind w:left="20" w:firstLine="0"/>
                    <w:contextualSpacing w:val="0"/>
                    <w:rPr>
                      <w:b w:val="1"/>
                      <w:sz w:val="20"/>
                      <w:szCs w:val="20"/>
                    </w:rPr>
                  </w:pPr>
                  <w:r w:rsidDel="00000000" w:rsidR="00000000" w:rsidRPr="00000000">
                    <w:rPr>
                      <w:b w:val="1"/>
                      <w:sz w:val="20"/>
                      <w:szCs w:val="20"/>
                      <w:rtl w:val="0"/>
                    </w:rPr>
                    <w:t xml:space="preserve">Knowledge (K) ___/30        </w:t>
                    <w:tab/>
                    <w:t xml:space="preserve"> Inquiry/Thinking (I) ___/20      </w:t>
                    <w:tab/>
                  </w:r>
                </w:p>
              </w:tc>
            </w:tr>
          </w:tbl>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Differentiated Instruction Students have choice in how to complete the assignment.</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b w:val="1"/>
                <w:sz w:val="20"/>
                <w:szCs w:val="20"/>
                <w:rtl w:val="0"/>
              </w:rPr>
              <w:t xml:space="preserve">Growing Success</w:t>
            </w:r>
            <w:r w:rsidDel="00000000" w:rsidR="00000000" w:rsidRPr="00000000">
              <w:rPr>
                <w:sz w:val="20"/>
                <w:szCs w:val="20"/>
                <w:rtl w:val="0"/>
              </w:rPr>
              <w:t xml:space="preserve"> p. 31 Assessment for Learning, Diagnostic Assessment “occurs before instruction begins so teachers can determine students’ readiness to learn new knowledge and skills…”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ind w:left="-80" w:firstLine="0"/>
              <w:contextualSpacing w:val="0"/>
              <w:rPr>
                <w:sz w:val="20"/>
                <w:szCs w:val="20"/>
              </w:rPr>
            </w:pPr>
            <w:r w:rsidDel="00000000" w:rsidR="00000000" w:rsidRPr="00000000">
              <w:rPr>
                <w:b w:val="1"/>
                <w:sz w:val="20"/>
                <w:szCs w:val="20"/>
                <w:rtl w:val="0"/>
              </w:rPr>
              <w:t xml:space="preserve">Growing Success</w:t>
            </w:r>
            <w:r w:rsidDel="00000000" w:rsidR="00000000" w:rsidRPr="00000000">
              <w:rPr>
                <w:sz w:val="20"/>
                <w:szCs w:val="20"/>
                <w:rtl w:val="0"/>
              </w:rPr>
              <w:t xml:space="preserve"> p. 31 Assessment as Learning “is used by students to ...monitor their own progress towards achieving their learning goals (self-assessment)...”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b w:val="1"/>
                <w:sz w:val="20"/>
                <w:szCs w:val="20"/>
                <w:rtl w:val="0"/>
              </w:rPr>
              <w:t xml:space="preserve">Growing Success</w:t>
            </w:r>
            <w:r w:rsidDel="00000000" w:rsidR="00000000" w:rsidRPr="00000000">
              <w:rPr>
                <w:sz w:val="20"/>
                <w:szCs w:val="20"/>
                <w:rtl w:val="0"/>
              </w:rPr>
              <w:t xml:space="preserve"> p. 31 Assessment of Learning, Summative Assessment “occurs at or near the end of a period of learning, and may be used to inform further instruction.”</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94cg2rccyf9" w:id="37"/>
            <w:bookmarkEnd w:id="37"/>
            <w:r w:rsidDel="00000000" w:rsidR="00000000" w:rsidRPr="00000000">
              <w:rPr>
                <w:rtl w:val="0"/>
              </w:rPr>
              <w:t xml:space="preserve">Activity 2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Accommodations or modifications will be provided as needed to students possessing IEPs.</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20"/>
                <w:szCs w:val="20"/>
              </w:rPr>
            </w:pPr>
            <w:r w:rsidDel="00000000" w:rsidR="00000000" w:rsidRPr="00000000">
              <w:rPr>
                <w:b w:val="1"/>
                <w:sz w:val="20"/>
                <w:szCs w:val="20"/>
                <w:rtl w:val="0"/>
              </w:rPr>
              <w:t xml:space="preserve">Growing Success</w:t>
            </w:r>
            <w:r w:rsidDel="00000000" w:rsidR="00000000" w:rsidRPr="00000000">
              <w:rPr>
                <w:sz w:val="20"/>
                <w:szCs w:val="20"/>
                <w:rtl w:val="0"/>
              </w:rPr>
              <w:t xml:space="preserve">: p. 72 “Students with special education needs may require accommodations to allow them to participate in the curriculum and to demonstrate achievement of the expectations. Accommodations include individualized teaching and assessment strategies, human supports, and/or individualized equipment. In a subject or course identified in the student’s IEP as “Accommodated Only”, the provincial curriculum expectations are not altered.””Modifications are changes made to the grade-level expectations for a subject or course in order to meet a student’s learning needs. Modifications may include the use of expectations at a different grade level and/or an increase or decrease in the number and/or complexity of expectations relative to the curriculum expectations for the regular grade level.”</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1fdt4368o4sb" w:id="38"/>
      <w:bookmarkEnd w:id="38"/>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6"/>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aikcwt8t0spm" w:id="39"/>
            <w:bookmarkEnd w:id="39"/>
            <w:r w:rsidDel="00000000" w:rsidR="00000000" w:rsidRPr="00000000">
              <w:rPr>
                <w:rtl w:val="0"/>
              </w:rPr>
              <w:t xml:space="preserve">Activity 2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After explanation of assignment to students, please provide students with an opportunity to complete a 3, 2, 1 Exit Card:</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3 things I learned about health care occupations</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2 interesting facts I learned about health care occupations</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1 question I still have about health care occupations</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16"/>
                <w:szCs w:val="16"/>
              </w:rPr>
            </w:pPr>
            <w:r w:rsidDel="00000000" w:rsidR="00000000" w:rsidRPr="00000000">
              <w:rPr>
                <w:b w:val="1"/>
                <w:sz w:val="20"/>
                <w:szCs w:val="20"/>
                <w:rtl w:val="0"/>
              </w:rPr>
              <w:t xml:space="preserve">DI</w:t>
            </w:r>
            <w:r w:rsidDel="00000000" w:rsidR="00000000" w:rsidRPr="00000000">
              <w:rPr>
                <w:sz w:val="20"/>
                <w:szCs w:val="20"/>
                <w:rtl w:val="0"/>
              </w:rPr>
              <w:t xml:space="preserve"> p. 12 “...ways to find out about the interests of students include surveys, exit cards, partner introductions, asking questions, and asking students to connect their interests with topics of study.”</w:t>
            </w: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7uwwp5i4x7q9" w:id="40"/>
      <w:bookmarkEnd w:id="40"/>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7"/>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j7ij8vbj98vd" w:id="41"/>
            <w:bookmarkEnd w:id="41"/>
            <w:r w:rsidDel="00000000" w:rsidR="00000000" w:rsidRPr="00000000">
              <w:rPr>
                <w:rtl w:val="0"/>
              </w:rPr>
              <w:t xml:space="preserve">Activity 2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Conference Board of Canada Employability Skills 2000+ - </w:t>
            </w:r>
            <w:hyperlink r:id="rId24">
              <w:r w:rsidDel="00000000" w:rsidR="00000000" w:rsidRPr="00000000">
                <w:rPr>
                  <w:color w:val="1155cc"/>
                  <w:sz w:val="20"/>
                  <w:szCs w:val="20"/>
                  <w:u w:val="single"/>
                  <w:rtl w:val="0"/>
                </w:rPr>
                <w:t xml:space="preserve">http://www.conferenceboard.ca/Libraries/EDUC_PUBLIC/esp2000.sflb</w:t>
              </w:r>
            </w:hyperlink>
            <w:r w:rsidDel="00000000" w:rsidR="00000000" w:rsidRPr="00000000">
              <w:rPr>
                <w:sz w:val="20"/>
                <w:szCs w:val="20"/>
                <w:rtl w:val="0"/>
              </w:rPr>
              <w:t xml:space="preserve">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Ontario Skills Passport </w:t>
            </w:r>
            <w:hyperlink r:id="rId25">
              <w:r w:rsidDel="00000000" w:rsidR="00000000" w:rsidRPr="00000000">
                <w:rPr>
                  <w:color w:val="1155cc"/>
                  <w:sz w:val="20"/>
                  <w:szCs w:val="20"/>
                  <w:u w:val="single"/>
                  <w:rtl w:val="0"/>
                </w:rPr>
                <w:t xml:space="preserve">http://www.skills.edu.gov.on.ca/OSP2Web/EDU/Welcome.xhtml</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highlight w:val="white"/>
                <w:rtl w:val="0"/>
              </w:rPr>
              <w:t xml:space="preserve">Assessing health care students' intentions and motivations for learning: the Healthcare Learning and Studying Inventory (HLSI) - </w:t>
            </w:r>
            <w:hyperlink r:id="rId26">
              <w:r w:rsidDel="00000000" w:rsidR="00000000" w:rsidRPr="00000000">
                <w:rPr>
                  <w:color w:val="1155cc"/>
                  <w:sz w:val="20"/>
                  <w:szCs w:val="20"/>
                  <w:u w:val="single"/>
                  <w:rtl w:val="0"/>
                </w:rPr>
                <w:t xml:space="preserve">http://www.ncbi.nlm.nih.gov/pubmed/22717990</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1155cc"/>
                <w:sz w:val="20"/>
                <w:szCs w:val="20"/>
                <w:u w:val="single"/>
              </w:rPr>
            </w:pPr>
            <w:r w:rsidDel="00000000" w:rsidR="00000000" w:rsidRPr="00000000">
              <w:rPr>
                <w:sz w:val="20"/>
                <w:szCs w:val="20"/>
                <w:rtl w:val="0"/>
              </w:rPr>
              <w:t xml:space="preserve">First Nations Health Authority Health Careers Guidebook </w:t>
            </w:r>
            <w:hyperlink r:id="rId27">
              <w:r w:rsidDel="00000000" w:rsidR="00000000" w:rsidRPr="00000000">
                <w:rPr>
                  <w:color w:val="1155cc"/>
                  <w:sz w:val="20"/>
                  <w:szCs w:val="20"/>
                  <w:u w:val="single"/>
                  <w:rtl w:val="0"/>
                </w:rPr>
                <w:t xml:space="preserve">http://www.fnha.ca/Documents/FNHA_health_careers_guidebook.pdf</w:t>
              </w:r>
            </w:hyperlink>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Jobs Associated with Math and Health Care: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28">
              <w:r w:rsidDel="00000000" w:rsidR="00000000" w:rsidRPr="00000000">
                <w:rPr>
                  <w:color w:val="1155cc"/>
                  <w:sz w:val="20"/>
                  <w:szCs w:val="20"/>
                  <w:u w:val="single"/>
                  <w:rtl w:val="0"/>
                </w:rPr>
                <w:t xml:space="preserve">http://woman.thenest.com/jobs-associated-math-health-care-22051.html</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x1jyqt3zayo0" w:id="42"/>
            <w:bookmarkEnd w:id="42"/>
            <w:r w:rsidDel="00000000" w:rsidR="00000000" w:rsidRPr="00000000">
              <w:rPr>
                <w:rtl w:val="0"/>
              </w:rPr>
              <w:t xml:space="preserve">Activity 2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Course text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mgcq1qa1fvvu" w:id="43"/>
            <w:bookmarkEnd w:id="43"/>
            <w:r w:rsidDel="00000000" w:rsidR="00000000" w:rsidRPr="00000000">
              <w:rPr>
                <w:rtl w:val="0"/>
              </w:rPr>
              <w:t xml:space="preserve">Activity 2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Microsoft Word or similar word processing software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pncghqh2bhg" w:id="44"/>
            <w:bookmarkEnd w:id="44"/>
            <w:r w:rsidDel="00000000" w:rsidR="00000000" w:rsidRPr="00000000">
              <w:rPr>
                <w:rtl w:val="0"/>
              </w:rPr>
              <w:t xml:space="preserve">Activity 2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n/a</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q1ezf1kqj611" w:id="45"/>
            <w:bookmarkEnd w:id="45"/>
            <w:r w:rsidDel="00000000" w:rsidR="00000000" w:rsidRPr="00000000">
              <w:rPr>
                <w:rtl w:val="0"/>
              </w:rPr>
              <w:t xml:space="preserve">Activity 2 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n/a</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vnk55bqf6chu" w:id="46"/>
            <w:bookmarkEnd w:id="46"/>
            <w:r w:rsidDel="00000000" w:rsidR="00000000" w:rsidRPr="00000000">
              <w:rPr>
                <w:rtl w:val="0"/>
              </w:rPr>
              <w:t xml:space="preserve">Activity 2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Health Care Occupations Comparison Chart Assignment: https://drive.google.com/open?id=0BxaGKFL1Tgjra1Iyam1NUE9OYk0</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Employability Skills and Work Habits Assignment: https://drive.google.com/open?id=0BxaGKFL1TgjrZHhMX2xLV3hwU1U</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ft2j5na65uf1" w:id="47"/>
      <w:bookmarkEnd w:id="47"/>
      <w:r w:rsidDel="00000000" w:rsidR="00000000" w:rsidRPr="00000000">
        <w:rPr>
          <w:rtl w:val="0"/>
        </w:rPr>
        <w:t xml:space="preserve">Activity 3 - Health Care Lab Skills (Rubric)</w:t>
      </w:r>
    </w:p>
    <w:p w:rsidR="00000000" w:rsidDel="00000000" w:rsidP="00000000" w:rsidRDefault="00000000" w:rsidRPr="00000000">
      <w:pPr>
        <w:pStyle w:val="Heading2"/>
        <w:contextualSpacing w:val="0"/>
        <w:rPr/>
      </w:pPr>
      <w:bookmarkStart w:colFirst="0" w:colLast="0" w:name="_njh37t4gzvjb" w:id="48"/>
      <w:bookmarkEnd w:id="48"/>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21"/>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vkgb57z0vi9l" w:id="49"/>
            <w:bookmarkEnd w:id="49"/>
            <w:r w:rsidDel="00000000" w:rsidR="00000000" w:rsidRPr="00000000">
              <w:rPr>
                <w:rtl w:val="0"/>
              </w:rPr>
              <w:t xml:space="preserve">Activity 3 Project Research and Information Gathering</w:t>
            </w:r>
          </w:p>
        </w:tc>
      </w:tr>
      <w:tr>
        <w:trPr>
          <w:trHeight w:val="1820" w:hRule="atLeast"/>
        </w:trPr>
        <w:tc>
          <w:tcPr/>
          <w:p w:rsidR="00000000" w:rsidDel="00000000" w:rsidP="00000000" w:rsidRDefault="00000000" w:rsidRPr="00000000">
            <w:pPr>
              <w:spacing w:line="240" w:lineRule="auto"/>
              <w:contextualSpacing w:val="0"/>
              <w:rPr>
                <w:sz w:val="20"/>
                <w:szCs w:val="20"/>
                <w:u w:val="single"/>
              </w:rPr>
            </w:pPr>
            <w:r w:rsidDel="00000000" w:rsidR="00000000" w:rsidRPr="00000000">
              <w:rPr>
                <w:sz w:val="20"/>
                <w:szCs w:val="20"/>
                <w:u w:val="single"/>
                <w:rtl w:val="0"/>
              </w:rPr>
              <w:t xml:space="preserve">Activity Description:</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There are psychomotor skills to be tested in each course code.  The complexity of the skills vary by course code and by specialty program [e.g. S</w:t>
            </w:r>
            <w:r w:rsidDel="00000000" w:rsidR="00000000" w:rsidRPr="00000000">
              <w:rPr>
                <w:sz w:val="20"/>
                <w:szCs w:val="20"/>
                <w:rtl w:val="0"/>
              </w:rPr>
              <w:t xml:space="preserve">HSM, SHSM with ICE (Innovation, Creativity, Entrepreneurship) or PSW] and the necessity for skill proficiency is underscored by any attached cooperative education credit</w:t>
            </w:r>
            <w:r w:rsidDel="00000000" w:rsidR="00000000" w:rsidRPr="00000000">
              <w:rPr>
                <w:sz w:val="20"/>
                <w:szCs w:val="20"/>
                <w:rtl w:val="0"/>
              </w:rPr>
              <w:t xml:space="preserve">.  The best means to test skills are by means of lab manual checklists (similar to those in the OCTE SafeDoc) and a rubric.  See attached assignment for rubric.</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u w:val="single"/>
                <w:rtl w:val="0"/>
              </w:rPr>
              <w:t xml:space="preserve">Explanations/Operational Definitions of Lab Skills Criteria in rubric</w:t>
            </w:r>
            <w:r w:rsidDel="00000000" w:rsidR="00000000" w:rsidRPr="00000000">
              <w:rPr>
                <w:sz w:val="20"/>
                <w:szCs w:val="20"/>
                <w:rtl w:val="0"/>
              </w:rPr>
              <w:t xml:space="preserve">:</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*Abililty to apply safety principles - Safety principles to be included with the evaluation of every skill in a health care lab (see Health Care SAFEDoc p. 21):</w:t>
            </w:r>
          </w:p>
          <w:tbl>
            <w:tblPr>
              <w:tblStyle w:val="Table18"/>
              <w:bidiVisual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455"/>
              <w:gridCol w:w="4425"/>
              <w:tblGridChange w:id="0">
                <w:tblGrid>
                  <w:gridCol w:w="4455"/>
                  <w:gridCol w:w="4425"/>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Topic</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Connection</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Handwashing</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“ToolSafe Handwashing with Glo-in-the-Dark Gel” video and lesson plan</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 34</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“SafetyNet HN1 PPE and Infection Control” project</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Using alcohol-based hand sanitizers/rubs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“SafetyNet HN1 PPE and Infection Control project”</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Using PPE (gloves, goggles/face shield, masks, gowns)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“ToolSafe PPE” video and lesson plan, OCTE SAFEDoc p. 25</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“SafetyNet HN1 PPE and Infection Control” project</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Using proper aseptic technique and handling of contaminated items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pp. 18, 25, 26, 35</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Using proper body mechanics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pp. 23, 33</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ToolSafe Electric Hospital Bed video and lesson plan</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SafetyNet TPJ CD2 Ambulatory Aids Body Mechanics project</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Using hospital bed side rails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 23</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“ToolSafe Electric Hospital Bed” video and lesson plan</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Using hospital bed, wheelchair and commode brakes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 24</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“ToolSafe Electric Hospital Bed” video and lesson plan</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“ToolSafe Wheelchairs” video and lesson plan</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Promotes safe environment, removes clutter or tripping hazards before caring for “client” and leaving “client” in health care practice lab</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“SafetyNet HSH2 Healthy Food and Environment” Health Care Safety Walk</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pp. 28, 32, 41-44</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Provides “client” with call bell when care is completed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“ToolSafe Electric Hospital Bed” video and lesson plan</w:t>
                  </w:r>
                </w:p>
              </w:tc>
            </w:tr>
          </w:tbl>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**Employability Skills/Professionalism for hands-on skills practice and testing:</w:t>
            </w:r>
          </w:p>
          <w:tbl>
            <w:tblPr>
              <w:tblStyle w:val="Table19"/>
              <w:bidiVisual w:val="0"/>
              <w:tblW w:w="889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500"/>
              <w:gridCol w:w="4395"/>
              <w:tblGridChange w:id="0">
                <w:tblGrid>
                  <w:gridCol w:w="4500"/>
                  <w:gridCol w:w="4395"/>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Wearing full uniform (e.g. scrubs, lab coat, shirt, etc.)</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 72</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Wearing wipeable mostly-white closed-toe and -heel non-skid duty shoes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pp. 20, 21, 24, 26, 28, 35, 72</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Fingernails clean, trimmed neatly, relatively short, and free of artificial nails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 35</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Long hair (if applicable) pulled back with an elastic</w:t>
                  </w:r>
                </w:p>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pp. 22, 23, 35</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All rings removed (with the possible exception of a wedding band, if applicable)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 22</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Watch pinned to uniform or in pocket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 22</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Speaks and acts professionally, pretending mannequin or peer is a client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 22</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Speaks using proper medical terminology and anatomical terms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bl>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“Sequence of Skills” are evaluated as per Skills Checklists (not included as part of this project.  Please see the OCTE SAFEDoc for several examples of Skills Checklists).</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“Comprehension of skills” are evaluated as per oral questions regarding the skills checklists (not included as part of this project.  Please see the OCTE SAFEDoc for more information).</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(The preceding lists are not exhaustive.  If there are other principles that you feel need to be added, please use your professional judgment and add them.)</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Each course code has many skills that must be evaluated, and depending on the course of study, e.g. PSW, there may be many additional skills that need to be evaluated:</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Skills to learn to perform safety:</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w:t>
            </w:r>
          </w:p>
          <w:tbl>
            <w:tblPr>
              <w:tblStyle w:val="Table20"/>
              <w:bidiVisual w:val="0"/>
              <w:tblW w:w="889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695"/>
              <w:gridCol w:w="4200"/>
              <w:tblGridChange w:id="0">
                <w:tblGrid>
                  <w:gridCol w:w="4695"/>
                  <w:gridCol w:w="420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Safe preparation, cleaning and storage of equipment</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Handwashing</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pp. 34, 55</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Use of antibacterial hand sanitizer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Use of Personal Protective Equipment (PPE)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 56</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Proper body mechanics and ergonomics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 71</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Independent unsupervised transfer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Supervised independent transfer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Minimum assist transfer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1-person pivot transfer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2-person transfer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2-person side-by-side transfer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2-person pivot transfer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Full (Hoyer) Mechanical Lift/Ceiling Lift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Sit-to-Stand Mechanical Lift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Client Positioning (Fowler’s, semi-Fowler’s, supine, prone, lateral, Sims’, orthopneic, Trendelenberg, reverse-Trendelenberg)</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Raising the clients’s head and shoulders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 51</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Moving the client up in bed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 50</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Moving the client up in bed with a lift or slider sheet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Moving the client to the side of the bed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Helping the client sit at the side of the bed/dangle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Moving the client to a stretcher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Slider board transfer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Turning the client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Logrolling the client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Transferring the client from a bed to a chair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 53</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Positioning/repositioning the client in a seated position in a wheelchair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Transfer disc use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Applying a transfer belt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Assisting with client ambulation (independent, with cane, with walker, with crutches)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Use of a wheelchair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Client falls – assisting to the floor, assisting client to rise from the floor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Range of motion exercises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Braces and orthosis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Use of personal safety devices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Bedmaking</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Occupied bedmaking</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 46</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Preventative skin care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Oral care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Denture care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Hair care: brushing, combing and washing</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Shaving</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Nail and foot care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Dressing and undressing</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Applying elastic stockings (antiembolic, TEDS)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Applying elastic bandages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Working with simulated blood and body fluids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Specimen collection</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Applying incontinence briefs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Urinary and bowel elimination, toileting (includes using a commode)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Urinary catheter drainage bags (day and night)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Emptying and transitioning from a night to a day urinary catheter bag</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Using urinals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Using bedpans (regular, fracture)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Applying a condom catheter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Providing catheter care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Female perineal care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Male perineal care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Cleaning an ostomy pouch and resealing (“burping” bag)</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Partial bed bath (in bed or washroom, AM/HS care)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Complete bed bath</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 46</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Bathing (adult and infant)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Circumcision care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Umbilical cord care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Giving a back massage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Providing basic nutrition and fluids (includes feeding lab to teach feeding a client food and drink)</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pp. 57-58</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Preparing, handling and storing food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Measuring vital signs (temperature, pulse, respirations, blood pressure)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Basic physical assessment (sight, hearing, lung and bowel sounds, neurological, gait and balance)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Assessing pain</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Measuring client height and weight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Heat and cold application</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Administering first aid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OCTE SAFEDoc pp. 30-31</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Use of Automated External Defibrillator (AED)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(Covered in Level C CPR/AED)</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Mock medication dispensing and administration</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20"/>
                      <w:szCs w:val="20"/>
                    </w:rPr>
                  </w:pPr>
                  <w:r w:rsidDel="00000000" w:rsidR="00000000" w:rsidRPr="00000000">
                    <w:rPr>
                      <w:sz w:val="20"/>
                      <w:szCs w:val="20"/>
                      <w:rtl w:val="0"/>
                    </w:rPr>
                    <w:t xml:space="preserve"> </w:t>
                  </w:r>
                </w:p>
              </w:tc>
            </w:tr>
          </w:tbl>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spacing w:line="240" w:lineRule="auto"/>
              <w:contextualSpacing w:val="0"/>
              <w:rPr>
                <w:sz w:val="20"/>
                <w:szCs w:val="20"/>
                <w:highlight w:val="white"/>
              </w:rPr>
            </w:pPr>
            <w:r w:rsidDel="00000000" w:rsidR="00000000" w:rsidRPr="00000000">
              <w:rPr>
                <w:sz w:val="20"/>
                <w:szCs w:val="20"/>
                <w:highlight w:val="white"/>
                <w:rtl w:val="0"/>
              </w:rPr>
              <w:t xml:space="preserve">Other skills, especially for the SHSM program, are contingent upon the emphasis course code or equipment the lab has available.  Below are some of the possible skills:</w:t>
            </w:r>
          </w:p>
          <w:p w:rsidR="00000000" w:rsidDel="00000000" w:rsidP="00000000" w:rsidRDefault="00000000" w:rsidRPr="00000000">
            <w:pPr>
              <w:spacing w:line="240" w:lineRule="auto"/>
              <w:contextualSpacing w:val="0"/>
              <w:rPr>
                <w:color w:val="222222"/>
                <w:sz w:val="20"/>
                <w:szCs w:val="20"/>
                <w:highlight w:val="white"/>
              </w:rPr>
            </w:pPr>
            <w:r w:rsidDel="00000000" w:rsidR="00000000" w:rsidRPr="00000000">
              <w:rPr>
                <w:color w:val="222222"/>
                <w:sz w:val="20"/>
                <w:szCs w:val="20"/>
                <w:highlight w:val="white"/>
                <w:rtl w:val="0"/>
              </w:rPr>
              <w:t xml:space="preserve">Use of an autoclave</w:t>
            </w:r>
          </w:p>
          <w:p w:rsidR="00000000" w:rsidDel="00000000" w:rsidP="00000000" w:rsidRDefault="00000000" w:rsidRPr="00000000">
            <w:pPr>
              <w:spacing w:line="240" w:lineRule="auto"/>
              <w:contextualSpacing w:val="0"/>
              <w:rPr>
                <w:color w:val="222222"/>
                <w:sz w:val="20"/>
                <w:szCs w:val="20"/>
                <w:highlight w:val="white"/>
              </w:rPr>
            </w:pPr>
            <w:r w:rsidDel="00000000" w:rsidR="00000000" w:rsidRPr="00000000">
              <w:rPr>
                <w:color w:val="222222"/>
                <w:sz w:val="20"/>
                <w:szCs w:val="20"/>
                <w:highlight w:val="white"/>
                <w:rtl w:val="0"/>
              </w:rPr>
              <w:t xml:space="preserve">Use of a stethoscope</w:t>
            </w:r>
          </w:p>
          <w:p w:rsidR="00000000" w:rsidDel="00000000" w:rsidP="00000000" w:rsidRDefault="00000000" w:rsidRPr="00000000">
            <w:pPr>
              <w:spacing w:line="240" w:lineRule="auto"/>
              <w:contextualSpacing w:val="0"/>
              <w:rPr>
                <w:color w:val="222222"/>
                <w:sz w:val="20"/>
                <w:szCs w:val="20"/>
                <w:highlight w:val="white"/>
              </w:rPr>
            </w:pPr>
            <w:r w:rsidDel="00000000" w:rsidR="00000000" w:rsidRPr="00000000">
              <w:rPr>
                <w:color w:val="222222"/>
                <w:sz w:val="20"/>
                <w:szCs w:val="20"/>
                <w:highlight w:val="white"/>
                <w:rtl w:val="0"/>
              </w:rPr>
              <w:t xml:space="preserve">Use of pulse oximeter</w:t>
            </w:r>
          </w:p>
          <w:p w:rsidR="00000000" w:rsidDel="00000000" w:rsidP="00000000" w:rsidRDefault="00000000" w:rsidRPr="00000000">
            <w:pPr>
              <w:spacing w:line="240" w:lineRule="auto"/>
              <w:contextualSpacing w:val="0"/>
              <w:rPr>
                <w:color w:val="222222"/>
                <w:sz w:val="20"/>
                <w:szCs w:val="20"/>
                <w:highlight w:val="white"/>
              </w:rPr>
            </w:pPr>
            <w:r w:rsidDel="00000000" w:rsidR="00000000" w:rsidRPr="00000000">
              <w:rPr>
                <w:color w:val="222222"/>
                <w:sz w:val="20"/>
                <w:szCs w:val="20"/>
                <w:highlight w:val="white"/>
                <w:rtl w:val="0"/>
              </w:rPr>
              <w:t xml:space="preserve">Use of otoscope/ophthalmoscope</w:t>
            </w:r>
          </w:p>
          <w:p w:rsidR="00000000" w:rsidDel="00000000" w:rsidP="00000000" w:rsidRDefault="00000000" w:rsidRPr="00000000">
            <w:pPr>
              <w:spacing w:line="240" w:lineRule="auto"/>
              <w:contextualSpacing w:val="0"/>
              <w:rPr>
                <w:color w:val="222222"/>
                <w:sz w:val="20"/>
                <w:szCs w:val="20"/>
                <w:highlight w:val="white"/>
              </w:rPr>
            </w:pPr>
            <w:r w:rsidDel="00000000" w:rsidR="00000000" w:rsidRPr="00000000">
              <w:rPr>
                <w:color w:val="222222"/>
                <w:sz w:val="20"/>
                <w:szCs w:val="20"/>
                <w:highlight w:val="white"/>
                <w:rtl w:val="0"/>
              </w:rPr>
              <w:t xml:space="preserve">Use of reflex hammers</w:t>
            </w:r>
          </w:p>
          <w:p w:rsidR="00000000" w:rsidDel="00000000" w:rsidP="00000000" w:rsidRDefault="00000000" w:rsidRPr="00000000">
            <w:pPr>
              <w:spacing w:line="240" w:lineRule="auto"/>
              <w:contextualSpacing w:val="0"/>
              <w:rPr>
                <w:color w:val="222222"/>
                <w:sz w:val="20"/>
                <w:szCs w:val="20"/>
                <w:highlight w:val="white"/>
              </w:rPr>
            </w:pPr>
            <w:r w:rsidDel="00000000" w:rsidR="00000000" w:rsidRPr="00000000">
              <w:rPr>
                <w:color w:val="222222"/>
                <w:sz w:val="20"/>
                <w:szCs w:val="20"/>
                <w:highlight w:val="white"/>
                <w:rtl w:val="0"/>
              </w:rPr>
              <w:t xml:space="preserve">Use of stethoscopes for assessing heart, lung sounds and bowel sounds</w:t>
            </w:r>
          </w:p>
          <w:p w:rsidR="00000000" w:rsidDel="00000000" w:rsidP="00000000" w:rsidRDefault="00000000" w:rsidRPr="00000000">
            <w:pPr>
              <w:spacing w:line="240" w:lineRule="auto"/>
              <w:contextualSpacing w:val="0"/>
              <w:rPr>
                <w:color w:val="222222"/>
                <w:sz w:val="20"/>
                <w:szCs w:val="20"/>
                <w:highlight w:val="white"/>
              </w:rPr>
            </w:pPr>
            <w:r w:rsidDel="00000000" w:rsidR="00000000" w:rsidRPr="00000000">
              <w:rPr>
                <w:color w:val="222222"/>
                <w:sz w:val="20"/>
                <w:szCs w:val="20"/>
                <w:highlight w:val="white"/>
                <w:rtl w:val="0"/>
              </w:rPr>
              <w:t xml:space="preserve">Use of a cardiac monitor</w:t>
            </w:r>
          </w:p>
          <w:p w:rsidR="00000000" w:rsidDel="00000000" w:rsidP="00000000" w:rsidRDefault="00000000" w:rsidRPr="00000000">
            <w:pPr>
              <w:spacing w:line="240" w:lineRule="auto"/>
              <w:contextualSpacing w:val="0"/>
              <w:rPr>
                <w:color w:val="222222"/>
                <w:sz w:val="20"/>
                <w:szCs w:val="20"/>
                <w:highlight w:val="white"/>
              </w:rPr>
            </w:pPr>
            <w:r w:rsidDel="00000000" w:rsidR="00000000" w:rsidRPr="00000000">
              <w:rPr>
                <w:color w:val="222222"/>
                <w:sz w:val="20"/>
                <w:szCs w:val="20"/>
                <w:highlight w:val="white"/>
                <w:rtl w:val="0"/>
              </w:rPr>
              <w:t xml:space="preserve">Principles of urinary catheterization</w:t>
            </w:r>
          </w:p>
          <w:p w:rsidR="00000000" w:rsidDel="00000000" w:rsidP="00000000" w:rsidRDefault="00000000" w:rsidRPr="00000000">
            <w:pPr>
              <w:spacing w:line="240" w:lineRule="auto"/>
              <w:contextualSpacing w:val="0"/>
              <w:rPr>
                <w:color w:val="222222"/>
                <w:sz w:val="20"/>
                <w:szCs w:val="20"/>
                <w:highlight w:val="white"/>
              </w:rPr>
            </w:pPr>
            <w:r w:rsidDel="00000000" w:rsidR="00000000" w:rsidRPr="00000000">
              <w:rPr>
                <w:color w:val="222222"/>
                <w:sz w:val="20"/>
                <w:szCs w:val="20"/>
                <w:highlight w:val="white"/>
                <w:rtl w:val="0"/>
              </w:rPr>
              <w:t xml:space="preserve">Wound care and dressings</w:t>
            </w:r>
          </w:p>
          <w:p w:rsidR="00000000" w:rsidDel="00000000" w:rsidP="00000000" w:rsidRDefault="00000000" w:rsidRPr="00000000">
            <w:pPr>
              <w:spacing w:line="240" w:lineRule="auto"/>
              <w:contextualSpacing w:val="0"/>
              <w:rPr>
                <w:color w:val="222222"/>
                <w:sz w:val="20"/>
                <w:szCs w:val="20"/>
                <w:highlight w:val="white"/>
              </w:rPr>
            </w:pPr>
            <w:r w:rsidDel="00000000" w:rsidR="00000000" w:rsidRPr="00000000">
              <w:rPr>
                <w:color w:val="222222"/>
                <w:sz w:val="20"/>
                <w:szCs w:val="20"/>
                <w:highlight w:val="white"/>
                <w:rtl w:val="0"/>
              </w:rPr>
              <w:t xml:space="preserve">Principles of intravenous therapy (with IV arm simulator)</w:t>
            </w:r>
          </w:p>
          <w:p w:rsidR="00000000" w:rsidDel="00000000" w:rsidP="00000000" w:rsidRDefault="00000000" w:rsidRPr="00000000">
            <w:pPr>
              <w:spacing w:line="240" w:lineRule="auto"/>
              <w:contextualSpacing w:val="0"/>
              <w:rPr>
                <w:color w:val="222222"/>
                <w:sz w:val="20"/>
                <w:szCs w:val="20"/>
                <w:highlight w:val="white"/>
              </w:rPr>
            </w:pPr>
            <w:r w:rsidDel="00000000" w:rsidR="00000000" w:rsidRPr="00000000">
              <w:rPr>
                <w:color w:val="222222"/>
                <w:sz w:val="20"/>
                <w:szCs w:val="20"/>
                <w:highlight w:val="white"/>
                <w:rtl w:val="0"/>
              </w:rPr>
              <w:t xml:space="preserve">Injections</w:t>
            </w:r>
          </w:p>
          <w:p w:rsidR="00000000" w:rsidDel="00000000" w:rsidP="00000000" w:rsidRDefault="00000000" w:rsidRPr="00000000">
            <w:pPr>
              <w:spacing w:line="240" w:lineRule="auto"/>
              <w:contextualSpacing w:val="0"/>
              <w:rPr>
                <w:color w:val="222222"/>
                <w:sz w:val="20"/>
                <w:szCs w:val="20"/>
                <w:highlight w:val="white"/>
              </w:rPr>
            </w:pPr>
            <w:r w:rsidDel="00000000" w:rsidR="00000000" w:rsidRPr="00000000">
              <w:rPr>
                <w:color w:val="222222"/>
                <w:sz w:val="20"/>
                <w:szCs w:val="20"/>
                <w:highlight w:val="white"/>
                <w:rtl w:val="0"/>
              </w:rPr>
              <w:t xml:space="preserve">Suctioning</w:t>
            </w:r>
          </w:p>
          <w:p w:rsidR="00000000" w:rsidDel="00000000" w:rsidP="00000000" w:rsidRDefault="00000000" w:rsidRPr="00000000">
            <w:pPr>
              <w:spacing w:line="240" w:lineRule="auto"/>
              <w:contextualSpacing w:val="0"/>
              <w:rPr>
                <w:color w:val="222222"/>
                <w:sz w:val="20"/>
                <w:szCs w:val="20"/>
                <w:highlight w:val="white"/>
              </w:rPr>
            </w:pPr>
            <w:r w:rsidDel="00000000" w:rsidR="00000000" w:rsidRPr="00000000">
              <w:rPr>
                <w:color w:val="222222"/>
                <w:sz w:val="20"/>
                <w:szCs w:val="20"/>
                <w:highlight w:val="white"/>
                <w:rtl w:val="0"/>
              </w:rPr>
              <w:t xml:space="preserve">Use of bag/valve mask (covered in Level C CPR/AED for Healthcare Providers)</w:t>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22"/>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uhh2osl114dz" w:id="50"/>
            <w:bookmarkEnd w:id="50"/>
            <w:r w:rsidDel="00000000" w:rsidR="00000000" w:rsidRPr="00000000">
              <w:rPr>
                <w:rtl w:val="0"/>
              </w:rPr>
              <w:t xml:space="preserve">Activity 3 Criteria and Instructions</w:t>
            </w:r>
          </w:p>
        </w:tc>
      </w:tr>
      <w:tr>
        <w:trPr>
          <w:trHeight w:val="1320" w:hRule="atLeast"/>
        </w:trPr>
        <w:tc>
          <w:tcPr/>
          <w:p w:rsidR="00000000" w:rsidDel="00000000" w:rsidP="00000000" w:rsidRDefault="00000000" w:rsidRPr="00000000">
            <w:pPr>
              <w:widowControl w:val="0"/>
              <w:ind w:left="0" w:firstLine="0"/>
              <w:contextualSpacing w:val="0"/>
              <w:rPr>
                <w:sz w:val="20"/>
                <w:szCs w:val="20"/>
              </w:rPr>
            </w:pPr>
            <w:r w:rsidDel="00000000" w:rsidR="00000000" w:rsidRPr="00000000">
              <w:rPr>
                <w:sz w:val="20"/>
                <w:szCs w:val="20"/>
                <w:rtl w:val="0"/>
              </w:rPr>
              <w:t xml:space="preserve">Lab skill testing for students should be as consistent and uniform as possible.  One of the ways to do so is to use a rubric where criteria are specific and operationally defined.  As per the handout, curriculum document, and lab manual (please see OCTE SafeDoc, please see </w:t>
            </w:r>
            <w:r w:rsidDel="00000000" w:rsidR="00000000" w:rsidRPr="00000000">
              <w:rPr>
                <w:sz w:val="20"/>
                <w:szCs w:val="20"/>
                <w:rtl w:val="0"/>
              </w:rPr>
              <w:t xml:space="preserve">below</w:t>
            </w:r>
            <w:r w:rsidDel="00000000" w:rsidR="00000000" w:rsidRPr="00000000">
              <w:rPr>
                <w:sz w:val="20"/>
                <w:szCs w:val="20"/>
                <w:rtl w:val="0"/>
              </w:rPr>
              <w:t xml:space="preserve">).</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23"/>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90"/>
        <w:gridCol w:w="2970"/>
        <w:tblGridChange w:id="0">
          <w:tblGrid>
            <w:gridCol w:w="6390"/>
            <w:gridCol w:w="297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kfeb704nsmaf" w:id="51"/>
            <w:bookmarkEnd w:id="51"/>
            <w:r w:rsidDel="00000000" w:rsidR="00000000" w:rsidRPr="00000000">
              <w:rPr>
                <w:rtl w:val="0"/>
              </w:rPr>
              <w:t xml:space="preserve">Activity 3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sz w:val="20"/>
                <w:szCs w:val="20"/>
                <w:rtl w:val="0"/>
              </w:rPr>
              <w:t xml:space="preserve">Though only the grade 12 courses have prerequisites, the course codes build on each other with regard to health care skills and complexity.</w:t>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sz w:val="20"/>
                <w:szCs w:val="20"/>
                <w:rtl w:val="0"/>
              </w:rPr>
              <w:t xml:space="preserve">Anatomy and physiology</w:t>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sz w:val="20"/>
                <w:szCs w:val="20"/>
                <w:rtl w:val="0"/>
              </w:rPr>
              <w:t xml:space="preserve">Safety (WHMIS, infection control, lab safety - see Health Care Safety Walk in </w:t>
            </w:r>
            <w:r w:rsidDel="00000000" w:rsidR="00000000" w:rsidRPr="00000000">
              <w:rPr>
                <w:color w:val="2c383f"/>
                <w:sz w:val="20"/>
                <w:szCs w:val="20"/>
                <w:rtl w:val="0"/>
              </w:rPr>
              <w:t xml:space="preserve">TPJ HSH2 Healthy Food and Environment Safety Net)</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s>
              <w:spacing w:line="240" w:lineRule="auto"/>
              <w:ind w:left="176" w:right="57" w:firstLine="0"/>
              <w:contextualSpacing w:val="0"/>
              <w:rPr>
                <w:sz w:val="20"/>
                <w:szCs w:val="20"/>
              </w:rPr>
            </w:pPr>
            <w:bookmarkStart w:colFirst="0" w:colLast="0" w:name="_gjdgxs" w:id="7"/>
            <w:bookmarkEnd w:id="7"/>
            <w:r w:rsidDel="00000000" w:rsidR="00000000" w:rsidRPr="00000000">
              <w:rPr>
                <w:b w:val="1"/>
                <w:sz w:val="20"/>
                <w:szCs w:val="20"/>
                <w:rtl w:val="0"/>
              </w:rPr>
              <w:t xml:space="preserve">SEF</w:t>
            </w:r>
            <w:r w:rsidDel="00000000" w:rsidR="00000000" w:rsidRPr="00000000">
              <w:rPr>
                <w:sz w:val="20"/>
                <w:szCs w:val="20"/>
                <w:rtl w:val="0"/>
              </w:rPr>
              <w:t xml:space="preserve"> 2.5 p. 20 - In the classroom: “Classroom practice reflects safe... learning environments.”</w:t>
            </w:r>
          </w:p>
          <w:p w:rsidR="00000000" w:rsidDel="00000000" w:rsidP="00000000" w:rsidRDefault="00000000" w:rsidRPr="00000000">
            <w:pPr>
              <w:tabs>
                <w:tab w:val="left" w:pos="0"/>
              </w:tabs>
              <w:spacing w:line="240" w:lineRule="auto"/>
              <w:ind w:left="176" w:right="57" w:firstLine="0"/>
              <w:contextualSpacing w:val="0"/>
              <w:rPr>
                <w:sz w:val="20"/>
                <w:szCs w:val="20"/>
              </w:rPr>
            </w:pPr>
            <w:bookmarkStart w:colFirst="0" w:colLast="0" w:name="_gjdgxs" w:id="7"/>
            <w:bookmarkEnd w:id="7"/>
            <w:r w:rsidDel="00000000" w:rsidR="00000000" w:rsidRPr="00000000">
              <w:rPr>
                <w:b w:val="1"/>
                <w:sz w:val="20"/>
                <w:szCs w:val="20"/>
                <w:rtl w:val="0"/>
              </w:rPr>
              <w:t xml:space="preserve">SEF </w:t>
            </w:r>
            <w:r w:rsidDel="00000000" w:rsidR="00000000" w:rsidRPr="00000000">
              <w:rPr>
                <w:sz w:val="20"/>
                <w:szCs w:val="20"/>
                <w:rtl w:val="0"/>
              </w:rPr>
              <w:t xml:space="preserve">2.5 p. 20 - In the classroom:“In addition to the necessary knowledge and skills, the learning environment provides modelling for students to make safe and healthy decisions (e.g., injury prevention...).”</w:t>
            </w:r>
          </w:p>
          <w:p w:rsidR="00000000" w:rsidDel="00000000" w:rsidP="00000000" w:rsidRDefault="00000000" w:rsidRPr="00000000">
            <w:pPr>
              <w:tabs>
                <w:tab w:val="left" w:pos="0"/>
              </w:tabs>
              <w:spacing w:line="240" w:lineRule="auto"/>
              <w:ind w:left="176" w:right="57" w:firstLine="0"/>
              <w:contextualSpacing w:val="0"/>
              <w:rPr>
                <w:sz w:val="20"/>
                <w:szCs w:val="20"/>
              </w:rPr>
            </w:pPr>
            <w:bookmarkStart w:colFirst="0" w:colLast="0" w:name="_gjdgxs" w:id="7"/>
            <w:bookmarkEnd w:id="7"/>
            <w:r w:rsidDel="00000000" w:rsidR="00000000" w:rsidRPr="00000000">
              <w:rPr>
                <w:b w:val="1"/>
                <w:sz w:val="20"/>
                <w:szCs w:val="20"/>
                <w:rtl w:val="0"/>
              </w:rPr>
              <w:t xml:space="preserve">SEF</w:t>
            </w:r>
            <w:r w:rsidDel="00000000" w:rsidR="00000000" w:rsidRPr="00000000">
              <w:rPr>
                <w:sz w:val="20"/>
                <w:szCs w:val="20"/>
                <w:rtl w:val="0"/>
              </w:rPr>
              <w:t xml:space="preserve"> 2.5 p. 20 Students: “Contribute to the establishment of a safe... learning environment.”/”Establish and lead activities that promote safe… learning environments”</w:t>
            </w:r>
          </w:p>
          <w:p w:rsidR="00000000" w:rsidDel="00000000" w:rsidP="00000000" w:rsidRDefault="00000000" w:rsidRPr="00000000">
            <w:pPr>
              <w:tabs>
                <w:tab w:val="left" w:pos="0"/>
              </w:tabs>
              <w:spacing w:line="240" w:lineRule="auto"/>
              <w:ind w:left="176" w:right="57" w:firstLine="0"/>
              <w:contextualSpacing w:val="0"/>
              <w:rPr>
                <w:sz w:val="20"/>
                <w:szCs w:val="20"/>
              </w:rPr>
            </w:pPr>
            <w:bookmarkStart w:colFirst="0" w:colLast="0" w:name="_lcl76km138ec" w:id="52"/>
            <w:bookmarkEnd w:id="52"/>
            <w:r w:rsidDel="00000000" w:rsidR="00000000" w:rsidRPr="00000000">
              <w:rPr>
                <w:b w:val="1"/>
                <w:sz w:val="20"/>
                <w:szCs w:val="20"/>
                <w:rtl w:val="0"/>
              </w:rPr>
              <w:t xml:space="preserve">SEF</w:t>
            </w:r>
            <w:r w:rsidDel="00000000" w:rsidR="00000000" w:rsidRPr="00000000">
              <w:rPr>
                <w:sz w:val="20"/>
                <w:szCs w:val="20"/>
                <w:rtl w:val="0"/>
              </w:rPr>
              <w:t xml:space="preserve"> 3.1 p. 23 In the classroom:”Students and educators work together to build a collaborative and safe learning environment…”</w:t>
            </w:r>
          </w:p>
          <w:p w:rsidR="00000000" w:rsidDel="00000000" w:rsidP="00000000" w:rsidRDefault="00000000" w:rsidRPr="00000000">
            <w:pPr>
              <w:tabs>
                <w:tab w:val="left" w:pos="0"/>
              </w:tabs>
              <w:spacing w:line="240" w:lineRule="auto"/>
              <w:ind w:left="176" w:right="57" w:firstLine="0"/>
              <w:contextualSpacing w:val="0"/>
              <w:rPr>
                <w:sz w:val="20"/>
                <w:szCs w:val="20"/>
              </w:rPr>
            </w:pPr>
            <w:bookmarkStart w:colFirst="0" w:colLast="0" w:name="_gjdgxs" w:id="7"/>
            <w:bookmarkEnd w:id="7"/>
            <w:r w:rsidDel="00000000" w:rsidR="00000000" w:rsidRPr="00000000">
              <w:rPr>
                <w:b w:val="1"/>
                <w:sz w:val="20"/>
                <w:szCs w:val="20"/>
                <w:rtl w:val="0"/>
              </w:rPr>
              <w:t xml:space="preserve">SEF</w:t>
            </w:r>
            <w:r w:rsidDel="00000000" w:rsidR="00000000" w:rsidRPr="00000000">
              <w:rPr>
                <w:sz w:val="20"/>
                <w:szCs w:val="20"/>
                <w:rtl w:val="0"/>
              </w:rPr>
              <w:t xml:space="preserve"> 1.1 p. 10 - In the classroom:“Students are supported and assessed in the ongoing development of learning skills and work habits.”</w:t>
            </w:r>
          </w:p>
          <w:p w:rsidR="00000000" w:rsidDel="00000000" w:rsidP="00000000" w:rsidRDefault="00000000" w:rsidRPr="00000000">
            <w:pPr>
              <w:tabs>
                <w:tab w:val="left" w:pos="0"/>
              </w:tabs>
              <w:spacing w:line="240" w:lineRule="auto"/>
              <w:ind w:left="176" w:right="57" w:firstLine="0"/>
              <w:contextualSpacing w:val="0"/>
              <w:rPr>
                <w:sz w:val="20"/>
                <w:szCs w:val="20"/>
              </w:rPr>
            </w:pPr>
            <w:bookmarkStart w:colFirst="0" w:colLast="0" w:name="_gjdgxs" w:id="7"/>
            <w:bookmarkEnd w:id="7"/>
            <w:r w:rsidDel="00000000" w:rsidR="00000000" w:rsidRPr="00000000">
              <w:rPr>
                <w:b w:val="1"/>
                <w:sz w:val="20"/>
                <w:szCs w:val="20"/>
                <w:rtl w:val="0"/>
              </w:rPr>
              <w:t xml:space="preserve">SEF </w:t>
            </w:r>
            <w:r w:rsidDel="00000000" w:rsidR="00000000" w:rsidRPr="00000000">
              <w:rPr>
                <w:sz w:val="20"/>
                <w:szCs w:val="20"/>
                <w:rtl w:val="0"/>
              </w:rPr>
              <w:t xml:space="preserve">1.6 p. 14 - In the classroom:“Learning skills and work habits are evaluated and reported to parents” [and adult learners]</w:t>
            </w:r>
          </w:p>
          <w:p w:rsidR="00000000" w:rsidDel="00000000" w:rsidP="00000000" w:rsidRDefault="00000000" w:rsidRPr="00000000">
            <w:pPr>
              <w:tabs>
                <w:tab w:val="left" w:pos="0"/>
              </w:tabs>
              <w:spacing w:line="240" w:lineRule="auto"/>
              <w:ind w:left="176" w:right="57" w:firstLine="0"/>
              <w:contextualSpacing w:val="0"/>
              <w:rPr>
                <w:sz w:val="20"/>
                <w:szCs w:val="20"/>
              </w:rPr>
            </w:pPr>
            <w:bookmarkStart w:colFirst="0" w:colLast="0" w:name="_gjdgxs" w:id="7"/>
            <w:bookmarkEnd w:id="7"/>
            <w:r w:rsidDel="00000000" w:rsidR="00000000" w:rsidRPr="00000000">
              <w:rPr>
                <w:b w:val="1"/>
                <w:sz w:val="20"/>
                <w:szCs w:val="20"/>
                <w:rtl w:val="0"/>
              </w:rPr>
              <w:t xml:space="preserve">SEF</w:t>
            </w:r>
            <w:r w:rsidDel="00000000" w:rsidR="00000000" w:rsidRPr="00000000">
              <w:rPr>
                <w:sz w:val="20"/>
                <w:szCs w:val="20"/>
                <w:rtl w:val="0"/>
              </w:rPr>
              <w:t xml:space="preserve"> 5.1 p.35 In the classroom:”Education and career/life planning connects areas of learning to the ongoing curricular learning activities of the classroom and broader community.”/”Instruction supports students in making informed choices for successful transitions (e.g., ...school to post-secondary including work).”</w:t>
            </w:r>
          </w:p>
          <w:p w:rsidR="00000000" w:rsidDel="00000000" w:rsidP="00000000" w:rsidRDefault="00000000" w:rsidRPr="00000000">
            <w:pPr>
              <w:tabs>
                <w:tab w:val="left" w:pos="0"/>
              </w:tabs>
              <w:spacing w:line="240" w:lineRule="auto"/>
              <w:ind w:left="176" w:right="57" w:firstLine="0"/>
              <w:contextualSpacing w:val="0"/>
              <w:rPr>
                <w:sz w:val="20"/>
                <w:szCs w:val="20"/>
              </w:rPr>
            </w:pPr>
            <w:bookmarkStart w:colFirst="0" w:colLast="0" w:name="_gjdgxs" w:id="7"/>
            <w:bookmarkEnd w:id="7"/>
            <w:r w:rsidDel="00000000" w:rsidR="00000000" w:rsidRPr="00000000">
              <w:rPr>
                <w:b w:val="1"/>
                <w:sz w:val="20"/>
                <w:szCs w:val="20"/>
                <w:rtl w:val="0"/>
              </w:rPr>
              <w:t xml:space="preserve">SEF</w:t>
            </w:r>
            <w:r w:rsidDel="00000000" w:rsidR="00000000" w:rsidRPr="00000000">
              <w:rPr>
                <w:sz w:val="20"/>
                <w:szCs w:val="20"/>
                <w:rtl w:val="0"/>
              </w:rPr>
              <w:t xml:space="preserve"> 5.2 p. 35 At the school:”Experiences are provided to help students explore future learning or career/life opportunities…”</w:t>
            </w:r>
          </w:p>
          <w:p w:rsidR="00000000" w:rsidDel="00000000" w:rsidP="00000000" w:rsidRDefault="00000000" w:rsidRPr="00000000">
            <w:pPr>
              <w:tabs>
                <w:tab w:val="left" w:pos="0"/>
              </w:tabs>
              <w:spacing w:line="240" w:lineRule="auto"/>
              <w:ind w:left="176" w:right="57" w:firstLine="0"/>
              <w:contextualSpacing w:val="0"/>
              <w:rPr>
                <w:sz w:val="20"/>
                <w:szCs w:val="20"/>
              </w:rPr>
            </w:pPr>
            <w:bookmarkStart w:colFirst="0" w:colLast="0" w:name="_gjdgxs" w:id="7"/>
            <w:bookmarkEnd w:id="7"/>
            <w:r w:rsidDel="00000000" w:rsidR="00000000" w:rsidRPr="00000000">
              <w:rPr>
                <w:b w:val="1"/>
                <w:sz w:val="20"/>
                <w:szCs w:val="20"/>
                <w:rtl w:val="0"/>
              </w:rPr>
              <w:t xml:space="preserve">Growing Success</w:t>
            </w:r>
            <w:r w:rsidDel="00000000" w:rsidR="00000000" w:rsidRPr="00000000">
              <w:rPr>
                <w:sz w:val="20"/>
                <w:szCs w:val="20"/>
                <w:rtl w:val="0"/>
              </w:rPr>
              <w:t xml:space="preserve"> p. 11-12 “It is expected that teachers will work with students to help them develop the learning skills and work habits identified in the following table: [responsibility, organization, independent work, collaboration, initiative, self-regulation]”</w:t>
            </w:r>
          </w:p>
          <w:p w:rsidR="00000000" w:rsidDel="00000000" w:rsidP="00000000" w:rsidRDefault="00000000" w:rsidRPr="00000000">
            <w:pPr>
              <w:tabs>
                <w:tab w:val="left" w:pos="0"/>
              </w:tabs>
              <w:spacing w:line="240" w:lineRule="auto"/>
              <w:ind w:left="176" w:right="57" w:firstLine="0"/>
              <w:contextualSpacing w:val="0"/>
              <w:rPr>
                <w:sz w:val="20"/>
                <w:szCs w:val="20"/>
              </w:rPr>
            </w:pPr>
            <w:bookmarkStart w:colFirst="0" w:colLast="0" w:name="_gjdgxs" w:id="7"/>
            <w:bookmarkEnd w:id="7"/>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7az0rw7822ec" w:id="53"/>
            <w:bookmarkEnd w:id="53"/>
            <w:r w:rsidDel="00000000" w:rsidR="00000000" w:rsidRPr="00000000">
              <w:rPr>
                <w:rtl w:val="0"/>
              </w:rPr>
              <w:t xml:space="preserve">Activity 3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The teacher provides a health care lab manual featuring a skills checklist (for examples, please see the OCTE Health Care SAFEDoc page numbers noted above).  The teacher must demonstrate the skills and allow time for questions.  The teacher must allow for sufficient practice time, bearing in mind that required equipment may be scarce and in demand. The students practice the skills and use the lab manual skills checklist to assist in their own learning while the teacher is available to provide remediation.  Then, before the teacher evaluates the skills, the students perform the skills for a peer.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The “Think/Pair/Share” Instructional Intelligence method or the Brainstorming method of working together and problem solving works well while the teacher is testing another student’s skills and is unavailable for consultation or remediation.</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Think Literacy</w:t>
            </w:r>
            <w:r w:rsidDel="00000000" w:rsidR="00000000" w:rsidRPr="00000000">
              <w:rPr>
                <w:sz w:val="20"/>
                <w:szCs w:val="20"/>
                <w:rtl w:val="0"/>
              </w:rPr>
              <w:t xml:space="preserve"> p. 152 “Think/ Pair/Share… In this strategy, students individually consider an issue or problem and then discuss their ideas with a partner.”</w:t>
            </w:r>
          </w:p>
          <w:p w:rsidR="00000000" w:rsidDel="00000000" w:rsidP="00000000" w:rsidRDefault="00000000" w:rsidRPr="00000000">
            <w:pPr>
              <w:tabs>
                <w:tab w:val="left" w:pos="0"/>
              </w:tabs>
              <w:spacing w:line="240" w:lineRule="auto"/>
              <w:ind w:left="0" w:right="57" w:firstLine="0"/>
              <w:contextualSpacing w:val="0"/>
              <w:rPr>
                <w:sz w:val="20"/>
                <w:szCs w:val="20"/>
              </w:rPr>
            </w:pPr>
            <w:bookmarkStart w:colFirst="0" w:colLast="0" w:name="_gjdgxs" w:id="7"/>
            <w:bookmarkEnd w:id="7"/>
            <w:r w:rsidDel="00000000" w:rsidR="00000000" w:rsidRPr="00000000">
              <w:rPr>
                <w:b w:val="1"/>
                <w:sz w:val="20"/>
                <w:szCs w:val="20"/>
                <w:rtl w:val="0"/>
              </w:rPr>
              <w:t xml:space="preserve">Think Literacy</w:t>
            </w:r>
            <w:r w:rsidDel="00000000" w:rsidR="00000000" w:rsidRPr="00000000">
              <w:rPr>
                <w:sz w:val="20"/>
                <w:szCs w:val="20"/>
                <w:rtl w:val="0"/>
              </w:rPr>
              <w:t xml:space="preserve"> p. 7 - “Conference Board of Canada Employability Skills Manage</w:t>
              <w:br w:type="textWrapping"/>
              <w:t xml:space="preserve">Information CBC6 Locate, gather and organize information using appropriate</w:t>
              <w:br w:type="textWrapping"/>
              <w:t xml:space="preserve">technology and information systems. Think &amp; Solve Problems CBC10 Assess</w:t>
              <w:br w:type="textWrapping"/>
              <w:t xml:space="preserve">situations and identify problems. CBC11 Seek different points of view and</w:t>
              <w:br w:type="textWrapping"/>
              <w:t xml:space="preserve">evaluate them based on facts.”</w:t>
            </w:r>
          </w:p>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ICE</w:t>
            </w:r>
            <w:r w:rsidDel="00000000" w:rsidR="00000000" w:rsidRPr="00000000">
              <w:rPr>
                <w:sz w:val="20"/>
                <w:szCs w:val="20"/>
                <w:rtl w:val="0"/>
              </w:rPr>
              <w:t xml:space="preserve"> Card Deck p.20 “1. Brainstorming: Take care to structure the brainstorming time to ensure that everyone has the space and opportunity to contribute.”</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pStyle w:val="Heading2"/>
        <w:tabs>
          <w:tab w:val="left" w:pos="0"/>
        </w:tabs>
        <w:spacing w:after="200" w:lineRule="auto"/>
        <w:contextualSpacing w:val="0"/>
        <w:rPr/>
      </w:pPr>
      <w:bookmarkStart w:colFirst="0" w:colLast="0" w:name="_wdkqd9m4kty1" w:id="54"/>
      <w:bookmarkEnd w:id="54"/>
      <w:r w:rsidDel="00000000" w:rsidR="00000000" w:rsidRPr="00000000">
        <w:rPr>
          <w:rtl w:val="0"/>
        </w:rPr>
        <w:t xml:space="preserve">Action (Introduce or Extend Learning)</w:t>
      </w:r>
    </w:p>
    <w:tbl>
      <w:tblPr>
        <w:tblStyle w:val="Table24"/>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uutz1ab19h4n" w:id="55"/>
            <w:bookmarkEnd w:id="55"/>
            <w:r w:rsidDel="00000000" w:rsidR="00000000" w:rsidRPr="00000000">
              <w:rPr>
                <w:rtl w:val="0"/>
              </w:rPr>
              <w:t xml:space="preserve">Activity 3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Step-by-step checklists in a lab manual helps the students  immeasurably prior to and during skill testing (ee OCTE SAFEDoc and course textbook for examples).  The manual can be used for notetaking and help with remediation.  The teacher can assist with the psychomotor learning so that it appeals to more students than just those of the kinesthetic learning style.  Some students can find the psychomotor skills to be challenging, so much encouragement and support is required.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Differentiated Instruction:</w:t>
            </w:r>
            <w:r w:rsidDel="00000000" w:rsidR="00000000" w:rsidRPr="00000000">
              <w:rPr>
                <w:b w:val="1"/>
                <w:sz w:val="20"/>
                <w:szCs w:val="20"/>
                <w:rtl w:val="0"/>
              </w:rPr>
              <w:t xml:space="preserve"> </w:t>
            </w:r>
            <w:r w:rsidDel="00000000" w:rsidR="00000000" w:rsidRPr="00000000">
              <w:rPr>
                <w:sz w:val="20"/>
                <w:szCs w:val="20"/>
                <w:rtl w:val="0"/>
              </w:rPr>
              <w:t xml:space="preserve">Due to curriculum requirements and other course requirements (e.g. in SHSM or PSW), students do not get to choose the skills they are evaluated on, but they do get input into the means by which they are evaluated.  e.g. A student may choose a mannequin OR a peer with whom to do their skill testing.  Students may choose their partners for practice and testing where possible.  Learning stations give students the option of choosing the length of time they feel they need to work on a skill at each station and also provide for a choice when health care equipment is scarce and in demand.</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Ontario’s Equity and Inclusive Education Strategy</w:t>
            </w:r>
            <w:r w:rsidDel="00000000" w:rsidR="00000000" w:rsidRPr="00000000">
              <w:rPr>
                <w:sz w:val="20"/>
                <w:szCs w:val="20"/>
                <w:rtl w:val="0"/>
              </w:rPr>
              <w:t xml:space="preserve"> p. 12 “Equity and inclusive education policies and practices will support positive learning environments so that all students can feel engaged in and empowered by what they are learning, supported by the teachers and staff from whom they are learning, and welcome in the environment in which they are learning. Students, teachers, and staff learn and work in an environment that is respectful, supportive, and welcoming to all.”</w:t>
            </w:r>
          </w:p>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DI</w:t>
            </w:r>
            <w:r w:rsidDel="00000000" w:rsidR="00000000" w:rsidRPr="00000000">
              <w:rPr>
                <w:sz w:val="20"/>
                <w:szCs w:val="20"/>
                <w:rtl w:val="0"/>
              </w:rPr>
              <w:t xml:space="preserve"> p. 2 “Differentiated instruction is… … effective instruction that is responsive to the learning preferences, interests and readiness of the individual learner.</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5ztx9ljoojr" w:id="56"/>
            <w:bookmarkEnd w:id="56"/>
            <w:r w:rsidDel="00000000" w:rsidR="00000000" w:rsidRPr="00000000">
              <w:rPr>
                <w:rtl w:val="0"/>
              </w:rPr>
              <w:t xml:space="preserve">Activity 3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Teacher remediation:</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After the teacher demonstrates the skill and while the student is practicing the skill on their own using their skills checklist as a guide, the teacher will visit each student and provide remediation in response to each student’s needs as a means of formative assessment.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Skills Checklists (from OCTE SAFEDoc)</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It is important that many types of assessment and evaluation are used and that assessment for, as and of learning is taking place.  The skills checklist has three columns: self, peer and teacher.  Students complete a self assessment with their skills checklist.  Then, when the student is feeling more comfortable with the skill, they seek out a peer to perform a peer assessment.  Finally, they are evaluated by the teacher.  The r</w:t>
            </w:r>
            <w:r w:rsidDel="00000000" w:rsidR="00000000" w:rsidRPr="00000000">
              <w:rPr>
                <w:sz w:val="20"/>
                <w:szCs w:val="20"/>
                <w:rtl w:val="0"/>
              </w:rPr>
              <w:t xml:space="preserve">ubric, attached to the assignment</w:t>
            </w:r>
            <w:r w:rsidDel="00000000" w:rsidR="00000000" w:rsidRPr="00000000">
              <w:rPr>
                <w:sz w:val="20"/>
                <w:szCs w:val="20"/>
                <w:rtl w:val="0"/>
              </w:rPr>
              <w:t xml:space="preserve"> sheet, evaluates the student in 4 areas of application: ability to apply safety principles, sequence of skill, comprehension of skill, and employability skills/professionalism.</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*Health Care Lab Skills Rubric* This section of the assignment is based upon the rubric.  The rubric is about the explanation and operational definition of the lab skills rubric.</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b w:val="1"/>
                <w:sz w:val="20"/>
                <w:szCs w:val="20"/>
                <w:rtl w:val="0"/>
              </w:rPr>
              <w:t xml:space="preserve">Growing Success</w:t>
            </w:r>
            <w:r w:rsidDel="00000000" w:rsidR="00000000" w:rsidRPr="00000000">
              <w:rPr>
                <w:sz w:val="20"/>
                <w:szCs w:val="20"/>
                <w:rtl w:val="0"/>
              </w:rPr>
              <w:t xml:space="preserve"> p. 31 Assessment for Learning, Formative Assessment “occurs frequently and in an ongoing manner during instruction, while students are still gaining knowledge and practising skills.”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b w:val="1"/>
                <w:sz w:val="20"/>
                <w:szCs w:val="20"/>
                <w:rtl w:val="0"/>
              </w:rPr>
              <w:t xml:space="preserve">Growing Success</w:t>
            </w:r>
            <w:r w:rsidDel="00000000" w:rsidR="00000000" w:rsidRPr="00000000">
              <w:rPr>
                <w:sz w:val="20"/>
                <w:szCs w:val="20"/>
                <w:rtl w:val="0"/>
              </w:rPr>
              <w:t xml:space="preserve"> p. 31 Assessment as Learning, Formative Assessment “ is used by students to provide feedback to other students (peer assessment), monitor their own progress towards achieving their learning goals (self-assessment), make adjustments in their learning approaches, reflect on their learning, and set individual goals for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ind w:left="-80" w:firstLine="0"/>
              <w:contextualSpacing w:val="0"/>
              <w:rPr>
                <w:sz w:val="20"/>
                <w:szCs w:val="20"/>
              </w:rPr>
            </w:pPr>
            <w:r w:rsidDel="00000000" w:rsidR="00000000" w:rsidRPr="00000000">
              <w:rPr>
                <w:b w:val="1"/>
                <w:sz w:val="20"/>
                <w:szCs w:val="20"/>
                <w:rtl w:val="0"/>
              </w:rPr>
              <w:t xml:space="preserve">Growing Success</w:t>
            </w:r>
            <w:r w:rsidDel="00000000" w:rsidR="00000000" w:rsidRPr="00000000">
              <w:rPr>
                <w:sz w:val="20"/>
                <w:szCs w:val="20"/>
                <w:rtl w:val="0"/>
              </w:rPr>
              <w:t xml:space="preserve"> p. 31 Assessment of Learning, Summative Assessment “ is used by the teacher to summarize learning at a given point in time. This summary is used to make judgements about the quality of student learning on the basis of established criteria, to assign a value to represent that quality…”</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5ipucqxb3av4" w:id="57"/>
            <w:bookmarkEnd w:id="57"/>
            <w:r w:rsidDel="00000000" w:rsidR="00000000" w:rsidRPr="00000000">
              <w:rPr>
                <w:rtl w:val="0"/>
              </w:rPr>
              <w:t xml:space="preserve">Activity 3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Accommodations or modifications will be provided as needed to students possessing IEPs.  These will have no bearing on the integrity of the skill’s safety foundation.</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20"/>
                <w:szCs w:val="20"/>
              </w:rPr>
            </w:pPr>
            <w:r w:rsidDel="00000000" w:rsidR="00000000" w:rsidRPr="00000000">
              <w:rPr>
                <w:b w:val="1"/>
                <w:sz w:val="20"/>
                <w:szCs w:val="20"/>
                <w:rtl w:val="0"/>
              </w:rPr>
              <w:t xml:space="preserve">Growing Success</w:t>
            </w:r>
            <w:r w:rsidDel="00000000" w:rsidR="00000000" w:rsidRPr="00000000">
              <w:rPr>
                <w:sz w:val="20"/>
                <w:szCs w:val="20"/>
                <w:rtl w:val="0"/>
              </w:rPr>
              <w:t xml:space="preserve">: p. 72 “Students with special education needs may require accommodations to allow them to participate in the curriculum and to demonstrate achievement of the expectations. Accommodations include individualized teaching and assessment strategies, human supports, and/or individualized equipment. In a subject or course identified in the student’s IEP as “Accommodated Only”, the provincial curriculum expectations are not altered.””Modifications are changes made to the grade-level expectations for a subject or course in order to meet a student’s learning needs. Modifications may include the use of expectations at a different grade level and/or an increase or decrease in the number and/or complexity of expectations relative to the curriculum expectations for the regular grade level.”</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xm29xn6y4801" w:id="58"/>
      <w:bookmarkEnd w:id="58"/>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5"/>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7y64wjnqqhbg" w:id="59"/>
            <w:bookmarkEnd w:id="59"/>
            <w:r w:rsidDel="00000000" w:rsidR="00000000" w:rsidRPr="00000000">
              <w:rPr>
                <w:rtl w:val="0"/>
              </w:rPr>
              <w:t xml:space="preserve">Activity 3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After demonstration of lab skill to students and the start of remediation with the skill, please provide students with an opportunity to complete a 3, 2, 1 Exit Card:</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3 things I learned about the skill</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2 interesting facts I learned about the skill</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1 question I still have about the skill</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20"/>
                <w:szCs w:val="20"/>
              </w:rPr>
            </w:pPr>
            <w:r w:rsidDel="00000000" w:rsidR="00000000" w:rsidRPr="00000000">
              <w:rPr>
                <w:b w:val="1"/>
                <w:sz w:val="20"/>
                <w:szCs w:val="20"/>
                <w:rtl w:val="0"/>
              </w:rPr>
              <w:t xml:space="preserve">DI</w:t>
            </w:r>
            <w:r w:rsidDel="00000000" w:rsidR="00000000" w:rsidRPr="00000000">
              <w:rPr>
                <w:sz w:val="20"/>
                <w:szCs w:val="20"/>
                <w:rtl w:val="0"/>
              </w:rPr>
              <w:t xml:space="preserve"> p. 12 “...ways to find out about the interests of students include surveys, exit cards, partner introductions, asking questions, and asking students to connect their interests with topics of study.”</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jiytb8dxwjbn" w:id="60"/>
      <w:bookmarkEnd w:id="60"/>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6"/>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b71vtll9dvrx" w:id="61"/>
            <w:bookmarkEnd w:id="61"/>
            <w:r w:rsidDel="00000000" w:rsidR="00000000" w:rsidRPr="00000000">
              <w:rPr>
                <w:rtl w:val="0"/>
              </w:rPr>
              <w:t xml:space="preserve">Activity 3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n/a</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l4g1m8gl1d1" w:id="62"/>
            <w:bookmarkEnd w:id="62"/>
            <w:r w:rsidDel="00000000" w:rsidR="00000000" w:rsidRPr="00000000">
              <w:rPr>
                <w:rtl w:val="0"/>
              </w:rPr>
              <w:t xml:space="preserve">Activity 3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Course text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asbtqqgb16u7" w:id="63"/>
            <w:bookmarkEnd w:id="63"/>
            <w:r w:rsidDel="00000000" w:rsidR="00000000" w:rsidRPr="00000000">
              <w:rPr>
                <w:rtl w:val="0"/>
              </w:rPr>
              <w:t xml:space="preserve">Activity 3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Microsoft Word or similar word processing software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x19vacmfubfc" w:id="64"/>
            <w:bookmarkEnd w:id="64"/>
            <w:r w:rsidDel="00000000" w:rsidR="00000000" w:rsidRPr="00000000">
              <w:rPr>
                <w:rtl w:val="0"/>
              </w:rPr>
              <w:t xml:space="preserve">Activity 3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Teaching help is sometimes needed for evaluating skills, e.g. in PSW Programs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tst526qy847f" w:id="65"/>
            <w:bookmarkEnd w:id="65"/>
            <w:r w:rsidDel="00000000" w:rsidR="00000000" w:rsidRPr="00000000">
              <w:rPr>
                <w:rtl w:val="0"/>
              </w:rPr>
              <w:t xml:space="preserve">Activity 3 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color w:val="c00000"/>
                <w:sz w:val="20"/>
                <w:szCs w:val="20"/>
              </w:rPr>
            </w:pPr>
            <w:r w:rsidDel="00000000" w:rsidR="00000000" w:rsidRPr="00000000">
              <w:rPr>
                <w:sz w:val="20"/>
                <w:szCs w:val="20"/>
                <w:rtl w:val="0"/>
              </w:rPr>
              <w:t xml:space="preserve">See Health Care Lab Skills Manual (See OCTE SAFEDoc) for examples of skills checklists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exkd3qsbcbg" w:id="66"/>
            <w:bookmarkEnd w:id="66"/>
            <w:r w:rsidDel="00000000" w:rsidR="00000000" w:rsidRPr="00000000">
              <w:rPr>
                <w:rtl w:val="0"/>
              </w:rPr>
              <w:t xml:space="preserve">Activity 3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Health Care Lab Skills Rubric: https://drive.google.com/open?id=0BxaGKFL1TgjrczJIOHdNeFk1VVE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sectPr>
      <w:headerReference r:id="rId29" w:type="default"/>
      <w:headerReference r:id="rId30" w:type="first"/>
      <w:footerReference r:id="rId31" w:type="default"/>
      <w:footerReference r:id="rId32"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Calibri"/>
  <w:font w:name="Arial Unicode MS"/>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Fonts w:ascii="Arial Black" w:cs="Arial Black" w:eastAsia="Arial Black" w:hAnsi="Arial Black"/>
        <w:color w:val="666666"/>
        <w:rtl w:val="0"/>
      </w:rPr>
      <w:t xml:space="preserve">TPJ 4M/C/E, TOJ 4C</w:t>
    </w:r>
    <w:r w:rsidDel="00000000" w:rsidR="00000000" w:rsidRPr="00000000">
      <w:rPr>
        <w:rtl w:val="0"/>
      </w:rPr>
      <w:tab/>
      <w:t xml:space="preserve"> </w:t>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-1085848</wp:posOffset>
          </wp:positionH>
          <wp:positionV relativeFrom="paragraph">
            <wp:posOffset>-66673</wp:posOffset>
          </wp:positionV>
          <wp:extent cx="7829550" cy="918339"/>
          <wp:effectExtent b="0" l="0" r="0" t="0"/>
          <wp:wrapTopAndBottom distB="114300" distT="114300"/>
          <wp:docPr descr="header.jpg" id="4" name="image07.jpg"/>
          <a:graphic>
            <a:graphicData uri="http://schemas.openxmlformats.org/drawingml/2006/picture">
              <pic:pic>
                <pic:nvPicPr>
                  <pic:cNvPr descr="header.jpg" id="0" name="image07.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2">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3">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jc w:val="center"/>
    </w:pPr>
    <w:rPr>
      <w:sz w:val="40"/>
      <w:szCs w:val="40"/>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image" Target="media/image03.jpg"/><Relationship Id="rId22" Type="http://schemas.openxmlformats.org/officeDocument/2006/relationships/hyperlink" Target="https://www.odu.edu/content/dam/odu/col-dept/teacher-education-services/docs/teacher-candidate-professional-portfolio.pdf" TargetMode="External"/><Relationship Id="rId21" Type="http://schemas.openxmlformats.org/officeDocument/2006/relationships/hyperlink" Target="https://onlinelearninginsights.wordpress.com/2013/01/30/why-students-need-personal-learning-portfolios-more-than-we-do/" TargetMode="External"/><Relationship Id="rId24" Type="http://schemas.openxmlformats.org/officeDocument/2006/relationships/hyperlink" Target="http://www.conferenceboard.ca/Libraries/EDUC_PUBLIC/esp2000.sflb" TargetMode="External"/><Relationship Id="rId23" Type="http://schemas.openxmlformats.org/officeDocument/2006/relationships/hyperlink" Target="http://www.conferenceboard.ca/Libraries/EDUC_PUBLIC/esp2000.sflb"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www.edu.gov.on.ca/eng/policyfunding/growSuccess.pdf" TargetMode="External"/><Relationship Id="rId26" Type="http://schemas.openxmlformats.org/officeDocument/2006/relationships/hyperlink" Target="http://www.ncbi.nlm.nih.gov/pubmed/22717990" TargetMode="External"/><Relationship Id="rId25" Type="http://schemas.openxmlformats.org/officeDocument/2006/relationships/hyperlink" Target="http://www.skills.edu.gov.on.ca/OSP2Web/EDU/Welcome.xhtml" TargetMode="External"/><Relationship Id="rId28" Type="http://schemas.openxmlformats.org/officeDocument/2006/relationships/hyperlink" Target="http://woman.thenest.com/jobs-associated-math-health-care-22051.html" TargetMode="External"/><Relationship Id="rId27" Type="http://schemas.openxmlformats.org/officeDocument/2006/relationships/hyperlink" Target="http://www.fnha.ca/Documents/FNHA_health_careers_guidebook.pdf" TargetMode="External"/><Relationship Id="rId5" Type="http://schemas.openxmlformats.org/officeDocument/2006/relationships/image" Target="media/image06.jpg"/><Relationship Id="rId6" Type="http://schemas.openxmlformats.org/officeDocument/2006/relationships/image" Target="media/image05.jpg"/><Relationship Id="rId29" Type="http://schemas.openxmlformats.org/officeDocument/2006/relationships/header" Target="header1.xml"/><Relationship Id="rId7" Type="http://schemas.openxmlformats.org/officeDocument/2006/relationships/hyperlink" Target="http://www.edu.gov.on.ca/eng/curriculum/secondary/2009teched1112curr.pdf" TargetMode="External"/><Relationship Id="rId8" Type="http://schemas.openxmlformats.org/officeDocument/2006/relationships/hyperlink" Target="http://www.edu.gov.on.ca/eng/policyfunding/growSuccess.pdf" TargetMode="External"/><Relationship Id="rId31" Type="http://schemas.openxmlformats.org/officeDocument/2006/relationships/footer" Target="footer1.xml"/><Relationship Id="rId30" Type="http://schemas.openxmlformats.org/officeDocument/2006/relationships/header" Target="header2.xml"/><Relationship Id="rId11" Type="http://schemas.openxmlformats.org/officeDocument/2006/relationships/hyperlink" Target="http://www.edu.gov.on.ca/eng/literacynumeracy/SEF2013.pdf" TargetMode="External"/><Relationship Id="rId10" Type="http://schemas.openxmlformats.org/officeDocument/2006/relationships/hyperlink" Target="http://www.edugains.ca/resourcesDI/EducatorsPackages/DIEducatorsPackage2010/2010EducatorsGuide.pdf" TargetMode="External"/><Relationship Id="rId32" Type="http://schemas.openxmlformats.org/officeDocument/2006/relationships/footer" Target="footer2.xml"/><Relationship Id="rId13" Type="http://schemas.openxmlformats.org/officeDocument/2006/relationships/hyperlink" Target="http://www.edu.gov.on.ca/eng/studentsuccess/thinkliteracy/" TargetMode="External"/><Relationship Id="rId12" Type="http://schemas.openxmlformats.org/officeDocument/2006/relationships/hyperlink" Target="http://www.edu.gov.on.ca/eng/literacynumeracy/SEF2013.pdf" TargetMode="External"/><Relationship Id="rId15" Type="http://schemas.openxmlformats.org/officeDocument/2006/relationships/hyperlink" Target="http://www.edu.gov.on.ca/eng/aboriginal/fnmiFramework.pdf" TargetMode="External"/><Relationship Id="rId14" Type="http://schemas.openxmlformats.org/officeDocument/2006/relationships/hyperlink" Target="http://www.feddevontario.gc.ca/eic/site/723.nsf/eng/h_00329.html" TargetMode="External"/><Relationship Id="rId17" Type="http://schemas.openxmlformats.org/officeDocument/2006/relationships/hyperlink" Target="http://www.skills.edu.gov.on.ca/OSP2Web/EDU/DisplayEssentialSkills.xhtml" TargetMode="External"/><Relationship Id="rId16" Type="http://schemas.openxmlformats.org/officeDocument/2006/relationships/hyperlink" Target="http://www.edu.gov.on.ca/eng/policyfunding/equity.pdf" TargetMode="External"/><Relationship Id="rId19" Type="http://schemas.openxmlformats.org/officeDocument/2006/relationships/hyperlink" Target="https://drive.google.com/drive/folders/0B39jUX6009XDb3hnT1Uzdmc4Rmc" TargetMode="External"/><Relationship Id="rId18" Type="http://schemas.openxmlformats.org/officeDocument/2006/relationships/hyperlink" Target="http://www.octelab.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07.jpg"/></Relationships>
</file>