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1EC" w:rsidRPr="00C57D1F" w:rsidRDefault="00AA71EC" w:rsidP="00AA71EC">
      <w:pPr>
        <w:spacing w:after="0"/>
        <w:jc w:val="center"/>
        <w:rPr>
          <w:rFonts w:ascii="Times New Roman" w:eastAsia="Times New Roman" w:hAnsi="Times New Roman" w:cs="Times New Roman"/>
          <w:szCs w:val="24"/>
          <w:u w:val="single"/>
        </w:rPr>
      </w:pPr>
      <w:r w:rsidRPr="00C57D1F">
        <w:rPr>
          <w:rFonts w:ascii="Arial" w:eastAsia="Times New Roman" w:hAnsi="Arial" w:cs="Arial"/>
          <w:b/>
          <w:bCs/>
          <w:color w:val="000000"/>
          <w:sz w:val="27"/>
          <w:szCs w:val="27"/>
          <w:u w:val="single"/>
        </w:rPr>
        <w:t xml:space="preserve">OCTE Executive Teleconference Meeting - </w:t>
      </w:r>
      <w:r w:rsidR="0021109E" w:rsidRPr="00C57D1F">
        <w:rPr>
          <w:rFonts w:ascii="Arial" w:eastAsia="Times New Roman" w:hAnsi="Arial" w:cs="Arial"/>
          <w:b/>
          <w:bCs/>
          <w:color w:val="000000"/>
          <w:sz w:val="27"/>
          <w:szCs w:val="27"/>
          <w:u w:val="single"/>
        </w:rPr>
        <w:t>Minutes</w:t>
      </w:r>
    </w:p>
    <w:p w:rsidR="00AA71EC" w:rsidRPr="00055844" w:rsidRDefault="00AA71EC" w:rsidP="00AA71EC">
      <w:pPr>
        <w:spacing w:after="0"/>
        <w:jc w:val="center"/>
        <w:rPr>
          <w:rFonts w:ascii="Times New Roman" w:eastAsia="Times New Roman" w:hAnsi="Times New Roman" w:cs="Times New Roman"/>
          <w:szCs w:val="24"/>
        </w:rPr>
      </w:pPr>
      <w:r w:rsidRPr="00055844">
        <w:rPr>
          <w:rFonts w:ascii="Arial" w:eastAsia="Times New Roman" w:hAnsi="Arial" w:cs="Arial"/>
          <w:b/>
          <w:bCs/>
          <w:color w:val="000000"/>
          <w:szCs w:val="24"/>
        </w:rPr>
        <w:t xml:space="preserve">January 26th, 2018 </w:t>
      </w:r>
      <w:r w:rsidR="00F90211" w:rsidRPr="00055844">
        <w:rPr>
          <w:rFonts w:ascii="Arial" w:eastAsia="Times New Roman" w:hAnsi="Arial" w:cs="Arial"/>
          <w:b/>
          <w:bCs/>
          <w:color w:val="000000"/>
          <w:szCs w:val="24"/>
        </w:rPr>
        <w:t xml:space="preserve"> </w:t>
      </w:r>
      <w:r w:rsidRPr="00055844">
        <w:rPr>
          <w:rFonts w:ascii="Arial" w:eastAsia="Times New Roman" w:hAnsi="Arial" w:cs="Arial"/>
          <w:b/>
          <w:bCs/>
          <w:color w:val="000000"/>
          <w:szCs w:val="24"/>
        </w:rPr>
        <w:t> 10:00am to 12:00pm</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b/>
          <w:bCs/>
          <w:color w:val="000000"/>
          <w:sz w:val="22"/>
          <w:u w:val="single"/>
        </w:rPr>
        <w:t xml:space="preserve">Conference Call </w:t>
      </w:r>
      <w:r w:rsidR="00F90211">
        <w:rPr>
          <w:rFonts w:ascii="Arial" w:eastAsia="Times New Roman" w:hAnsi="Arial" w:cs="Arial"/>
          <w:b/>
          <w:bCs/>
          <w:color w:val="000000"/>
          <w:sz w:val="22"/>
          <w:u w:val="single"/>
        </w:rPr>
        <w:t>Meeting</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Cambria" w:eastAsia="Times New Roman" w:hAnsi="Cambria" w:cs="Times New Roman"/>
          <w:color w:val="000000"/>
          <w:sz w:val="22"/>
        </w:rPr>
        <w:t>CONFERENCE CALL: Dave Lewis, Christine German, Bill Fetter, Ingrid Munson, Paul Fraser, Kevin Shea, Kevin Caughlin, Derek Murphy, Bob Fularski, Clarke Perry, Mario Blouin, Lori Carlisle, Wade Richardson</w:t>
      </w:r>
    </w:p>
    <w:p w:rsidR="00C57D1F" w:rsidRDefault="00C57D1F" w:rsidP="00AA71EC">
      <w:pPr>
        <w:spacing w:after="0"/>
        <w:rPr>
          <w:rFonts w:ascii="Cambria" w:eastAsia="Times New Roman" w:hAnsi="Cambria" w:cs="Times New Roman"/>
          <w:color w:val="000000"/>
          <w:sz w:val="22"/>
        </w:rPr>
      </w:pPr>
    </w:p>
    <w:p w:rsidR="00AA71EC" w:rsidRPr="00AA71EC" w:rsidRDefault="00AA71EC" w:rsidP="00AA71EC">
      <w:pPr>
        <w:spacing w:after="0"/>
        <w:rPr>
          <w:rFonts w:ascii="Times New Roman" w:eastAsia="Times New Roman" w:hAnsi="Times New Roman" w:cs="Times New Roman"/>
          <w:szCs w:val="24"/>
        </w:rPr>
      </w:pPr>
      <w:r w:rsidRPr="00AA71EC">
        <w:rPr>
          <w:rFonts w:ascii="Cambria" w:eastAsia="Times New Roman" w:hAnsi="Cambria" w:cs="Times New Roman"/>
          <w:color w:val="000000"/>
          <w:sz w:val="22"/>
        </w:rPr>
        <w:t>REGRETS:  Cheryl Lovell, Karen Linehan-Caulfield</w:t>
      </w:r>
    </w:p>
    <w:p w:rsidR="00AA71EC" w:rsidRPr="00AA71EC" w:rsidRDefault="00AA71EC" w:rsidP="00AA71EC">
      <w:pPr>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 xml:space="preserve">1) Welcome and </w:t>
      </w:r>
      <w:proofErr w:type="gramStart"/>
      <w:r w:rsidRPr="00AA71EC">
        <w:rPr>
          <w:rFonts w:ascii="Arial" w:eastAsia="Times New Roman" w:hAnsi="Arial" w:cs="Arial"/>
          <w:color w:val="000000"/>
          <w:sz w:val="22"/>
        </w:rPr>
        <w:t>Celebrations  -</w:t>
      </w:r>
      <w:proofErr w:type="gramEnd"/>
      <w:r w:rsidRPr="00AA71EC">
        <w:rPr>
          <w:rFonts w:ascii="Arial" w:eastAsia="Times New Roman" w:hAnsi="Arial" w:cs="Arial"/>
          <w:color w:val="000000"/>
          <w:sz w:val="22"/>
        </w:rPr>
        <w:t xml:space="preserve"> Dave</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 xml:space="preserve">2) Approval of December Executive meeting minutes </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Motion forwarded by Ingrid and seconded by Paul - </w:t>
      </w:r>
      <w:r w:rsidRPr="00AA71EC">
        <w:rPr>
          <w:rFonts w:ascii="Arial" w:eastAsia="Times New Roman" w:hAnsi="Arial" w:cs="Arial"/>
          <w:b/>
          <w:bCs/>
          <w:color w:val="1155CC"/>
          <w:sz w:val="22"/>
        </w:rPr>
        <w:t>AIF</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Business arising from Minutes - deferred based on short timeline of meeting</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 xml:space="preserve">3) 18th Annual OCTE May Conference </w:t>
      </w:r>
    </w:p>
    <w:p w:rsidR="0028710A" w:rsidRPr="0028710A" w:rsidRDefault="00AA71EC" w:rsidP="0028710A">
      <w:pPr>
        <w:numPr>
          <w:ilvl w:val="0"/>
          <w:numId w:val="5"/>
        </w:numPr>
        <w:spacing w:after="0"/>
        <w:textAlignment w:val="baseline"/>
        <w:rPr>
          <w:rFonts w:ascii="Arial" w:eastAsia="Times New Roman" w:hAnsi="Arial" w:cs="Arial"/>
          <w:color w:val="00B0F0"/>
          <w:sz w:val="22"/>
          <w:u w:val="single"/>
        </w:rPr>
      </w:pPr>
      <w:r w:rsidRPr="00AA71EC">
        <w:rPr>
          <w:rFonts w:ascii="Arial" w:eastAsia="Times New Roman" w:hAnsi="Arial" w:cs="Arial"/>
          <w:color w:val="000000"/>
          <w:sz w:val="22"/>
        </w:rPr>
        <w:t xml:space="preserve">Agenda (Workshops and Plenary Sessions) </w:t>
      </w:r>
      <w:r w:rsidRPr="0028710A">
        <w:rPr>
          <w:rFonts w:ascii="Arial" w:eastAsia="Times New Roman" w:hAnsi="Arial" w:cs="Arial"/>
          <w:color w:val="00B0F0"/>
          <w:sz w:val="22"/>
          <w:u w:val="single"/>
        </w:rPr>
        <w:t>octe.ca</w:t>
      </w:r>
    </w:p>
    <w:p w:rsidR="00AA71EC" w:rsidRPr="00AA71EC" w:rsidRDefault="00AA71EC" w:rsidP="00AA71EC">
      <w:pPr>
        <w:numPr>
          <w:ilvl w:val="0"/>
          <w:numId w:val="5"/>
        </w:numPr>
        <w:spacing w:after="0"/>
        <w:textAlignment w:val="baseline"/>
        <w:rPr>
          <w:rFonts w:ascii="Arial" w:eastAsia="Times New Roman" w:hAnsi="Arial" w:cs="Arial"/>
          <w:color w:val="000000"/>
          <w:sz w:val="22"/>
        </w:rPr>
      </w:pPr>
      <w:r w:rsidRPr="00AA71EC">
        <w:rPr>
          <w:rFonts w:ascii="Arial" w:eastAsia="Times New Roman" w:hAnsi="Arial" w:cs="Arial"/>
          <w:color w:val="000000"/>
          <w:sz w:val="22"/>
        </w:rPr>
        <w:t>Registration (Executive member signup processes)</w:t>
      </w:r>
    </w:p>
    <w:p w:rsidR="00AA71EC" w:rsidRPr="00AA71EC" w:rsidRDefault="00AA71EC" w:rsidP="00AA71EC">
      <w:pPr>
        <w:numPr>
          <w:ilvl w:val="0"/>
          <w:numId w:val="5"/>
        </w:numPr>
        <w:spacing w:after="0"/>
        <w:textAlignment w:val="baseline"/>
        <w:rPr>
          <w:rFonts w:ascii="Arial" w:eastAsia="Times New Roman" w:hAnsi="Arial" w:cs="Arial"/>
          <w:color w:val="000000"/>
          <w:sz w:val="22"/>
        </w:rPr>
      </w:pPr>
      <w:r w:rsidRPr="00AA71EC">
        <w:rPr>
          <w:rFonts w:ascii="Arial" w:eastAsia="Times New Roman" w:hAnsi="Arial" w:cs="Arial"/>
          <w:color w:val="000000"/>
          <w:sz w:val="22"/>
        </w:rPr>
        <w:t>Accommodation (rooming at the conference)</w:t>
      </w:r>
    </w:p>
    <w:p w:rsidR="00AA71EC" w:rsidRPr="00AA71EC" w:rsidRDefault="00AA71EC" w:rsidP="00AA71EC">
      <w:pPr>
        <w:numPr>
          <w:ilvl w:val="0"/>
          <w:numId w:val="5"/>
        </w:numPr>
        <w:spacing w:after="0"/>
        <w:textAlignment w:val="baseline"/>
        <w:rPr>
          <w:rFonts w:ascii="Arial" w:eastAsia="Times New Roman" w:hAnsi="Arial" w:cs="Arial"/>
          <w:color w:val="000000"/>
          <w:sz w:val="22"/>
        </w:rPr>
      </w:pPr>
      <w:r w:rsidRPr="00AA71EC">
        <w:rPr>
          <w:rFonts w:ascii="Arial" w:eastAsia="Times New Roman" w:hAnsi="Arial" w:cs="Arial"/>
          <w:color w:val="000000"/>
          <w:sz w:val="22"/>
        </w:rPr>
        <w:t xml:space="preserve">Communication to members and Board Leads - </w:t>
      </w:r>
      <w:r w:rsidRPr="00AA71EC">
        <w:rPr>
          <w:rFonts w:ascii="Arial" w:eastAsia="Times New Roman" w:hAnsi="Arial" w:cs="Arial"/>
          <w:color w:val="1155CC"/>
          <w:sz w:val="22"/>
        </w:rPr>
        <w:t>Bill or Mario to send Conference email to TEBL members</w:t>
      </w:r>
    </w:p>
    <w:p w:rsidR="00AA71EC" w:rsidRPr="00AA71EC" w:rsidRDefault="00AA71EC" w:rsidP="00AA71EC">
      <w:pPr>
        <w:numPr>
          <w:ilvl w:val="0"/>
          <w:numId w:val="5"/>
        </w:numPr>
        <w:spacing w:after="0"/>
        <w:textAlignment w:val="baseline"/>
        <w:rPr>
          <w:rFonts w:ascii="Arial" w:eastAsia="Times New Roman" w:hAnsi="Arial" w:cs="Arial"/>
          <w:color w:val="000000"/>
          <w:sz w:val="22"/>
        </w:rPr>
      </w:pPr>
      <w:r w:rsidRPr="00AA71EC">
        <w:rPr>
          <w:rFonts w:ascii="Arial" w:eastAsia="Times New Roman" w:hAnsi="Arial" w:cs="Arial"/>
          <w:color w:val="000000"/>
          <w:sz w:val="22"/>
        </w:rPr>
        <w:t>Sponsorships</w:t>
      </w:r>
    </w:p>
    <w:p w:rsidR="00AA71EC" w:rsidRPr="00AA71EC" w:rsidRDefault="00AA71EC" w:rsidP="00AA71EC">
      <w:pPr>
        <w:numPr>
          <w:ilvl w:val="0"/>
          <w:numId w:val="5"/>
        </w:numPr>
        <w:spacing w:after="0"/>
        <w:textAlignment w:val="baseline"/>
        <w:rPr>
          <w:rFonts w:ascii="Arial" w:eastAsia="Times New Roman" w:hAnsi="Arial" w:cs="Arial"/>
          <w:color w:val="000000"/>
          <w:sz w:val="22"/>
        </w:rPr>
      </w:pPr>
      <w:r w:rsidRPr="00AA71EC">
        <w:rPr>
          <w:rFonts w:ascii="Arial" w:eastAsia="Times New Roman" w:hAnsi="Arial" w:cs="Arial"/>
          <w:color w:val="000000"/>
          <w:sz w:val="22"/>
        </w:rPr>
        <w:t>French workshops and printed materials</w:t>
      </w:r>
    </w:p>
    <w:p w:rsidR="00AA71EC" w:rsidRPr="00AA71EC" w:rsidRDefault="00AA71EC" w:rsidP="00AA71EC">
      <w:pPr>
        <w:numPr>
          <w:ilvl w:val="0"/>
          <w:numId w:val="5"/>
        </w:numPr>
        <w:spacing w:after="0"/>
        <w:textAlignment w:val="baseline"/>
        <w:rPr>
          <w:rFonts w:ascii="Arial" w:eastAsia="Times New Roman" w:hAnsi="Arial" w:cs="Arial"/>
          <w:color w:val="000000"/>
          <w:sz w:val="22"/>
        </w:rPr>
      </w:pPr>
      <w:r w:rsidRPr="00AA71EC">
        <w:rPr>
          <w:rFonts w:ascii="Arial" w:eastAsia="Times New Roman" w:hAnsi="Arial" w:cs="Arial"/>
          <w:color w:val="000000"/>
          <w:sz w:val="22"/>
        </w:rPr>
        <w:t xml:space="preserve">Elementary registration and Saturday - </w:t>
      </w:r>
      <w:r w:rsidRPr="00AA71EC">
        <w:rPr>
          <w:rFonts w:ascii="Arial" w:eastAsia="Times New Roman" w:hAnsi="Arial" w:cs="Arial"/>
          <w:color w:val="1155CC"/>
          <w:sz w:val="22"/>
        </w:rPr>
        <w:t>descriptions coming in to Ingrid - to make a generic description for time being and included in the English booklet</w:t>
      </w:r>
    </w:p>
    <w:p w:rsidR="00AA71EC" w:rsidRPr="00AA71EC" w:rsidRDefault="00AA71EC" w:rsidP="00AA71EC">
      <w:pPr>
        <w:numPr>
          <w:ilvl w:val="0"/>
          <w:numId w:val="5"/>
        </w:numPr>
        <w:spacing w:after="0"/>
        <w:textAlignment w:val="baseline"/>
        <w:rPr>
          <w:rFonts w:ascii="Arial" w:eastAsia="Times New Roman" w:hAnsi="Arial" w:cs="Arial"/>
          <w:color w:val="000000"/>
          <w:sz w:val="22"/>
        </w:rPr>
      </w:pPr>
      <w:r w:rsidRPr="00AA71EC">
        <w:rPr>
          <w:rFonts w:ascii="Arial" w:eastAsia="Times New Roman" w:hAnsi="Arial" w:cs="Arial"/>
          <w:color w:val="000000"/>
          <w:sz w:val="22"/>
        </w:rPr>
        <w:t>Student Teachers</w:t>
      </w:r>
      <w:r w:rsidRPr="00AA71EC">
        <w:rPr>
          <w:rFonts w:ascii="Arial" w:eastAsia="Times New Roman" w:hAnsi="Arial" w:cs="Arial"/>
          <w:color w:val="1155CC"/>
          <w:sz w:val="22"/>
        </w:rPr>
        <w:t xml:space="preserve"> must sign up for entire conference</w:t>
      </w:r>
    </w:p>
    <w:p w:rsidR="00AA71EC" w:rsidRPr="00AA71EC" w:rsidRDefault="00AA71EC" w:rsidP="00AA71EC">
      <w:pPr>
        <w:numPr>
          <w:ilvl w:val="0"/>
          <w:numId w:val="5"/>
        </w:numPr>
        <w:spacing w:after="0"/>
        <w:textAlignment w:val="baseline"/>
        <w:rPr>
          <w:rFonts w:ascii="Arial" w:eastAsia="Times New Roman" w:hAnsi="Arial" w:cs="Arial"/>
          <w:color w:val="000000"/>
          <w:sz w:val="22"/>
        </w:rPr>
      </w:pPr>
      <w:r w:rsidRPr="00AA71EC">
        <w:rPr>
          <w:rFonts w:ascii="Arial" w:eastAsia="Times New Roman" w:hAnsi="Arial" w:cs="Arial"/>
          <w:color w:val="000000"/>
          <w:sz w:val="22"/>
        </w:rPr>
        <w:t xml:space="preserve">Administrators </w:t>
      </w:r>
    </w:p>
    <w:p w:rsidR="00AA71EC" w:rsidRPr="00AA71EC" w:rsidRDefault="00AA71EC" w:rsidP="00AA71EC">
      <w:pPr>
        <w:numPr>
          <w:ilvl w:val="0"/>
          <w:numId w:val="5"/>
        </w:numPr>
        <w:spacing w:after="0"/>
        <w:textAlignment w:val="baseline"/>
        <w:rPr>
          <w:rFonts w:ascii="Arial" w:eastAsia="Times New Roman" w:hAnsi="Arial" w:cs="Arial"/>
          <w:color w:val="000000"/>
          <w:sz w:val="22"/>
        </w:rPr>
      </w:pPr>
      <w:r w:rsidRPr="00AA71EC">
        <w:rPr>
          <w:rFonts w:ascii="Arial" w:eastAsia="Times New Roman" w:hAnsi="Arial" w:cs="Arial"/>
          <w:color w:val="000000"/>
          <w:sz w:val="22"/>
        </w:rPr>
        <w:t xml:space="preserve">Vendors - </w:t>
      </w:r>
      <w:r w:rsidRPr="00AA71EC">
        <w:rPr>
          <w:rFonts w:ascii="Arial" w:eastAsia="Times New Roman" w:hAnsi="Arial" w:cs="Arial"/>
          <w:color w:val="1155CC"/>
          <w:sz w:val="22"/>
        </w:rPr>
        <w:t>Wade to monitor</w:t>
      </w:r>
    </w:p>
    <w:p w:rsidR="00AA71EC" w:rsidRPr="00AA71EC" w:rsidRDefault="00AA71EC" w:rsidP="00AA71EC">
      <w:pPr>
        <w:numPr>
          <w:ilvl w:val="0"/>
          <w:numId w:val="5"/>
        </w:numPr>
        <w:spacing w:after="0"/>
        <w:textAlignment w:val="baseline"/>
        <w:rPr>
          <w:rFonts w:ascii="Arial" w:eastAsia="Times New Roman" w:hAnsi="Arial" w:cs="Arial"/>
          <w:color w:val="1155CC"/>
          <w:sz w:val="22"/>
        </w:rPr>
      </w:pPr>
      <w:r w:rsidRPr="00AA71EC">
        <w:rPr>
          <w:rFonts w:ascii="Arial" w:eastAsia="Times New Roman" w:hAnsi="Arial" w:cs="Arial"/>
          <w:color w:val="1155CC"/>
          <w:sz w:val="22"/>
        </w:rPr>
        <w:t xml:space="preserve">Thursday afternoon Plenary Session - optional </w:t>
      </w:r>
    </w:p>
    <w:p w:rsidR="00AA71EC" w:rsidRPr="00AA71EC" w:rsidRDefault="00AA71EC" w:rsidP="00AA71EC">
      <w:pPr>
        <w:numPr>
          <w:ilvl w:val="0"/>
          <w:numId w:val="5"/>
        </w:numPr>
        <w:spacing w:after="0"/>
        <w:textAlignment w:val="baseline"/>
        <w:rPr>
          <w:rFonts w:ascii="Arial" w:eastAsia="Times New Roman" w:hAnsi="Arial" w:cs="Arial"/>
          <w:color w:val="1155CC"/>
          <w:sz w:val="22"/>
        </w:rPr>
      </w:pPr>
      <w:r w:rsidRPr="00AA71EC">
        <w:rPr>
          <w:rFonts w:ascii="Arial" w:eastAsia="Times New Roman" w:hAnsi="Arial" w:cs="Arial"/>
          <w:color w:val="1155CC"/>
          <w:sz w:val="22"/>
        </w:rPr>
        <w:t>Sessions to identify Elementary or Secondary or both as well as English and French or both. Elementary Sessions will be included in English booklets.</w:t>
      </w:r>
    </w:p>
    <w:p w:rsidR="00AA71EC" w:rsidRPr="00AA71EC" w:rsidRDefault="00AA71EC" w:rsidP="00AA71EC">
      <w:pPr>
        <w:numPr>
          <w:ilvl w:val="0"/>
          <w:numId w:val="5"/>
        </w:numPr>
        <w:spacing w:after="0"/>
        <w:textAlignment w:val="baseline"/>
        <w:rPr>
          <w:rFonts w:ascii="Arial" w:eastAsia="Times New Roman" w:hAnsi="Arial" w:cs="Arial"/>
          <w:color w:val="1155CC"/>
          <w:sz w:val="22"/>
        </w:rPr>
      </w:pPr>
      <w:r w:rsidRPr="00AA71EC">
        <w:rPr>
          <w:rFonts w:ascii="Arial" w:eastAsia="Times New Roman" w:hAnsi="Arial" w:cs="Arial"/>
          <w:color w:val="1155CC"/>
          <w:sz w:val="22"/>
        </w:rPr>
        <w:t xml:space="preserve">Thank you to Derek Murphy(Studica) for sponsoring Thursday night wine and cheese </w:t>
      </w:r>
    </w:p>
    <w:p w:rsidR="00AA71EC" w:rsidRPr="00AA71EC" w:rsidRDefault="00AA71EC" w:rsidP="00AA71EC">
      <w:pPr>
        <w:numPr>
          <w:ilvl w:val="0"/>
          <w:numId w:val="5"/>
        </w:numPr>
        <w:spacing w:after="0"/>
        <w:textAlignment w:val="baseline"/>
        <w:rPr>
          <w:rFonts w:ascii="Arial" w:eastAsia="Times New Roman" w:hAnsi="Arial" w:cs="Arial"/>
          <w:color w:val="1155CC"/>
          <w:sz w:val="22"/>
        </w:rPr>
      </w:pPr>
      <w:r w:rsidRPr="00AA71EC">
        <w:rPr>
          <w:rFonts w:ascii="Arial" w:eastAsia="Times New Roman" w:hAnsi="Arial" w:cs="Arial"/>
          <w:color w:val="1155CC"/>
          <w:sz w:val="22"/>
        </w:rPr>
        <w:t>Executive members register through your board where possible - let Christine or Dave know otherwise</w:t>
      </w:r>
    </w:p>
    <w:p w:rsidR="00AA71EC" w:rsidRPr="00AA71EC" w:rsidRDefault="00AA71EC" w:rsidP="00AA71EC">
      <w:pPr>
        <w:numPr>
          <w:ilvl w:val="0"/>
          <w:numId w:val="5"/>
        </w:numPr>
        <w:spacing w:after="0"/>
        <w:textAlignment w:val="baseline"/>
        <w:rPr>
          <w:rFonts w:ascii="Arial" w:eastAsia="Times New Roman" w:hAnsi="Arial" w:cs="Arial"/>
          <w:color w:val="1155CC"/>
          <w:sz w:val="22"/>
        </w:rPr>
      </w:pPr>
      <w:r w:rsidRPr="00AA71EC">
        <w:rPr>
          <w:rFonts w:ascii="Arial" w:eastAsia="Times New Roman" w:hAnsi="Arial" w:cs="Arial"/>
          <w:color w:val="1155CC"/>
          <w:sz w:val="22"/>
        </w:rPr>
        <w:t>Full French and full English booklets for the conference</w:t>
      </w:r>
    </w:p>
    <w:p w:rsidR="00AA71EC" w:rsidRPr="00AA71EC" w:rsidRDefault="00AA71EC" w:rsidP="00AA71EC">
      <w:pPr>
        <w:numPr>
          <w:ilvl w:val="0"/>
          <w:numId w:val="5"/>
        </w:numPr>
        <w:spacing w:after="0"/>
        <w:textAlignment w:val="baseline"/>
        <w:rPr>
          <w:rFonts w:ascii="Arial" w:eastAsia="Times New Roman" w:hAnsi="Arial" w:cs="Arial"/>
          <w:color w:val="1155CC"/>
          <w:sz w:val="22"/>
        </w:rPr>
      </w:pPr>
      <w:r w:rsidRPr="00AA71EC">
        <w:rPr>
          <w:rFonts w:ascii="Arial" w:eastAsia="Times New Roman" w:hAnsi="Arial" w:cs="Arial"/>
          <w:color w:val="1155CC"/>
          <w:sz w:val="22"/>
        </w:rPr>
        <w:t xml:space="preserve">Administrators $175.00 including breakfast - interest expressed from Administrators </w:t>
      </w:r>
    </w:p>
    <w:p w:rsidR="00AA71EC" w:rsidRPr="00AA71EC" w:rsidRDefault="00AA71EC" w:rsidP="00AA71EC">
      <w:pPr>
        <w:rPr>
          <w:rFonts w:ascii="Times New Roman" w:eastAsia="Times New Roman" w:hAnsi="Times New Roman" w:cs="Times New Roman"/>
          <w:szCs w:val="24"/>
        </w:rPr>
      </w:pPr>
    </w:p>
    <w:p w:rsidR="00AA71EC" w:rsidRPr="00AA71EC" w:rsidRDefault="00AA71EC" w:rsidP="00AA71EC">
      <w:pPr>
        <w:numPr>
          <w:ilvl w:val="0"/>
          <w:numId w:val="6"/>
        </w:numPr>
        <w:spacing w:after="0"/>
        <w:textAlignment w:val="baseline"/>
        <w:rPr>
          <w:rFonts w:ascii="Arial" w:eastAsia="Times New Roman" w:hAnsi="Arial" w:cs="Arial"/>
          <w:color w:val="000000"/>
          <w:sz w:val="22"/>
        </w:rPr>
      </w:pPr>
      <w:r w:rsidRPr="00AA71EC">
        <w:rPr>
          <w:rFonts w:ascii="Arial" w:eastAsia="Times New Roman" w:hAnsi="Arial" w:cs="Arial"/>
          <w:color w:val="000000"/>
          <w:sz w:val="22"/>
        </w:rPr>
        <w:t xml:space="preserve">2019 OCTE Conference - same week next year (May 9,10,11, 2019) at Hilton Meadowvale - </w:t>
      </w:r>
      <w:r w:rsidRPr="00AA71EC">
        <w:rPr>
          <w:rFonts w:ascii="Arial" w:eastAsia="Times New Roman" w:hAnsi="Arial" w:cs="Arial"/>
          <w:b/>
          <w:bCs/>
          <w:color w:val="000000"/>
          <w:sz w:val="22"/>
        </w:rPr>
        <w:t>AIF</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4) 2018 OCTE Budget Updates - Bob and Clarke</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Purchased </w:t>
      </w:r>
      <w:proofErr w:type="spellStart"/>
      <w:r w:rsidRPr="00AA71EC">
        <w:rPr>
          <w:rFonts w:ascii="Arial" w:eastAsia="Times New Roman" w:hAnsi="Arial" w:cs="Arial"/>
          <w:color w:val="1155CC"/>
          <w:sz w:val="22"/>
        </w:rPr>
        <w:t>Quickbooks</w:t>
      </w:r>
      <w:proofErr w:type="spellEnd"/>
      <w:r w:rsidRPr="00AA71EC">
        <w:rPr>
          <w:rFonts w:ascii="Arial" w:eastAsia="Times New Roman" w:hAnsi="Arial" w:cs="Arial"/>
          <w:color w:val="1155CC"/>
          <w:sz w:val="22"/>
        </w:rPr>
        <w:t xml:space="preserve"> and has started to set up the books for 2018. </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Board of Directors can be updated once up and running (month end basis). </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“Best practices” - confirmed that it was deposited by Bob </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lastRenderedPageBreak/>
        <w:t>Quick note:</w:t>
      </w:r>
      <w:r w:rsidR="00055844">
        <w:rPr>
          <w:rFonts w:ascii="Arial" w:eastAsia="Times New Roman" w:hAnsi="Arial" w:cs="Arial"/>
          <w:color w:val="1155CC"/>
          <w:sz w:val="22"/>
        </w:rPr>
        <w:t xml:space="preserve"> Bob attending the OTF Retreat </w:t>
      </w:r>
      <w:r w:rsidRPr="00AA71EC">
        <w:rPr>
          <w:rFonts w:ascii="Arial" w:eastAsia="Times New Roman" w:hAnsi="Arial" w:cs="Arial"/>
          <w:color w:val="1155CC"/>
          <w:sz w:val="22"/>
        </w:rPr>
        <w:t>- email Bob if you want to ask any questions</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5) MOL/OCTE Training - Kevin and team</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6 people registered at this time</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Presentation Date: March 1st, 2018 </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Kevin to send out email as a reminder</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Kevin and Dave had a meeting with Workplace Safety and Insurance Board (with Josie (MOL)) to align resources to students in secondary schools. Future work possible and impressed with work on Construction Health and Safety Awareness Training.</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Quick note: Provincial challenges with OYAP being experienced currently. Can OCTE provide support? Highly skilled workforce, 21st Century Competencies and apprenticeship system needs to be aligned. Lori and Dave to work together. </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6) Communications Committee Report</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Website up and running. Proposed changes being implemented this week. </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Dave and Paul to follow up on videos </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7) Membership update - Christine</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1347 entries and 37 affiliated school boards. More boards expected to affiliate closer to the conference. </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Ministry expressed interest and has requested another phase of the research project (Phase 3) to want to continue getting a grasp on technological education, technological skills, highly skilled workforce and 21st Century Competencies. Discussions need to happen with t</w:t>
      </w:r>
      <w:r w:rsidR="000B723B">
        <w:rPr>
          <w:rFonts w:ascii="Arial" w:eastAsia="Times New Roman" w:hAnsi="Arial" w:cs="Arial"/>
          <w:color w:val="1155CC"/>
          <w:sz w:val="22"/>
        </w:rPr>
        <w:t>he Ministry as it needs to come</w:t>
      </w:r>
      <w:r w:rsidRPr="00AA71EC">
        <w:rPr>
          <w:rFonts w:ascii="Arial" w:eastAsia="Times New Roman" w:hAnsi="Arial" w:cs="Arial"/>
          <w:color w:val="1155CC"/>
          <w:sz w:val="22"/>
        </w:rPr>
        <w:t xml:space="preserve"> from a good place and stance that is beneficial to technology education. General comments of support were provided by Executive members. </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The Ministry has asked OCTE to put together a 3 year request - multiple advantages and longevity to put things together (March 31st is Ministry’s year-end) Dave to start and put that together and get input from Executive members.</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0B723B" w:rsidP="00AA71EC">
      <w:pPr>
        <w:spacing w:after="0"/>
        <w:rPr>
          <w:rFonts w:ascii="Times New Roman" w:eastAsia="Times New Roman" w:hAnsi="Times New Roman" w:cs="Times New Roman"/>
          <w:szCs w:val="24"/>
        </w:rPr>
      </w:pPr>
      <w:r>
        <w:rPr>
          <w:rFonts w:ascii="Arial" w:eastAsia="Times New Roman" w:hAnsi="Arial" w:cs="Arial"/>
          <w:color w:val="000000"/>
          <w:sz w:val="22"/>
        </w:rPr>
        <w:t xml:space="preserve">8) Awards </w:t>
      </w:r>
      <w:r w:rsidR="00AA71EC" w:rsidRPr="00AA71EC">
        <w:rPr>
          <w:rFonts w:ascii="Arial" w:eastAsia="Times New Roman" w:hAnsi="Arial" w:cs="Arial"/>
          <w:color w:val="000000"/>
          <w:sz w:val="22"/>
        </w:rPr>
        <w:t>- Cheryl and Clarke</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Nominations being accepted - website/email open and operational </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9) P</w:t>
      </w:r>
      <w:r w:rsidRPr="00AA71EC">
        <w:rPr>
          <w:rFonts w:ascii="Arial" w:eastAsia="Times New Roman" w:hAnsi="Arial" w:cs="Arial"/>
          <w:color w:val="000000"/>
          <w:sz w:val="19"/>
          <w:szCs w:val="19"/>
        </w:rPr>
        <w:t xml:space="preserve">romo letter to school boards and Directors </w:t>
      </w:r>
      <w:r w:rsidRPr="00AA71EC">
        <w:rPr>
          <w:rFonts w:ascii="Arial" w:eastAsia="Times New Roman" w:hAnsi="Arial" w:cs="Arial"/>
          <w:color w:val="000000"/>
          <w:sz w:val="22"/>
        </w:rPr>
        <w:t>- Paul</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One letter for affiliated and one letter for non-affiliated boards</w:t>
      </w:r>
    </w:p>
    <w:p w:rsidR="00AA71EC" w:rsidRPr="00AA71EC" w:rsidRDefault="00AA71EC" w:rsidP="00AA71EC">
      <w:pPr>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 xml:space="preserve">10) AGM and Elections </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Dave will be looking for reports to assemble booklet for AGM</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Elections include - Paul (Vice Chair), </w:t>
      </w:r>
      <w:proofErr w:type="gramStart"/>
      <w:r w:rsidRPr="00AA71EC">
        <w:rPr>
          <w:rFonts w:ascii="Arial" w:eastAsia="Times New Roman" w:hAnsi="Arial" w:cs="Arial"/>
          <w:color w:val="1155CC"/>
          <w:sz w:val="22"/>
        </w:rPr>
        <w:t>Dave(</w:t>
      </w:r>
      <w:proofErr w:type="gramEnd"/>
      <w:r w:rsidRPr="00AA71EC">
        <w:rPr>
          <w:rFonts w:ascii="Arial" w:eastAsia="Times New Roman" w:hAnsi="Arial" w:cs="Arial"/>
          <w:color w:val="1155CC"/>
          <w:sz w:val="22"/>
        </w:rPr>
        <w:t xml:space="preserve">Chair), Cheryl(Elementary Co-Chair), and one additional person (Kevin to confirm) </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Must post changes to constitution 21 days before Conference</w:t>
      </w:r>
    </w:p>
    <w:p w:rsidR="00AA71EC" w:rsidRPr="00AA71EC" w:rsidRDefault="00AA71EC" w:rsidP="00AA71EC">
      <w:pPr>
        <w:spacing w:after="0"/>
        <w:rPr>
          <w:rFonts w:ascii="Times New Roman" w:eastAsia="Times New Roman" w:hAnsi="Times New Roman" w:cs="Times New Roman"/>
          <w:szCs w:val="24"/>
        </w:rPr>
      </w:pPr>
    </w:p>
    <w:p w:rsidR="00AA71EC" w:rsidRDefault="00AA71EC" w:rsidP="00AA71EC">
      <w:pPr>
        <w:spacing w:after="0"/>
        <w:rPr>
          <w:rFonts w:ascii="Arial" w:eastAsia="Times New Roman" w:hAnsi="Arial" w:cs="Arial"/>
          <w:color w:val="000000"/>
          <w:sz w:val="22"/>
        </w:rPr>
      </w:pPr>
    </w:p>
    <w:p w:rsidR="004415AE" w:rsidRDefault="004415AE" w:rsidP="00AA71EC">
      <w:pPr>
        <w:spacing w:after="0"/>
        <w:rPr>
          <w:rFonts w:ascii="Arial" w:eastAsia="Times New Roman" w:hAnsi="Arial" w:cs="Arial"/>
          <w:color w:val="000000"/>
          <w:sz w:val="22"/>
        </w:rPr>
      </w:pPr>
    </w:p>
    <w:p w:rsidR="00055844" w:rsidRDefault="00055844" w:rsidP="00AA71EC">
      <w:pPr>
        <w:spacing w:after="0"/>
        <w:rPr>
          <w:rFonts w:ascii="Arial" w:eastAsia="Times New Roman" w:hAnsi="Arial" w:cs="Arial"/>
          <w:color w:val="000000"/>
          <w:sz w:val="22"/>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lastRenderedPageBreak/>
        <w:t>11) Elementary Report</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jc w:val="both"/>
        <w:rPr>
          <w:rFonts w:ascii="Times New Roman" w:eastAsia="Times New Roman" w:hAnsi="Times New Roman" w:cs="Times New Roman"/>
          <w:szCs w:val="24"/>
        </w:rPr>
      </w:pPr>
      <w:r w:rsidRPr="00AA71EC">
        <w:rPr>
          <w:rFonts w:ascii="Arial" w:eastAsia="Times New Roman" w:hAnsi="Arial" w:cs="Arial"/>
          <w:b/>
          <w:bCs/>
          <w:color w:val="000000"/>
          <w:sz w:val="22"/>
        </w:rPr>
        <w:t>Updates:</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jc w:val="both"/>
        <w:rPr>
          <w:rFonts w:ascii="Times New Roman" w:eastAsia="Times New Roman" w:hAnsi="Times New Roman" w:cs="Times New Roman"/>
          <w:szCs w:val="24"/>
        </w:rPr>
      </w:pPr>
      <w:r w:rsidRPr="00AA71EC">
        <w:rPr>
          <w:rFonts w:ascii="Arial" w:eastAsia="Times New Roman" w:hAnsi="Arial" w:cs="Arial"/>
          <w:color w:val="000000"/>
          <w:sz w:val="22"/>
        </w:rPr>
        <w:t>1.</w:t>
      </w:r>
      <w:r w:rsidRPr="00AA71EC">
        <w:rPr>
          <w:rFonts w:ascii="Arial" w:eastAsia="Times New Roman" w:hAnsi="Arial" w:cs="Arial"/>
          <w:color w:val="000000"/>
          <w:sz w:val="22"/>
        </w:rPr>
        <w:tab/>
        <w:t>OCTE Conference 2018 Planning</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0B723B" w:rsidP="00AA71EC">
      <w:pPr>
        <w:numPr>
          <w:ilvl w:val="0"/>
          <w:numId w:val="7"/>
        </w:numPr>
        <w:spacing w:after="0"/>
        <w:jc w:val="both"/>
        <w:textAlignment w:val="baseline"/>
        <w:rPr>
          <w:rFonts w:ascii="Arial" w:eastAsia="Times New Roman" w:hAnsi="Arial" w:cs="Arial"/>
          <w:color w:val="000000"/>
          <w:sz w:val="22"/>
        </w:rPr>
      </w:pPr>
      <w:r>
        <w:rPr>
          <w:rFonts w:ascii="Arial" w:eastAsia="Times New Roman" w:hAnsi="Arial" w:cs="Arial"/>
          <w:color w:val="000000"/>
          <w:sz w:val="22"/>
        </w:rPr>
        <w:t>Members had a Telec</w:t>
      </w:r>
      <w:r w:rsidR="00AA71EC" w:rsidRPr="00AA71EC">
        <w:rPr>
          <w:rFonts w:ascii="Arial" w:eastAsia="Times New Roman" w:hAnsi="Arial" w:cs="Arial"/>
          <w:color w:val="000000"/>
          <w:sz w:val="22"/>
        </w:rPr>
        <w:t>onference on Wednesday January 10 with most members present</w:t>
      </w:r>
    </w:p>
    <w:p w:rsidR="00AA71EC" w:rsidRPr="00AA71EC" w:rsidRDefault="00AA71EC" w:rsidP="00AA71EC">
      <w:pPr>
        <w:numPr>
          <w:ilvl w:val="0"/>
          <w:numId w:val="7"/>
        </w:numPr>
        <w:spacing w:after="0"/>
        <w:jc w:val="both"/>
        <w:textAlignment w:val="baseline"/>
        <w:rPr>
          <w:rFonts w:ascii="Arial" w:eastAsia="Times New Roman" w:hAnsi="Arial" w:cs="Arial"/>
          <w:color w:val="000000"/>
          <w:sz w:val="22"/>
        </w:rPr>
      </w:pPr>
      <w:r w:rsidRPr="00AA71EC">
        <w:rPr>
          <w:rFonts w:ascii="Arial" w:eastAsia="Times New Roman" w:hAnsi="Arial" w:cs="Arial"/>
          <w:color w:val="000000"/>
          <w:sz w:val="22"/>
        </w:rPr>
        <w:t>Members have a list of action items that will be followed up on before we meet in person on March 3rd (tentatively) in Burlington. These items include: following up with outside presenters regarding materials and conversing with Kidder for when materials will need to be ordered for the conference.</w:t>
      </w:r>
    </w:p>
    <w:p w:rsidR="00AA71EC" w:rsidRPr="00AA71EC" w:rsidRDefault="00AA71EC" w:rsidP="00AA71EC">
      <w:pPr>
        <w:numPr>
          <w:ilvl w:val="0"/>
          <w:numId w:val="7"/>
        </w:numPr>
        <w:spacing w:after="0"/>
        <w:jc w:val="both"/>
        <w:textAlignment w:val="baseline"/>
        <w:rPr>
          <w:rFonts w:ascii="Arial" w:eastAsia="Times New Roman" w:hAnsi="Arial" w:cs="Arial"/>
          <w:color w:val="000000"/>
          <w:sz w:val="22"/>
        </w:rPr>
      </w:pPr>
      <w:r w:rsidRPr="00AA71EC">
        <w:rPr>
          <w:rFonts w:ascii="Arial" w:eastAsia="Times New Roman" w:hAnsi="Arial" w:cs="Arial"/>
          <w:color w:val="000000"/>
          <w:sz w:val="22"/>
        </w:rPr>
        <w:t>We have filled our spots for workshop presenters, however we are still waiting on three workshop descriptions (Skills Ontario, Let’s Talk Science and a presentation by RDSB teachers)</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spacing w:after="0"/>
        <w:jc w:val="both"/>
        <w:rPr>
          <w:rFonts w:ascii="Times New Roman" w:eastAsia="Times New Roman" w:hAnsi="Times New Roman" w:cs="Times New Roman"/>
          <w:szCs w:val="24"/>
        </w:rPr>
      </w:pPr>
      <w:r w:rsidRPr="00AA71EC">
        <w:rPr>
          <w:rFonts w:ascii="Arial" w:eastAsia="Times New Roman" w:hAnsi="Arial" w:cs="Arial"/>
          <w:b/>
          <w:bCs/>
          <w:color w:val="000000"/>
          <w:sz w:val="22"/>
        </w:rPr>
        <w:t>Action Items</w:t>
      </w:r>
    </w:p>
    <w:p w:rsidR="00AA71EC" w:rsidRPr="00AA71EC" w:rsidRDefault="00AA71EC" w:rsidP="00AA71EC">
      <w:pPr>
        <w:spacing w:after="0"/>
        <w:rPr>
          <w:rFonts w:ascii="Times New Roman" w:eastAsia="Times New Roman" w:hAnsi="Times New Roman" w:cs="Times New Roman"/>
          <w:szCs w:val="24"/>
        </w:rPr>
      </w:pPr>
    </w:p>
    <w:p w:rsidR="00AA71EC" w:rsidRPr="00AA71EC" w:rsidRDefault="00AA71EC" w:rsidP="00AA71EC">
      <w:pPr>
        <w:numPr>
          <w:ilvl w:val="0"/>
          <w:numId w:val="8"/>
        </w:numPr>
        <w:spacing w:after="0"/>
        <w:jc w:val="both"/>
        <w:textAlignment w:val="baseline"/>
        <w:rPr>
          <w:rFonts w:ascii="Arial" w:eastAsia="Times New Roman" w:hAnsi="Arial" w:cs="Arial"/>
          <w:color w:val="000000"/>
          <w:sz w:val="22"/>
        </w:rPr>
      </w:pPr>
      <w:r w:rsidRPr="00AA71EC">
        <w:rPr>
          <w:rFonts w:ascii="Arial" w:eastAsia="Times New Roman" w:hAnsi="Arial" w:cs="Arial"/>
          <w:color w:val="000000"/>
          <w:sz w:val="22"/>
        </w:rPr>
        <w:t>When will confirmations be sent to presenters? Do we need to help facilitate this?</w:t>
      </w:r>
    </w:p>
    <w:p w:rsidR="00AA71EC" w:rsidRPr="00AA71EC" w:rsidRDefault="00AA71EC" w:rsidP="00AA71EC">
      <w:pPr>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12) French Report</w:t>
      </w:r>
    </w:p>
    <w:p w:rsidR="00AA71EC" w:rsidRPr="00AA71EC" w:rsidRDefault="00AA71EC" w:rsidP="00AA71EC">
      <w:pPr>
        <w:spacing w:after="0"/>
        <w:ind w:hanging="360"/>
        <w:rPr>
          <w:rFonts w:ascii="Times New Roman" w:eastAsia="Times New Roman" w:hAnsi="Times New Roman" w:cs="Times New Roman"/>
          <w:szCs w:val="24"/>
        </w:rPr>
      </w:pPr>
      <w:r w:rsidRPr="00AA71EC">
        <w:rPr>
          <w:rFonts w:ascii="Arial" w:eastAsia="Times New Roman" w:hAnsi="Arial" w:cs="Arial"/>
          <w:color w:val="000000"/>
          <w:sz w:val="22"/>
        </w:rPr>
        <w:t>1.</w:t>
      </w:r>
      <w:r w:rsidRPr="00AA71EC">
        <w:rPr>
          <w:rFonts w:ascii="Arial" w:eastAsia="Times New Roman" w:hAnsi="Arial" w:cs="Arial"/>
          <w:color w:val="000000"/>
          <w:sz w:val="14"/>
          <w:szCs w:val="14"/>
        </w:rPr>
        <w:t xml:space="preserve">   </w:t>
      </w:r>
      <w:r w:rsidRPr="00AA71EC">
        <w:rPr>
          <w:rFonts w:ascii="Arial" w:eastAsia="Times New Roman" w:hAnsi="Arial" w:cs="Arial"/>
          <w:color w:val="000000"/>
          <w:sz w:val="14"/>
          <w:szCs w:val="14"/>
        </w:rPr>
        <w:tab/>
      </w:r>
      <w:r w:rsidRPr="00AA71EC">
        <w:rPr>
          <w:rFonts w:ascii="Arial" w:eastAsia="Times New Roman" w:hAnsi="Arial" w:cs="Arial"/>
          <w:color w:val="000000"/>
          <w:sz w:val="22"/>
        </w:rPr>
        <w:t>Worked with Dave and Ingrid to setup workshops for conference. We have 12 workshops for the conference over the 3 days confir</w:t>
      </w:r>
      <w:r w:rsidR="000B723B">
        <w:rPr>
          <w:rFonts w:ascii="Arial" w:eastAsia="Times New Roman" w:hAnsi="Arial" w:cs="Arial"/>
          <w:color w:val="000000"/>
          <w:sz w:val="22"/>
        </w:rPr>
        <w:t>med. All descriptions are in.  S</w:t>
      </w:r>
      <w:r w:rsidRPr="00AA71EC">
        <w:rPr>
          <w:rFonts w:ascii="Arial" w:eastAsia="Times New Roman" w:hAnsi="Arial" w:cs="Arial"/>
          <w:color w:val="000000"/>
          <w:sz w:val="22"/>
        </w:rPr>
        <w:t>ix secondary 9-12, four elementary K-8 and two K-12. Three of those will be hosted by the MEO.  Since we have elementary and secondary on for the 3 days, I would like to suggest adding to the agenda what level is the focus, ex:  K-8, 4-8, K-12, 9-12 or everyone, this would eliminate questioning should I go, is this for elementary or secondary.</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 xml:space="preserve"> </w:t>
      </w:r>
    </w:p>
    <w:p w:rsidR="00AA71EC" w:rsidRPr="00AA71EC" w:rsidRDefault="00AA71EC" w:rsidP="00AA71EC">
      <w:pPr>
        <w:spacing w:after="0"/>
        <w:ind w:hanging="360"/>
        <w:rPr>
          <w:rFonts w:ascii="Times New Roman" w:eastAsia="Times New Roman" w:hAnsi="Times New Roman" w:cs="Times New Roman"/>
          <w:szCs w:val="24"/>
        </w:rPr>
      </w:pPr>
      <w:r w:rsidRPr="00AA71EC">
        <w:rPr>
          <w:rFonts w:ascii="Arial" w:eastAsia="Times New Roman" w:hAnsi="Arial" w:cs="Arial"/>
          <w:color w:val="000000"/>
          <w:sz w:val="22"/>
        </w:rPr>
        <w:t>2.</w:t>
      </w:r>
      <w:r w:rsidRPr="00AA71EC">
        <w:rPr>
          <w:rFonts w:ascii="Arial" w:eastAsia="Times New Roman" w:hAnsi="Arial" w:cs="Arial"/>
          <w:color w:val="000000"/>
          <w:sz w:val="14"/>
          <w:szCs w:val="14"/>
        </w:rPr>
        <w:t xml:space="preserve">   </w:t>
      </w:r>
      <w:r w:rsidRPr="00AA71EC">
        <w:rPr>
          <w:rFonts w:ascii="Arial" w:eastAsia="Times New Roman" w:hAnsi="Arial" w:cs="Arial"/>
          <w:color w:val="000000"/>
          <w:sz w:val="14"/>
          <w:szCs w:val="14"/>
        </w:rPr>
        <w:tab/>
      </w:r>
      <w:r w:rsidR="000B723B">
        <w:rPr>
          <w:rFonts w:ascii="Arial" w:eastAsia="Times New Roman" w:hAnsi="Arial" w:cs="Arial"/>
          <w:color w:val="000000"/>
          <w:sz w:val="22"/>
        </w:rPr>
        <w:t>I have translated and sent</w:t>
      </w:r>
      <w:r w:rsidRPr="00AA71EC">
        <w:rPr>
          <w:rFonts w:ascii="Arial" w:eastAsia="Times New Roman" w:hAnsi="Arial" w:cs="Arial"/>
          <w:color w:val="000000"/>
          <w:sz w:val="22"/>
        </w:rPr>
        <w:t> the registration form for the conference. It needs to be sent to the registration’s 3</w:t>
      </w:r>
      <w:r w:rsidRPr="00AA71EC">
        <w:rPr>
          <w:rFonts w:ascii="Arial" w:eastAsia="Times New Roman" w:hAnsi="Arial" w:cs="Arial"/>
          <w:color w:val="000000"/>
          <w:sz w:val="13"/>
          <w:szCs w:val="13"/>
          <w:vertAlign w:val="superscript"/>
        </w:rPr>
        <w:t>rd</w:t>
      </w:r>
      <w:r w:rsidRPr="00AA71EC">
        <w:rPr>
          <w:rFonts w:ascii="Arial" w:eastAsia="Times New Roman" w:hAnsi="Arial" w:cs="Arial"/>
          <w:color w:val="000000"/>
          <w:sz w:val="22"/>
        </w:rPr>
        <w:t xml:space="preserve"> party who will apply the changes.  We want to keep all entries in the same database. Once the regi</w:t>
      </w:r>
      <w:r w:rsidR="000B723B">
        <w:rPr>
          <w:rFonts w:ascii="Arial" w:eastAsia="Times New Roman" w:hAnsi="Arial" w:cs="Arial"/>
          <w:color w:val="000000"/>
          <w:sz w:val="22"/>
        </w:rPr>
        <w:t>stration form is translated, I w</w:t>
      </w:r>
      <w:r w:rsidRPr="00AA71EC">
        <w:rPr>
          <w:rFonts w:ascii="Arial" w:eastAsia="Times New Roman" w:hAnsi="Arial" w:cs="Arial"/>
          <w:color w:val="000000"/>
          <w:sz w:val="22"/>
        </w:rPr>
        <w:t>ill send, the affiliation and conference registrations links to all Boards.</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 xml:space="preserve"> </w:t>
      </w:r>
    </w:p>
    <w:p w:rsidR="00AA71EC" w:rsidRPr="00AA71EC" w:rsidRDefault="00AA71EC" w:rsidP="00AA71EC">
      <w:pPr>
        <w:spacing w:after="0"/>
        <w:ind w:hanging="360"/>
        <w:rPr>
          <w:rFonts w:ascii="Times New Roman" w:eastAsia="Times New Roman" w:hAnsi="Times New Roman" w:cs="Times New Roman"/>
          <w:szCs w:val="24"/>
        </w:rPr>
      </w:pPr>
      <w:r w:rsidRPr="00AA71EC">
        <w:rPr>
          <w:rFonts w:ascii="Arial" w:eastAsia="Times New Roman" w:hAnsi="Arial" w:cs="Arial"/>
          <w:color w:val="000000"/>
          <w:sz w:val="22"/>
        </w:rPr>
        <w:t>3.</w:t>
      </w:r>
      <w:r w:rsidRPr="00AA71EC">
        <w:rPr>
          <w:rFonts w:ascii="Arial" w:eastAsia="Times New Roman" w:hAnsi="Arial" w:cs="Arial"/>
          <w:color w:val="000000"/>
          <w:sz w:val="14"/>
          <w:szCs w:val="14"/>
        </w:rPr>
        <w:t xml:space="preserve">   </w:t>
      </w:r>
      <w:r w:rsidRPr="00AA71EC">
        <w:rPr>
          <w:rFonts w:ascii="Arial" w:eastAsia="Times New Roman" w:hAnsi="Arial" w:cs="Arial"/>
          <w:color w:val="000000"/>
          <w:sz w:val="14"/>
          <w:szCs w:val="14"/>
        </w:rPr>
        <w:tab/>
      </w:r>
      <w:r w:rsidRPr="00AA71EC">
        <w:rPr>
          <w:rFonts w:ascii="Arial" w:eastAsia="Times New Roman" w:hAnsi="Arial" w:cs="Arial"/>
          <w:color w:val="000000"/>
          <w:sz w:val="22"/>
        </w:rPr>
        <w:t>Will translate conference agenda and biographies and all other texts very soon or when available, I noticed the elementary agenda is not available on the website or part of the link that is available on the website.</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 xml:space="preserve"> </w:t>
      </w:r>
    </w:p>
    <w:p w:rsidR="00AA71EC" w:rsidRPr="00AA71EC" w:rsidRDefault="00AA71EC" w:rsidP="00AA71EC">
      <w:pPr>
        <w:spacing w:after="0"/>
        <w:ind w:hanging="360"/>
        <w:rPr>
          <w:rFonts w:ascii="Times New Roman" w:eastAsia="Times New Roman" w:hAnsi="Times New Roman" w:cs="Times New Roman"/>
          <w:szCs w:val="24"/>
        </w:rPr>
      </w:pPr>
      <w:r w:rsidRPr="00AA71EC">
        <w:rPr>
          <w:rFonts w:ascii="Arial" w:eastAsia="Times New Roman" w:hAnsi="Arial" w:cs="Arial"/>
          <w:color w:val="000000"/>
          <w:sz w:val="22"/>
        </w:rPr>
        <w:t>4.</w:t>
      </w:r>
      <w:r w:rsidRPr="00AA71EC">
        <w:rPr>
          <w:rFonts w:ascii="Arial" w:eastAsia="Times New Roman" w:hAnsi="Arial" w:cs="Arial"/>
          <w:color w:val="000000"/>
          <w:sz w:val="14"/>
          <w:szCs w:val="14"/>
        </w:rPr>
        <w:t xml:space="preserve">   </w:t>
      </w:r>
      <w:r w:rsidRPr="00AA71EC">
        <w:rPr>
          <w:rFonts w:ascii="Arial" w:eastAsia="Times New Roman" w:hAnsi="Arial" w:cs="Arial"/>
          <w:color w:val="000000"/>
          <w:sz w:val="14"/>
          <w:szCs w:val="14"/>
        </w:rPr>
        <w:tab/>
      </w:r>
      <w:r w:rsidRPr="00AA71EC">
        <w:rPr>
          <w:rFonts w:ascii="Arial" w:eastAsia="Times New Roman" w:hAnsi="Arial" w:cs="Arial"/>
          <w:color w:val="000000"/>
          <w:sz w:val="22"/>
        </w:rPr>
        <w:t>I marked the poster and video contest, unfortunately the French entries had spelling mistakes and no videos were submitted. Therefore no winners unless one of them might be worthy, it’s not as much spelling as it could be grammar. Will discuss with team.  I will have to promote the poster and video submission at the conference during one of the French workshop.</w:t>
      </w:r>
    </w:p>
    <w:p w:rsidR="00AA71EC" w:rsidRPr="00AA71EC" w:rsidRDefault="00AA71EC" w:rsidP="00AA71EC">
      <w:pPr>
        <w:rPr>
          <w:rFonts w:ascii="Times New Roman" w:eastAsia="Times New Roman" w:hAnsi="Times New Roman" w:cs="Times New Roman"/>
          <w:szCs w:val="24"/>
        </w:rPr>
      </w:pPr>
      <w:r w:rsidRPr="00AA71EC">
        <w:rPr>
          <w:rFonts w:ascii="Times New Roman" w:eastAsia="Times New Roman" w:hAnsi="Times New Roman" w:cs="Times New Roman"/>
          <w:szCs w:val="24"/>
        </w:rPr>
        <w:br/>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13) TEBL update</w:t>
      </w: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No changes at this time - Mario, Dave and Lori to talk after Executive meeting</w:t>
      </w:r>
    </w:p>
    <w:p w:rsidR="00AA71EC" w:rsidRPr="00AA71EC" w:rsidRDefault="00AA71EC" w:rsidP="00AA71EC">
      <w:pPr>
        <w:spacing w:after="0"/>
        <w:rPr>
          <w:rFonts w:ascii="Times New Roman" w:eastAsia="Times New Roman" w:hAnsi="Times New Roman" w:cs="Times New Roman"/>
          <w:szCs w:val="24"/>
        </w:rPr>
      </w:pPr>
    </w:p>
    <w:p w:rsidR="00AA71EC" w:rsidRDefault="00AA71EC" w:rsidP="00AA71EC">
      <w:pPr>
        <w:spacing w:after="0"/>
        <w:rPr>
          <w:rFonts w:ascii="Arial" w:eastAsia="Times New Roman" w:hAnsi="Arial" w:cs="Arial"/>
          <w:color w:val="000000"/>
          <w:sz w:val="22"/>
        </w:rPr>
      </w:pPr>
    </w:p>
    <w:p w:rsidR="00AA71EC" w:rsidRDefault="00AA71EC" w:rsidP="00AA71EC">
      <w:pPr>
        <w:spacing w:after="0"/>
        <w:rPr>
          <w:rFonts w:ascii="Arial" w:eastAsia="Times New Roman" w:hAnsi="Arial" w:cs="Arial"/>
          <w:color w:val="000000"/>
          <w:sz w:val="22"/>
        </w:rPr>
      </w:pPr>
    </w:p>
    <w:p w:rsidR="00AA71EC" w:rsidRDefault="00AA71EC" w:rsidP="00AA71EC">
      <w:pPr>
        <w:spacing w:after="0"/>
        <w:rPr>
          <w:rFonts w:ascii="Arial" w:eastAsia="Times New Roman" w:hAnsi="Arial" w:cs="Arial"/>
          <w:color w:val="000000"/>
          <w:sz w:val="22"/>
        </w:rPr>
      </w:pPr>
    </w:p>
    <w:p w:rsidR="00AA71EC" w:rsidRPr="007A3D7B" w:rsidRDefault="00AA71EC" w:rsidP="00AA71EC">
      <w:pPr>
        <w:spacing w:after="0"/>
        <w:rPr>
          <w:rFonts w:ascii="Times New Roman" w:eastAsia="Times New Roman" w:hAnsi="Times New Roman" w:cs="Times New Roman"/>
          <w:szCs w:val="24"/>
        </w:rPr>
      </w:pPr>
      <w:r w:rsidRPr="007A3D7B">
        <w:rPr>
          <w:rFonts w:ascii="Arial" w:eastAsia="Times New Roman" w:hAnsi="Arial" w:cs="Arial"/>
          <w:color w:val="000000"/>
          <w:sz w:val="22"/>
        </w:rPr>
        <w:lastRenderedPageBreak/>
        <w:t xml:space="preserve">14) Education Report </w:t>
      </w:r>
    </w:p>
    <w:p w:rsidR="00AA71EC" w:rsidRPr="00AA71EC" w:rsidRDefault="00AA71EC" w:rsidP="00AA71EC">
      <w:pPr>
        <w:spacing w:after="200"/>
        <w:rPr>
          <w:rFonts w:ascii="Times New Roman" w:eastAsia="Times New Roman" w:hAnsi="Times New Roman" w:cs="Times New Roman"/>
          <w:szCs w:val="24"/>
        </w:rPr>
      </w:pPr>
      <w:r w:rsidRPr="00AA71EC">
        <w:rPr>
          <w:rFonts w:ascii="Calibri" w:eastAsia="Times New Roman" w:hAnsi="Calibri" w:cs="Calibri"/>
          <w:color w:val="000000"/>
          <w:szCs w:val="24"/>
        </w:rPr>
        <w:t>-  The following Education committee members (Mario, Bob, Clark, Karen) have been busy critiquing the submissions from the contest. We had many submissions for the poster and several for the video – very happy with the number of submi</w:t>
      </w:r>
      <w:r w:rsidR="000B723B">
        <w:rPr>
          <w:rFonts w:ascii="Calibri" w:eastAsia="Times New Roman" w:hAnsi="Calibri" w:cs="Calibri"/>
          <w:color w:val="000000"/>
          <w:szCs w:val="24"/>
        </w:rPr>
        <w:t>ssions this year!  The format (G</w:t>
      </w:r>
      <w:r w:rsidRPr="00AA71EC">
        <w:rPr>
          <w:rFonts w:ascii="Calibri" w:eastAsia="Times New Roman" w:hAnsi="Calibri" w:cs="Calibri"/>
          <w:color w:val="000000"/>
          <w:szCs w:val="24"/>
        </w:rPr>
        <w:t>oogle/</w:t>
      </w:r>
      <w:r w:rsidR="000B723B" w:rsidRPr="00AA71EC">
        <w:rPr>
          <w:rFonts w:ascii="Calibri" w:eastAsia="Times New Roman" w:hAnsi="Calibri" w:cs="Calibri"/>
          <w:color w:val="000000"/>
          <w:szCs w:val="24"/>
        </w:rPr>
        <w:t>YouTube</w:t>
      </w:r>
      <w:r w:rsidRPr="00AA71EC">
        <w:rPr>
          <w:rFonts w:ascii="Calibri" w:eastAsia="Times New Roman" w:hAnsi="Calibri" w:cs="Calibri"/>
          <w:color w:val="000000"/>
          <w:szCs w:val="24"/>
        </w:rPr>
        <w:t>) set up by Mario and Clark has worked out beautifully, very organized, structured and easy to follow for the students. We hope to get that wrapped up shortly so we can post the winners and organize the planning and delivery of the top prizes</w:t>
      </w:r>
    </w:p>
    <w:p w:rsidR="00AA71EC" w:rsidRPr="00AA71EC" w:rsidRDefault="00AA71EC" w:rsidP="00AA71EC">
      <w:pPr>
        <w:spacing w:after="200"/>
        <w:rPr>
          <w:rFonts w:ascii="Times New Roman" w:eastAsia="Times New Roman" w:hAnsi="Times New Roman" w:cs="Times New Roman"/>
          <w:szCs w:val="24"/>
        </w:rPr>
      </w:pPr>
      <w:r w:rsidRPr="00AA71EC">
        <w:rPr>
          <w:rFonts w:ascii="Calibri" w:eastAsia="Times New Roman" w:hAnsi="Calibri" w:cs="Calibri"/>
          <w:color w:val="000000"/>
          <w:szCs w:val="24"/>
        </w:rPr>
        <w:t>- I hav</w:t>
      </w:r>
      <w:bookmarkStart w:id="0" w:name="_GoBack"/>
      <w:bookmarkEnd w:id="0"/>
      <w:r w:rsidRPr="00AA71EC">
        <w:rPr>
          <w:rFonts w:ascii="Calibri" w:eastAsia="Times New Roman" w:hAnsi="Calibri" w:cs="Calibri"/>
          <w:color w:val="000000"/>
          <w:szCs w:val="24"/>
        </w:rPr>
        <w:t xml:space="preserve">e had feedback from Dario and Bob with regard to the scoring matrix that was created by Sergio Borghesi and Rod </w:t>
      </w:r>
      <w:proofErr w:type="spellStart"/>
      <w:r w:rsidRPr="00AA71EC">
        <w:rPr>
          <w:rFonts w:ascii="Calibri" w:eastAsia="Times New Roman" w:hAnsi="Calibri" w:cs="Calibri"/>
          <w:color w:val="000000"/>
          <w:szCs w:val="24"/>
        </w:rPr>
        <w:t>Parcher</w:t>
      </w:r>
      <w:proofErr w:type="spellEnd"/>
      <w:r w:rsidRPr="00AA71EC">
        <w:rPr>
          <w:rFonts w:ascii="Calibri" w:eastAsia="Times New Roman" w:hAnsi="Calibri" w:cs="Calibri"/>
          <w:color w:val="000000"/>
          <w:szCs w:val="24"/>
        </w:rPr>
        <w:t xml:space="preserve"> for the original project.  I am happy to make those changes suggested and appreciate any additional feedback. </w:t>
      </w:r>
      <w:r w:rsidRPr="00AA71EC">
        <w:rPr>
          <w:rFonts w:ascii="Calibri" w:eastAsia="Times New Roman" w:hAnsi="Calibri" w:cs="Calibri"/>
          <w:color w:val="0000FF"/>
          <w:szCs w:val="24"/>
          <w:u w:val="single"/>
        </w:rPr>
        <w:t>OCTE DOCUMENTS\Scoring Matrix-Dario and Bob Fularski comments included.docx</w:t>
      </w:r>
      <w:r w:rsidRPr="00AA71EC">
        <w:rPr>
          <w:rFonts w:ascii="Calibri" w:eastAsia="Times New Roman" w:hAnsi="Calibri" w:cs="Calibri"/>
          <w:color w:val="000000"/>
          <w:szCs w:val="24"/>
        </w:rPr>
        <w:t xml:space="preserve">   Sergio is currently reviewing the final draft of Phase one so we have time to review and apply changes to the scoring matrix. </w:t>
      </w:r>
    </w:p>
    <w:p w:rsidR="00AA71EC" w:rsidRPr="00AA71EC" w:rsidRDefault="00AA71EC" w:rsidP="00AA71EC">
      <w:pPr>
        <w:shd w:val="clear" w:color="auto" w:fill="FFFFFF"/>
        <w:spacing w:after="200"/>
        <w:rPr>
          <w:rFonts w:ascii="Times New Roman" w:eastAsia="Times New Roman" w:hAnsi="Times New Roman" w:cs="Times New Roman"/>
          <w:szCs w:val="24"/>
        </w:rPr>
      </w:pPr>
      <w:r w:rsidRPr="00AA71EC">
        <w:rPr>
          <w:rFonts w:ascii="Calibri" w:eastAsia="Times New Roman" w:hAnsi="Calibri" w:cs="Calibri"/>
          <w:color w:val="000000"/>
          <w:sz w:val="22"/>
        </w:rPr>
        <w:t xml:space="preserve">- </w:t>
      </w:r>
      <w:r w:rsidRPr="00AA71EC">
        <w:rPr>
          <w:rFonts w:ascii="Calibri" w:eastAsia="Times New Roman" w:hAnsi="Calibri" w:cs="Calibri"/>
          <w:color w:val="000000"/>
          <w:szCs w:val="24"/>
        </w:rPr>
        <w:t xml:space="preserve">Brittney Cox, the </w:t>
      </w:r>
      <w:r w:rsidRPr="00AA71EC">
        <w:rPr>
          <w:rFonts w:ascii="Calibri" w:eastAsia="Times New Roman" w:hAnsi="Calibri" w:cs="Calibri"/>
          <w:color w:val="595959"/>
          <w:szCs w:val="24"/>
        </w:rPr>
        <w:t>Development Associate</w:t>
      </w:r>
      <w:r w:rsidRPr="00AA71EC">
        <w:rPr>
          <w:rFonts w:ascii="Calibri" w:eastAsia="Times New Roman" w:hAnsi="Calibri" w:cs="Calibri"/>
          <w:color w:val="500050"/>
          <w:szCs w:val="24"/>
        </w:rPr>
        <w:t xml:space="preserve"> of the </w:t>
      </w:r>
      <w:hyperlink r:id="rId5" w:history="1">
        <w:r w:rsidRPr="00AA71EC">
          <w:rPr>
            <w:rFonts w:ascii="Calibri" w:eastAsia="Times New Roman" w:hAnsi="Calibri" w:cs="Calibri"/>
            <w:color w:val="5B5B5D"/>
            <w:szCs w:val="24"/>
            <w:u w:val="single"/>
          </w:rPr>
          <w:t>Children's Health Foundation</w:t>
        </w:r>
      </w:hyperlink>
      <w:r w:rsidRPr="00AA71EC">
        <w:rPr>
          <w:rFonts w:ascii="Calibri" w:eastAsia="Times New Roman" w:hAnsi="Calibri" w:cs="Calibri"/>
          <w:color w:val="500050"/>
          <w:szCs w:val="24"/>
        </w:rPr>
        <w:t xml:space="preserve"> would like to set up date with the Executive to tour the facilities as they are officially the recipients of the $5000 donation for 2018! I had originally suggested April, or at least before the May conference for a possible tour for those interested.  Brittney is very flexible as far as dates are concerned so if it’s possible to suggest a date(s), that would be great! I am sure that I do not have to list the many benefits the tour would hold for OCTE, the membership and the surrounding communities.  </w:t>
      </w:r>
    </w:p>
    <w:p w:rsidR="00AA71EC" w:rsidRPr="00AA71EC" w:rsidRDefault="00AA71EC" w:rsidP="00AA71EC">
      <w:pPr>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15) Other business</w:t>
      </w:r>
    </w:p>
    <w:p w:rsidR="00AA71EC" w:rsidRPr="00AA71EC" w:rsidRDefault="00AA71EC" w:rsidP="00AA71EC">
      <w:pPr>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1155CC"/>
          <w:sz w:val="22"/>
        </w:rPr>
        <w:t xml:space="preserve"> </w:t>
      </w:r>
    </w:p>
    <w:p w:rsidR="00AA71EC" w:rsidRPr="00AA71EC" w:rsidRDefault="00AA71EC" w:rsidP="00AA71EC">
      <w:pPr>
        <w:rPr>
          <w:rFonts w:ascii="Times New Roman" w:eastAsia="Times New Roman" w:hAnsi="Times New Roman" w:cs="Times New Roman"/>
          <w:szCs w:val="24"/>
        </w:rPr>
      </w:pPr>
    </w:p>
    <w:p w:rsidR="00AA71EC" w:rsidRPr="00AA71EC" w:rsidRDefault="00AA71EC" w:rsidP="00AA71EC">
      <w:pPr>
        <w:spacing w:after="0"/>
        <w:rPr>
          <w:rFonts w:ascii="Times New Roman" w:eastAsia="Times New Roman" w:hAnsi="Times New Roman" w:cs="Times New Roman"/>
          <w:szCs w:val="24"/>
        </w:rPr>
      </w:pPr>
      <w:r w:rsidRPr="00AA71EC">
        <w:rPr>
          <w:rFonts w:ascii="Arial" w:eastAsia="Times New Roman" w:hAnsi="Arial" w:cs="Arial"/>
          <w:color w:val="000000"/>
          <w:sz w:val="22"/>
        </w:rPr>
        <w:t>Meeting Adjourned at 11:15am.</w:t>
      </w:r>
    </w:p>
    <w:p w:rsidR="00022687" w:rsidRPr="00AA71EC" w:rsidRDefault="00AA71EC" w:rsidP="00AA71EC">
      <w:r w:rsidRPr="00AA71EC">
        <w:rPr>
          <w:rFonts w:ascii="Times New Roman" w:eastAsia="Times New Roman" w:hAnsi="Times New Roman" w:cs="Times New Roman"/>
          <w:szCs w:val="24"/>
        </w:rPr>
        <w:br/>
      </w:r>
      <w:r w:rsidRPr="00AA71EC">
        <w:rPr>
          <w:rFonts w:ascii="Times New Roman" w:eastAsia="Times New Roman" w:hAnsi="Times New Roman" w:cs="Times New Roman"/>
          <w:szCs w:val="24"/>
        </w:rPr>
        <w:br/>
      </w:r>
    </w:p>
    <w:sectPr w:rsidR="00022687" w:rsidRPr="00AA7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C7A6E"/>
    <w:multiLevelType w:val="multilevel"/>
    <w:tmpl w:val="429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5170"/>
    <w:multiLevelType w:val="multilevel"/>
    <w:tmpl w:val="DCF2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00798"/>
    <w:multiLevelType w:val="multilevel"/>
    <w:tmpl w:val="1EF0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B1FC7"/>
    <w:multiLevelType w:val="multilevel"/>
    <w:tmpl w:val="B1D4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14CB6"/>
    <w:multiLevelType w:val="multilevel"/>
    <w:tmpl w:val="4056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F4AA2"/>
    <w:multiLevelType w:val="multilevel"/>
    <w:tmpl w:val="CFDC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92F51"/>
    <w:multiLevelType w:val="multilevel"/>
    <w:tmpl w:val="F8A8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21F44"/>
    <w:multiLevelType w:val="multilevel"/>
    <w:tmpl w:val="417C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C8"/>
    <w:rsid w:val="00022687"/>
    <w:rsid w:val="00055844"/>
    <w:rsid w:val="00084341"/>
    <w:rsid w:val="000B723B"/>
    <w:rsid w:val="001636C8"/>
    <w:rsid w:val="0021109E"/>
    <w:rsid w:val="0028710A"/>
    <w:rsid w:val="004415AE"/>
    <w:rsid w:val="007A3D7B"/>
    <w:rsid w:val="009A030F"/>
    <w:rsid w:val="00AA71EC"/>
    <w:rsid w:val="00BC3BE3"/>
    <w:rsid w:val="00C57D1F"/>
    <w:rsid w:val="00F9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BDFD"/>
  <w15:chartTrackingRefBased/>
  <w15:docId w15:val="{F2E6C05A-7898-417E-9B70-0601076A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1636C8"/>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1636C8"/>
  </w:style>
  <w:style w:type="character" w:styleId="Hyperlink">
    <w:name w:val="Hyperlink"/>
    <w:basedOn w:val="DefaultParagraphFont"/>
    <w:uiPriority w:val="99"/>
    <w:semiHidden/>
    <w:unhideWhenUsed/>
    <w:rsid w:val="00AA7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650669">
      <w:bodyDiv w:val="1"/>
      <w:marLeft w:val="0"/>
      <w:marRight w:val="0"/>
      <w:marTop w:val="0"/>
      <w:marBottom w:val="0"/>
      <w:divBdr>
        <w:top w:val="none" w:sz="0" w:space="0" w:color="auto"/>
        <w:left w:val="none" w:sz="0" w:space="0" w:color="auto"/>
        <w:bottom w:val="none" w:sz="0" w:space="0" w:color="auto"/>
        <w:right w:val="none" w:sz="0" w:space="0" w:color="auto"/>
      </w:divBdr>
    </w:div>
    <w:div w:id="17360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ildhealth.ca/contac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9</cp:revision>
  <dcterms:created xsi:type="dcterms:W3CDTF">2018-04-22T01:00:00Z</dcterms:created>
  <dcterms:modified xsi:type="dcterms:W3CDTF">2018-04-22T17:03:00Z</dcterms:modified>
</cp:coreProperties>
</file>