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C92" w:rsidRPr="00F66C92" w:rsidRDefault="00F66C92" w:rsidP="00F66C92">
      <w:pPr>
        <w:spacing w:after="0"/>
        <w:jc w:val="center"/>
        <w:rPr>
          <w:rFonts w:ascii="Times New Roman" w:eastAsia="Times New Roman" w:hAnsi="Times New Roman" w:cs="Times New Roman"/>
          <w:szCs w:val="24"/>
        </w:rPr>
      </w:pPr>
      <w:r>
        <w:rPr>
          <w:rFonts w:ascii="Arial" w:eastAsia="Times New Roman" w:hAnsi="Arial" w:cs="Arial"/>
          <w:b/>
          <w:bCs/>
          <w:color w:val="000000"/>
          <w:sz w:val="28"/>
          <w:szCs w:val="28"/>
          <w:u w:val="single"/>
        </w:rPr>
        <w:t>OCTE Executive Meeting Minutes</w:t>
      </w:r>
    </w:p>
    <w:p w:rsidR="00F66C92" w:rsidRPr="00F66C92" w:rsidRDefault="00F66C92" w:rsidP="00F66C92">
      <w:pPr>
        <w:spacing w:after="0"/>
        <w:jc w:val="center"/>
        <w:rPr>
          <w:rFonts w:ascii="Times New Roman" w:eastAsia="Times New Roman" w:hAnsi="Times New Roman" w:cs="Times New Roman"/>
          <w:szCs w:val="24"/>
        </w:rPr>
      </w:pPr>
      <w:r w:rsidRPr="00F66C92">
        <w:rPr>
          <w:rFonts w:ascii="Arial" w:eastAsia="Times New Roman" w:hAnsi="Arial" w:cs="Arial"/>
          <w:b/>
          <w:bCs/>
          <w:color w:val="000000"/>
          <w:sz w:val="28"/>
          <w:szCs w:val="28"/>
          <w:u w:val="single"/>
        </w:rPr>
        <w:t xml:space="preserve">October 22, 2018 </w:t>
      </w:r>
    </w:p>
    <w:p w:rsidR="00F66C92" w:rsidRPr="00F66C92" w:rsidRDefault="00F66C92" w:rsidP="00F66C92">
      <w:pPr>
        <w:spacing w:after="0"/>
        <w:jc w:val="center"/>
        <w:rPr>
          <w:rFonts w:ascii="Times New Roman" w:eastAsia="Times New Roman" w:hAnsi="Times New Roman" w:cs="Times New Roman"/>
          <w:szCs w:val="24"/>
        </w:rPr>
      </w:pPr>
      <w:r w:rsidRPr="00F66C92">
        <w:rPr>
          <w:rFonts w:ascii="Arial" w:eastAsia="Times New Roman" w:hAnsi="Arial" w:cs="Arial"/>
          <w:b/>
          <w:bCs/>
          <w:color w:val="000000"/>
          <w:sz w:val="28"/>
          <w:szCs w:val="28"/>
          <w:u w:val="single"/>
        </w:rPr>
        <w:t xml:space="preserve">Fern </w:t>
      </w:r>
      <w:proofErr w:type="gramStart"/>
      <w:r w:rsidRPr="00F66C92">
        <w:rPr>
          <w:rFonts w:ascii="Arial" w:eastAsia="Times New Roman" w:hAnsi="Arial" w:cs="Arial"/>
          <w:b/>
          <w:bCs/>
          <w:color w:val="000000"/>
          <w:sz w:val="28"/>
          <w:szCs w:val="28"/>
          <w:u w:val="single"/>
        </w:rPr>
        <w:t>Resort  -</w:t>
      </w:r>
      <w:proofErr w:type="gramEnd"/>
      <w:r w:rsidRPr="00F66C92">
        <w:rPr>
          <w:rFonts w:ascii="Arial" w:eastAsia="Times New Roman" w:hAnsi="Arial" w:cs="Arial"/>
          <w:b/>
          <w:bCs/>
          <w:color w:val="000000"/>
          <w:sz w:val="28"/>
          <w:szCs w:val="28"/>
          <w:u w:val="single"/>
        </w:rPr>
        <w:t xml:space="preserve">  Mara Room   2:00pm</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Attendance:</w:t>
      </w:r>
      <w:r w:rsidRPr="00F66C92">
        <w:rPr>
          <w:rFonts w:ascii="Arial" w:eastAsia="Times New Roman" w:hAnsi="Arial" w:cs="Arial"/>
          <w:color w:val="000000"/>
          <w:sz w:val="22"/>
        </w:rPr>
        <w:t xml:space="preserve"> Dave Lewis, Christine German, Veronica Kleinsmith, Bill Fetter, Paul Fraser, Karen Linehan-Caulfield, Mario Blouin, Kevin Caughlin, Wade Richardson, Ingrid Munson, Clarke Perry, Chris Tucker, Bob Fularski</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 xml:space="preserve">Regrets: </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1"/>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Welcome, Celebrations, Notices</w:t>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t>Paul F</w:t>
      </w:r>
    </w:p>
    <w:p w:rsidR="00F66C92" w:rsidRPr="00F66C92" w:rsidRDefault="00F66C92" w:rsidP="00F66C92">
      <w:pPr>
        <w:numPr>
          <w:ilvl w:val="0"/>
          <w:numId w:val="1"/>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Approval of previous minutes</w:t>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t>Bill F</w:t>
      </w: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 xml:space="preserve">Motion forwarded by Karen Linehan-Caulfield seconded by Mario </w:t>
      </w:r>
      <w:proofErr w:type="gramStart"/>
      <w:r w:rsidRPr="00F66C92">
        <w:rPr>
          <w:rFonts w:ascii="Arial" w:eastAsia="Times New Roman" w:hAnsi="Arial" w:cs="Arial"/>
          <w:b/>
          <w:bCs/>
          <w:color w:val="000000"/>
          <w:sz w:val="22"/>
        </w:rPr>
        <w:t>Blouin  -</w:t>
      </w:r>
      <w:proofErr w:type="gramEnd"/>
      <w:r w:rsidRPr="00F66C92">
        <w:rPr>
          <w:rFonts w:ascii="Arial" w:eastAsia="Times New Roman" w:hAnsi="Arial" w:cs="Arial"/>
          <w:b/>
          <w:bCs/>
          <w:color w:val="000000"/>
          <w:sz w:val="22"/>
        </w:rPr>
        <w:t xml:space="preserve">  AIF</w:t>
      </w:r>
      <w:r w:rsidRPr="00F66C92">
        <w:rPr>
          <w:rFonts w:ascii="Arial" w:eastAsia="Times New Roman" w:hAnsi="Arial" w:cs="Arial"/>
          <w:color w:val="000000"/>
          <w:sz w:val="22"/>
        </w:rPr>
        <w:t xml:space="preserve"> </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2"/>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Business arising from minutes (action items)</w:t>
      </w:r>
      <w:r w:rsidRPr="00F66C92">
        <w:rPr>
          <w:rFonts w:ascii="Arial" w:eastAsia="Times New Roman" w:hAnsi="Arial" w:cs="Arial"/>
          <w:b/>
          <w:bCs/>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t>Bill/All</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 xml:space="preserve">ACTION ITEM: </w:t>
      </w:r>
      <w:r w:rsidRPr="00F66C92">
        <w:rPr>
          <w:rFonts w:ascii="Arial" w:eastAsia="Times New Roman" w:hAnsi="Arial" w:cs="Arial"/>
          <w:color w:val="000000"/>
          <w:sz w:val="22"/>
        </w:rPr>
        <w:t>With new government political parties/agendas to be determined</w:t>
      </w:r>
      <w:r w:rsidRPr="00F66C92">
        <w:rPr>
          <w:rFonts w:ascii="Arial" w:eastAsia="Times New Roman" w:hAnsi="Arial" w:cs="Arial"/>
          <w:b/>
          <w:bCs/>
          <w:color w:val="000000"/>
          <w:sz w:val="22"/>
        </w:rPr>
        <w:t xml:space="preserve"> – Kevin Caughlin has volunteered to take this on - Kevin and Dave to work together to develop a letter to go to the Ministry of Education - To be reviewed by education officer prior to sending to Minister, Paul Fraser will also help (1)</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color w:val="000000"/>
          <w:sz w:val="22"/>
        </w:rPr>
        <w:t xml:space="preserve"> </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 xml:space="preserve">ACTION ITEM - </w:t>
      </w:r>
      <w:r w:rsidRPr="00F66C92">
        <w:rPr>
          <w:rFonts w:ascii="Arial" w:eastAsia="Times New Roman" w:hAnsi="Arial" w:cs="Arial"/>
          <w:color w:val="000000"/>
          <w:sz w:val="22"/>
        </w:rPr>
        <w:t xml:space="preserve">Cheryl to discuss the member selection for the Board of Directors with Reg as it relates to constitution </w:t>
      </w:r>
      <w:r w:rsidRPr="00F66C92">
        <w:rPr>
          <w:rFonts w:ascii="Arial" w:eastAsia="Times New Roman" w:hAnsi="Arial" w:cs="Arial"/>
          <w:b/>
          <w:bCs/>
          <w:color w:val="000000"/>
          <w:sz w:val="22"/>
        </w:rPr>
        <w:t xml:space="preserve">(8) - Deferred - Reg not available/responding - </w:t>
      </w:r>
      <w:r w:rsidRPr="00F66C92">
        <w:rPr>
          <w:rFonts w:ascii="Arial" w:eastAsia="Times New Roman" w:hAnsi="Arial" w:cs="Arial"/>
          <w:color w:val="000000"/>
          <w:sz w:val="22"/>
        </w:rPr>
        <w:t>8 board of directors currently, but plan to decrease again to 7</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color w:val="000000"/>
          <w:sz w:val="22"/>
        </w:rPr>
        <w:t xml:space="preserve"> </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 xml:space="preserve">ACTION ITEM – </w:t>
      </w:r>
      <w:r w:rsidRPr="00F66C92">
        <w:rPr>
          <w:rFonts w:ascii="Arial" w:eastAsia="Times New Roman" w:hAnsi="Arial" w:cs="Arial"/>
          <w:color w:val="000000"/>
          <w:sz w:val="22"/>
        </w:rPr>
        <w:t>With respect to the expenses/accountability chart created by the Board of Directors -</w:t>
      </w:r>
      <w:r w:rsidRPr="00F66C92">
        <w:rPr>
          <w:rFonts w:ascii="Arial" w:eastAsia="Times New Roman" w:hAnsi="Arial" w:cs="Arial"/>
          <w:b/>
          <w:bCs/>
          <w:color w:val="000000"/>
          <w:sz w:val="22"/>
        </w:rPr>
        <w:t xml:space="preserve"> </w:t>
      </w:r>
      <w:r w:rsidRPr="00F66C92">
        <w:rPr>
          <w:rFonts w:ascii="Arial" w:eastAsia="Times New Roman" w:hAnsi="Arial" w:cs="Arial"/>
          <w:color w:val="000000"/>
          <w:sz w:val="22"/>
        </w:rPr>
        <w:t>Dave and Bob working on a budget format for more accurate reporting and transparency</w:t>
      </w:r>
      <w:r w:rsidRPr="00F66C92">
        <w:rPr>
          <w:rFonts w:ascii="Arial" w:eastAsia="Times New Roman" w:hAnsi="Arial" w:cs="Arial"/>
          <w:b/>
          <w:bCs/>
          <w:color w:val="000000"/>
          <w:sz w:val="22"/>
        </w:rPr>
        <w:t xml:space="preserve"> (6) -</w:t>
      </w:r>
      <w:r w:rsidRPr="00F66C92">
        <w:rPr>
          <w:rFonts w:ascii="Arial" w:eastAsia="Times New Roman" w:hAnsi="Arial" w:cs="Arial"/>
          <w:color w:val="000000"/>
          <w:sz w:val="22"/>
        </w:rPr>
        <w:t xml:space="preserve"> </w:t>
      </w:r>
      <w:r w:rsidRPr="00F66C92">
        <w:rPr>
          <w:rFonts w:ascii="Arial" w:eastAsia="Times New Roman" w:hAnsi="Arial" w:cs="Arial"/>
          <w:b/>
          <w:bCs/>
          <w:color w:val="000000"/>
          <w:sz w:val="22"/>
        </w:rPr>
        <w:t>ONGOING</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color w:val="000000"/>
          <w:sz w:val="22"/>
        </w:rPr>
        <w:t xml:space="preserve"> </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ACTION ITEM</w:t>
      </w:r>
      <w:r w:rsidRPr="00F66C92">
        <w:rPr>
          <w:rFonts w:ascii="Arial" w:eastAsia="Times New Roman" w:hAnsi="Arial" w:cs="Arial"/>
          <w:color w:val="000000"/>
          <w:sz w:val="22"/>
        </w:rPr>
        <w:t xml:space="preserve"> - Chris to look into to location for February TEBL meeting and confirm with Bill and Mario </w:t>
      </w:r>
      <w:r w:rsidRPr="00F66C92">
        <w:rPr>
          <w:rFonts w:ascii="Arial" w:eastAsia="Times New Roman" w:hAnsi="Arial" w:cs="Arial"/>
          <w:b/>
          <w:bCs/>
          <w:color w:val="000000"/>
          <w:sz w:val="22"/>
        </w:rPr>
        <w:t xml:space="preserve">(1) - </w:t>
      </w:r>
      <w:r w:rsidRPr="00F66C92">
        <w:rPr>
          <w:rFonts w:ascii="Arial" w:eastAsia="Times New Roman" w:hAnsi="Arial" w:cs="Arial"/>
          <w:b/>
          <w:bCs/>
          <w:color w:val="0000FF"/>
          <w:sz w:val="22"/>
        </w:rPr>
        <w:t xml:space="preserve">DONE - Plug ‘N Drive </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color w:val="000000"/>
          <w:sz w:val="22"/>
        </w:rPr>
        <w:t xml:space="preserve"> </w:t>
      </w: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 xml:space="preserve">ACTION ITEM </w:t>
      </w:r>
      <w:r w:rsidRPr="00F66C92">
        <w:rPr>
          <w:rFonts w:ascii="Arial" w:eastAsia="Times New Roman" w:hAnsi="Arial" w:cs="Arial"/>
          <w:color w:val="000000"/>
          <w:sz w:val="22"/>
        </w:rPr>
        <w:t xml:space="preserve">- Wade to review pricing for vendor conference attendance, update the form and send out for review </w:t>
      </w:r>
      <w:r w:rsidRPr="00F66C92">
        <w:rPr>
          <w:rFonts w:ascii="Arial" w:eastAsia="Times New Roman" w:hAnsi="Arial" w:cs="Arial"/>
          <w:b/>
          <w:bCs/>
          <w:color w:val="000000"/>
          <w:sz w:val="22"/>
        </w:rPr>
        <w:t>(1)</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left="600"/>
        <w:rPr>
          <w:rFonts w:ascii="Times New Roman" w:eastAsia="Times New Roman" w:hAnsi="Times New Roman" w:cs="Times New Roman"/>
          <w:szCs w:val="24"/>
        </w:rPr>
      </w:pPr>
      <w:r w:rsidRPr="00F66C92">
        <w:rPr>
          <w:rFonts w:ascii="Arial" w:eastAsia="Times New Roman" w:hAnsi="Arial" w:cs="Arial"/>
          <w:b/>
          <w:bCs/>
          <w:color w:val="000000"/>
          <w:sz w:val="22"/>
        </w:rPr>
        <w:t xml:space="preserve">ACTION ITEM </w:t>
      </w:r>
      <w:r w:rsidRPr="00F66C92">
        <w:rPr>
          <w:rFonts w:ascii="Arial" w:eastAsia="Times New Roman" w:hAnsi="Arial" w:cs="Arial"/>
          <w:color w:val="000000"/>
          <w:sz w:val="22"/>
        </w:rPr>
        <w:t xml:space="preserve">- </w:t>
      </w:r>
      <w:proofErr w:type="spellStart"/>
      <w:r w:rsidRPr="00F66C92">
        <w:rPr>
          <w:rFonts w:ascii="Arial" w:eastAsia="Times New Roman" w:hAnsi="Arial" w:cs="Arial"/>
          <w:color w:val="000000"/>
          <w:sz w:val="22"/>
        </w:rPr>
        <w:t>Goto</w:t>
      </w:r>
      <w:proofErr w:type="spellEnd"/>
      <w:r w:rsidRPr="00F66C92">
        <w:rPr>
          <w:rFonts w:ascii="Arial" w:eastAsia="Times New Roman" w:hAnsi="Arial" w:cs="Arial"/>
          <w:color w:val="000000"/>
          <w:sz w:val="22"/>
        </w:rPr>
        <w:t xml:space="preserve"> meeting to be presented next Executive meeting</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3"/>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Update from College of Teachers (certification)</w:t>
      </w:r>
      <w:r w:rsidRPr="00F66C92">
        <w:rPr>
          <w:rFonts w:ascii="Arial" w:eastAsia="Times New Roman" w:hAnsi="Arial" w:cs="Arial"/>
          <w:b/>
          <w:bCs/>
          <w:color w:val="000000"/>
          <w:sz w:val="22"/>
        </w:rPr>
        <w:tab/>
      </w:r>
      <w:r w:rsidRPr="00F66C92">
        <w:rPr>
          <w:rFonts w:ascii="Arial" w:eastAsia="Times New Roman" w:hAnsi="Arial" w:cs="Arial"/>
          <w:color w:val="000000"/>
          <w:sz w:val="22"/>
        </w:rPr>
        <w:tab/>
        <w:t>Paul F</w:t>
      </w:r>
    </w:p>
    <w:p w:rsidR="00F66C92" w:rsidRPr="00F66C92" w:rsidRDefault="00F66C92" w:rsidP="00F66C92">
      <w:pPr>
        <w:spacing w:after="0"/>
        <w:ind w:left="720"/>
        <w:rPr>
          <w:rFonts w:ascii="Times New Roman" w:eastAsia="Times New Roman" w:hAnsi="Times New Roman" w:cs="Times New Roman"/>
          <w:szCs w:val="24"/>
        </w:rPr>
      </w:pPr>
      <w:r w:rsidRPr="00F66C92">
        <w:rPr>
          <w:rFonts w:ascii="Arial" w:eastAsia="Times New Roman" w:hAnsi="Arial" w:cs="Arial"/>
          <w:color w:val="000000"/>
          <w:sz w:val="22"/>
        </w:rPr>
        <w:t xml:space="preserve">I </w:t>
      </w:r>
      <w:r w:rsidRPr="00F66C92">
        <w:rPr>
          <w:rFonts w:ascii="Arial" w:eastAsia="Times New Roman" w:hAnsi="Arial" w:cs="Arial"/>
          <w:color w:val="26282A"/>
          <w:sz w:val="20"/>
          <w:szCs w:val="20"/>
        </w:rPr>
        <w:t>believe you may recall our conversation in November last year. At that time we were preparing to change College by-laws to enable the College to include qualifications of technological education teachers on the public register. The by-law was amended in December to require that the register contain certificates, diplomas or advanced diplomas related to technological education qualifications; as well as acceptable work experience and competence demonstrated at the time of certification.</w:t>
      </w:r>
    </w:p>
    <w:p w:rsidR="00FE0D24" w:rsidRDefault="00FE0D24" w:rsidP="00FE0D24">
      <w:pPr>
        <w:spacing w:after="0"/>
        <w:rPr>
          <w:rFonts w:ascii="Arial" w:eastAsia="Times New Roman" w:hAnsi="Arial" w:cs="Arial"/>
          <w:color w:val="26282A"/>
          <w:sz w:val="20"/>
          <w:szCs w:val="20"/>
        </w:rPr>
      </w:pPr>
    </w:p>
    <w:p w:rsidR="00F66C92" w:rsidRPr="00F66C92" w:rsidRDefault="00F66C92" w:rsidP="00FE0D24">
      <w:pPr>
        <w:spacing w:after="0"/>
        <w:rPr>
          <w:rFonts w:ascii="Times New Roman" w:eastAsia="Times New Roman" w:hAnsi="Times New Roman" w:cs="Times New Roman"/>
          <w:szCs w:val="24"/>
        </w:rPr>
      </w:pPr>
      <w:r w:rsidRPr="00F66C92">
        <w:rPr>
          <w:rFonts w:ascii="Arial" w:eastAsia="Times New Roman" w:hAnsi="Arial" w:cs="Arial"/>
          <w:color w:val="26282A"/>
          <w:sz w:val="20"/>
          <w:szCs w:val="20"/>
        </w:rPr>
        <w:t>The next step is to develop the required regulatory language. College staff have been working with the Ministry and draft language is well in hand but has yet to receive official government approval after which it will go to College council for their approval. As you know, government changed in the last election and work slowed down during the transition. We have recently met again with Ministry staff and will bring the item to government again for the change in the regulation.</w:t>
      </w:r>
    </w:p>
    <w:p w:rsidR="00F66C92" w:rsidRPr="00F66C92" w:rsidRDefault="00F66C92" w:rsidP="00FE0D24">
      <w:pPr>
        <w:spacing w:after="0"/>
        <w:ind w:hanging="90"/>
        <w:rPr>
          <w:rFonts w:ascii="Times New Roman" w:eastAsia="Times New Roman" w:hAnsi="Times New Roman" w:cs="Times New Roman"/>
          <w:szCs w:val="24"/>
        </w:rPr>
      </w:pPr>
      <w:r w:rsidRPr="00F66C92">
        <w:rPr>
          <w:rFonts w:ascii="Arial" w:eastAsia="Times New Roman" w:hAnsi="Arial" w:cs="Arial"/>
          <w:color w:val="26282A"/>
          <w:sz w:val="20"/>
          <w:szCs w:val="20"/>
        </w:rPr>
        <w:lastRenderedPageBreak/>
        <w:t>In order to ensure that we can be ready as quickly as possible to begin putting th</w:t>
      </w:r>
      <w:r w:rsidR="00FE0D24">
        <w:rPr>
          <w:rFonts w:ascii="Arial" w:eastAsia="Times New Roman" w:hAnsi="Arial" w:cs="Arial"/>
          <w:color w:val="26282A"/>
          <w:sz w:val="20"/>
          <w:szCs w:val="20"/>
        </w:rPr>
        <w:t xml:space="preserve">e additional information on the </w:t>
      </w:r>
      <w:r w:rsidRPr="00F66C92">
        <w:rPr>
          <w:rFonts w:ascii="Arial" w:eastAsia="Times New Roman" w:hAnsi="Arial" w:cs="Arial"/>
          <w:color w:val="26282A"/>
          <w:sz w:val="20"/>
          <w:szCs w:val="20"/>
        </w:rPr>
        <w:t>certificates and the public register when the regulatory change has been made, we have an implementation team that has been working diligently to prepare.</w:t>
      </w:r>
    </w:p>
    <w:p w:rsidR="00F66C92" w:rsidRPr="00F66C92" w:rsidRDefault="00F66C92" w:rsidP="00FE0D24">
      <w:pPr>
        <w:spacing w:after="0"/>
        <w:ind w:hanging="90"/>
        <w:rPr>
          <w:rFonts w:ascii="Times New Roman" w:eastAsia="Times New Roman" w:hAnsi="Times New Roman" w:cs="Times New Roman"/>
          <w:szCs w:val="24"/>
        </w:rPr>
      </w:pPr>
      <w:r w:rsidRPr="00F66C92">
        <w:rPr>
          <w:rFonts w:ascii="Arial" w:eastAsia="Times New Roman" w:hAnsi="Arial" w:cs="Arial"/>
          <w:color w:val="26282A"/>
          <w:sz w:val="20"/>
          <w:szCs w:val="20"/>
        </w:rPr>
        <w:t>I hope this is helpful. Please feel free to contact me or to encourage Dave Lewis and Paul Fraser to do the same.</w:t>
      </w:r>
    </w:p>
    <w:p w:rsidR="00F66C92" w:rsidRPr="00F66C92" w:rsidRDefault="00F66C92" w:rsidP="00FE0D24">
      <w:pPr>
        <w:spacing w:after="0"/>
        <w:ind w:hanging="90"/>
        <w:rPr>
          <w:rFonts w:ascii="Times New Roman" w:eastAsia="Times New Roman" w:hAnsi="Times New Roman" w:cs="Times New Roman"/>
          <w:szCs w:val="24"/>
        </w:rPr>
      </w:pPr>
      <w:r w:rsidRPr="00F66C92">
        <w:rPr>
          <w:rFonts w:ascii="Arial" w:eastAsia="Times New Roman" w:hAnsi="Arial" w:cs="Arial"/>
          <w:color w:val="26282A"/>
          <w:sz w:val="20"/>
          <w:szCs w:val="20"/>
        </w:rPr>
        <w:t xml:space="preserve"> </w:t>
      </w:r>
    </w:p>
    <w:p w:rsidR="00F66C92" w:rsidRPr="00F66C92" w:rsidRDefault="00F66C92" w:rsidP="00FE0D24">
      <w:pPr>
        <w:spacing w:after="0"/>
        <w:ind w:hanging="90"/>
        <w:rPr>
          <w:rFonts w:ascii="Times New Roman" w:eastAsia="Times New Roman" w:hAnsi="Times New Roman" w:cs="Times New Roman"/>
          <w:szCs w:val="24"/>
        </w:rPr>
      </w:pPr>
      <w:r w:rsidRPr="00F66C92">
        <w:rPr>
          <w:rFonts w:ascii="Arial" w:eastAsia="Times New Roman" w:hAnsi="Arial" w:cs="Arial"/>
          <w:color w:val="26282A"/>
          <w:sz w:val="20"/>
          <w:szCs w:val="20"/>
        </w:rPr>
        <w:t>Linda</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4"/>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Review /Comments from OCTE Pathways conference</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268 people attended</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Ideal size for conference at Fern Resort</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24 boards represented</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More sector time would be appreciated</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SHSM board leads involved with OCTE significant</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Vendors were present at the Pathways Conference</w:t>
      </w:r>
    </w:p>
    <w:p w:rsidR="00F66C92" w:rsidRPr="00F66C92" w:rsidRDefault="00F66C92" w:rsidP="00FE0D24">
      <w:pPr>
        <w:numPr>
          <w:ilvl w:val="2"/>
          <w:numId w:val="21"/>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Dave proposed that management fees should better match size of Conference - base rate $10,000 up to $15,000 for (May) larger conferences</w:t>
      </w: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Motion to increase the base rate to $10,000 for Fall Leadership Conference and $15,000 for the Pathways Conference and Annual Conference in May made by Paul Fraser and seconded by Mario Blouin - AIF</w:t>
      </w:r>
    </w:p>
    <w:p w:rsidR="00FE0D24" w:rsidRPr="00FE0D24" w:rsidRDefault="00FE0D24" w:rsidP="00FE0D24">
      <w:pPr>
        <w:spacing w:after="0"/>
        <w:textAlignment w:val="baseline"/>
        <w:rPr>
          <w:rFonts w:ascii="Arial" w:eastAsia="Times New Roman" w:hAnsi="Arial" w:cs="Arial"/>
          <w:color w:val="000000"/>
          <w:sz w:val="22"/>
        </w:rPr>
      </w:pPr>
    </w:p>
    <w:p w:rsidR="00F66C92" w:rsidRDefault="00F66C92" w:rsidP="00F66C92">
      <w:pPr>
        <w:numPr>
          <w:ilvl w:val="0"/>
          <w:numId w:val="6"/>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Ministry of Education at OCTE Leadership Conference</w:t>
      </w:r>
      <w:r w:rsidRPr="00F66C92">
        <w:rPr>
          <w:rFonts w:ascii="Arial" w:eastAsia="Times New Roman" w:hAnsi="Arial" w:cs="Arial"/>
          <w:color w:val="000000"/>
          <w:sz w:val="22"/>
        </w:rPr>
        <w:t xml:space="preserve"> - OCTE covering the conference cost </w:t>
      </w:r>
    </w:p>
    <w:p w:rsidR="00FE0D24" w:rsidRPr="00F66C92" w:rsidRDefault="00FE0D24" w:rsidP="00FE0D24">
      <w:pPr>
        <w:spacing w:after="0"/>
        <w:textAlignment w:val="baseline"/>
        <w:rPr>
          <w:rFonts w:ascii="Arial" w:eastAsia="Times New Roman" w:hAnsi="Arial" w:cs="Arial"/>
          <w:color w:val="000000"/>
          <w:sz w:val="22"/>
        </w:rPr>
      </w:pPr>
    </w:p>
    <w:p w:rsidR="00F66C92" w:rsidRPr="00F66C92" w:rsidRDefault="00F66C92" w:rsidP="00F66C92">
      <w:pPr>
        <w:numPr>
          <w:ilvl w:val="0"/>
          <w:numId w:val="7"/>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OCTE Technological Education Survey</w:t>
      </w:r>
      <w:r w:rsidRPr="00F66C92">
        <w:rPr>
          <w:rFonts w:ascii="Arial" w:eastAsia="Times New Roman" w:hAnsi="Arial" w:cs="Arial"/>
          <w:color w:val="000000"/>
          <w:sz w:val="22"/>
        </w:rPr>
        <w:t xml:space="preserve"> - </w:t>
      </w:r>
    </w:p>
    <w:p w:rsidR="00F66C92" w:rsidRPr="00F66C92" w:rsidRDefault="00F66C92" w:rsidP="00FE0D24">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Motion made by Mario Blouin that we accept to pay the $5000.00 for the Technological Education Survey, seconded by Paul Fraser   AIF</w:t>
      </w:r>
    </w:p>
    <w:p w:rsidR="00F66C92" w:rsidRPr="00F66C92" w:rsidRDefault="00F66C92" w:rsidP="00F66C92">
      <w:pPr>
        <w:spacing w:after="0"/>
        <w:ind w:left="720"/>
        <w:rPr>
          <w:rFonts w:ascii="Times New Roman" w:eastAsia="Times New Roman" w:hAnsi="Times New Roman" w:cs="Times New Roman"/>
          <w:szCs w:val="24"/>
        </w:rPr>
      </w:pPr>
      <w:r w:rsidRPr="00F66C92">
        <w:rPr>
          <w:rFonts w:ascii="Arial" w:eastAsia="Times New Roman" w:hAnsi="Arial" w:cs="Arial"/>
          <w:color w:val="000000"/>
          <w:sz w:val="22"/>
        </w:rPr>
        <w:t xml:space="preserve">Christine went through report with Executive - it is good to have 2 years of data - messages and comments section valuable to provide perspective and membership </w:t>
      </w:r>
    </w:p>
    <w:p w:rsidR="00F66C92" w:rsidRPr="00F66C92" w:rsidRDefault="00F66C92" w:rsidP="00F66C92">
      <w:pPr>
        <w:numPr>
          <w:ilvl w:val="0"/>
          <w:numId w:val="8"/>
        </w:numPr>
        <w:spacing w:after="0"/>
        <w:ind w:left="1440"/>
        <w:textAlignment w:val="baseline"/>
        <w:rPr>
          <w:rFonts w:ascii="Arial" w:eastAsia="Times New Roman" w:hAnsi="Arial" w:cs="Arial"/>
          <w:color w:val="000000"/>
          <w:sz w:val="22"/>
        </w:rPr>
      </w:pPr>
      <w:r w:rsidRPr="00F66C92">
        <w:rPr>
          <w:rFonts w:ascii="Arial" w:eastAsia="Times New Roman" w:hAnsi="Arial" w:cs="Arial"/>
          <w:color w:val="000000"/>
          <w:sz w:val="22"/>
        </w:rPr>
        <w:t xml:space="preserve">Please read through the survey and tell Christine </w:t>
      </w:r>
    </w:p>
    <w:p w:rsidR="00F66C92" w:rsidRPr="00F66C92" w:rsidRDefault="00F66C92" w:rsidP="00FE0D24">
      <w:pPr>
        <w:spacing w:after="0"/>
        <w:rPr>
          <w:rFonts w:ascii="Times New Roman" w:eastAsia="Times New Roman" w:hAnsi="Times New Roman" w:cs="Times New Roman"/>
          <w:szCs w:val="24"/>
        </w:rPr>
      </w:pPr>
      <w:r w:rsidRPr="00F66C92">
        <w:rPr>
          <w:rFonts w:ascii="Arial" w:eastAsia="Times New Roman" w:hAnsi="Arial" w:cs="Arial"/>
          <w:b/>
          <w:bCs/>
          <w:color w:val="000000"/>
          <w:sz w:val="22"/>
        </w:rPr>
        <w:t xml:space="preserve">Motion to accept this report made by Veronica Kleinsmith and seconded by Mario </w:t>
      </w:r>
      <w:proofErr w:type="gramStart"/>
      <w:r w:rsidRPr="00F66C92">
        <w:rPr>
          <w:rFonts w:ascii="Arial" w:eastAsia="Times New Roman" w:hAnsi="Arial" w:cs="Arial"/>
          <w:b/>
          <w:bCs/>
          <w:color w:val="000000"/>
          <w:sz w:val="22"/>
        </w:rPr>
        <w:t>Blouin  AIF</w:t>
      </w:r>
      <w:proofErr w:type="gramEnd"/>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9"/>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Review of Leadership Conference Agenda</w:t>
      </w:r>
      <w:r w:rsidRPr="00F66C92">
        <w:rPr>
          <w:rFonts w:ascii="Arial" w:eastAsia="Times New Roman" w:hAnsi="Arial" w:cs="Arial"/>
          <w:b/>
          <w:bCs/>
          <w:color w:val="000000"/>
          <w:sz w:val="22"/>
        </w:rPr>
        <w:tab/>
      </w:r>
      <w:r w:rsidRPr="00F66C92">
        <w:rPr>
          <w:rFonts w:ascii="Arial" w:eastAsia="Times New Roman" w:hAnsi="Arial" w:cs="Arial"/>
          <w:color w:val="000000"/>
          <w:sz w:val="22"/>
        </w:rPr>
        <w:tab/>
      </w:r>
      <w:r w:rsidRPr="00F66C92">
        <w:rPr>
          <w:rFonts w:ascii="Arial" w:eastAsia="Times New Roman" w:hAnsi="Arial" w:cs="Arial"/>
          <w:color w:val="000000"/>
          <w:sz w:val="22"/>
        </w:rPr>
        <w:tab/>
        <w:t>Paul/All</w:t>
      </w:r>
    </w:p>
    <w:p w:rsidR="00F66C92" w:rsidRPr="00F66C92" w:rsidRDefault="00F66C92" w:rsidP="00F66C92">
      <w:pPr>
        <w:numPr>
          <w:ilvl w:val="1"/>
          <w:numId w:val="10"/>
        </w:numPr>
        <w:spacing w:after="0"/>
        <w:textAlignment w:val="baseline"/>
        <w:rPr>
          <w:rFonts w:ascii="Arial" w:eastAsia="Times New Roman" w:hAnsi="Arial" w:cs="Arial"/>
          <w:color w:val="000000"/>
          <w:sz w:val="22"/>
        </w:rPr>
      </w:pPr>
      <w:r w:rsidRPr="00F66C92">
        <w:rPr>
          <w:rFonts w:ascii="Arial" w:eastAsia="Times New Roman" w:hAnsi="Arial" w:cs="Arial"/>
          <w:color w:val="000000"/>
          <w:sz w:val="22"/>
        </w:rPr>
        <w:t xml:space="preserve">TEBL asked to come across as professional and maintain professional level to demonstrate to Ministry of </w:t>
      </w:r>
      <w:proofErr w:type="gramStart"/>
      <w:r w:rsidRPr="00F66C92">
        <w:rPr>
          <w:rFonts w:ascii="Arial" w:eastAsia="Times New Roman" w:hAnsi="Arial" w:cs="Arial"/>
          <w:color w:val="000000"/>
          <w:sz w:val="22"/>
        </w:rPr>
        <w:t>Education  -</w:t>
      </w:r>
      <w:proofErr w:type="gramEnd"/>
      <w:r w:rsidRPr="00F66C92">
        <w:rPr>
          <w:rFonts w:ascii="Arial" w:eastAsia="Times New Roman" w:hAnsi="Arial" w:cs="Arial"/>
          <w:color w:val="000000"/>
          <w:sz w:val="22"/>
        </w:rPr>
        <w:t xml:space="preserve"> They will be in workshops and sessions but will not answer Q &amp; A sessions. </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11"/>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Committee reports</w:t>
      </w:r>
    </w:p>
    <w:p w:rsidR="00F66C92" w:rsidRPr="00F66C92" w:rsidRDefault="00F66C92" w:rsidP="00F66C92">
      <w:pPr>
        <w:spacing w:after="0"/>
        <w:ind w:left="720" w:hanging="720"/>
        <w:rPr>
          <w:rFonts w:ascii="Times New Roman" w:eastAsia="Times New Roman" w:hAnsi="Times New Roman" w:cs="Times New Roman"/>
          <w:szCs w:val="24"/>
        </w:rPr>
      </w:pPr>
      <w:r w:rsidRPr="00F66C92">
        <w:rPr>
          <w:rFonts w:ascii="Arial" w:eastAsia="Times New Roman" w:hAnsi="Arial" w:cs="Arial"/>
          <w:b/>
          <w:bCs/>
          <w:color w:val="000000"/>
          <w:sz w:val="19"/>
          <w:szCs w:val="19"/>
        </w:rPr>
        <w:t>Financial</w:t>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t>Bob/Clarke</w:t>
      </w:r>
    </w:p>
    <w:p w:rsidR="00F66C92" w:rsidRPr="00F66C92" w:rsidRDefault="00F66C92" w:rsidP="00F66C92">
      <w:pPr>
        <w:numPr>
          <w:ilvl w:val="0"/>
          <w:numId w:val="12"/>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All is good  - Bob and Clarke to meet in the morning</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left="720" w:hanging="720"/>
        <w:rPr>
          <w:rFonts w:ascii="Times New Roman" w:eastAsia="Times New Roman" w:hAnsi="Times New Roman" w:cs="Times New Roman"/>
          <w:szCs w:val="24"/>
        </w:rPr>
      </w:pPr>
      <w:r w:rsidRPr="00F66C92">
        <w:rPr>
          <w:rFonts w:ascii="Arial" w:eastAsia="Times New Roman" w:hAnsi="Arial" w:cs="Arial"/>
          <w:b/>
          <w:bCs/>
          <w:color w:val="000000"/>
          <w:sz w:val="19"/>
          <w:szCs w:val="19"/>
        </w:rPr>
        <w:t>Awards                                                                                         </w:t>
      </w:r>
      <w:r w:rsidRPr="00F66C92">
        <w:rPr>
          <w:rFonts w:ascii="Arial" w:eastAsia="Times New Roman" w:hAnsi="Arial" w:cs="Arial"/>
          <w:color w:val="000000"/>
          <w:sz w:val="19"/>
          <w:szCs w:val="19"/>
        </w:rPr>
        <w:tab/>
        <w:t>Chris/Paul</w:t>
      </w:r>
    </w:p>
    <w:p w:rsidR="00F66C92" w:rsidRPr="00F66C92" w:rsidRDefault="00F66C92" w:rsidP="00F66C92">
      <w:pPr>
        <w:spacing w:after="0"/>
        <w:ind w:left="720" w:hanging="720"/>
        <w:rPr>
          <w:rFonts w:ascii="Times New Roman" w:eastAsia="Times New Roman" w:hAnsi="Times New Roman" w:cs="Times New Roman"/>
          <w:szCs w:val="24"/>
        </w:rPr>
      </w:pPr>
      <w:r w:rsidRPr="00F66C92">
        <w:rPr>
          <w:rFonts w:ascii="Arial" w:eastAsia="Times New Roman" w:hAnsi="Arial" w:cs="Arial"/>
          <w:color w:val="000000"/>
          <w:sz w:val="19"/>
          <w:szCs w:val="19"/>
        </w:rPr>
        <w:t>Mention awards at the Conference</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hanging="72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 </w:t>
      </w:r>
      <w:r w:rsidRPr="00F66C92">
        <w:rPr>
          <w:rFonts w:ascii="Arial" w:eastAsia="Times New Roman" w:hAnsi="Arial" w:cs="Arial"/>
          <w:b/>
          <w:bCs/>
          <w:color w:val="000000"/>
          <w:sz w:val="19"/>
          <w:szCs w:val="19"/>
        </w:rPr>
        <w:tab/>
        <w:t>Administrator Update                                                                  </w:t>
      </w:r>
      <w:r w:rsidRPr="00F66C92">
        <w:rPr>
          <w:rFonts w:ascii="Arial" w:eastAsia="Times New Roman" w:hAnsi="Arial" w:cs="Arial"/>
          <w:color w:val="000000"/>
          <w:sz w:val="19"/>
          <w:szCs w:val="19"/>
        </w:rPr>
        <w:tab/>
        <w:t>Kevin C</w:t>
      </w:r>
    </w:p>
    <w:p w:rsidR="00F66C92" w:rsidRPr="00FE0D24" w:rsidRDefault="00F66C92" w:rsidP="00FE0D24">
      <w:pPr>
        <w:pStyle w:val="ListParagraph"/>
        <w:numPr>
          <w:ilvl w:val="1"/>
          <w:numId w:val="23"/>
        </w:numPr>
        <w:spacing w:after="0"/>
        <w:rPr>
          <w:rFonts w:ascii="Times New Roman" w:eastAsia="Times New Roman" w:hAnsi="Times New Roman" w:cs="Times New Roman"/>
          <w:szCs w:val="24"/>
        </w:rPr>
      </w:pPr>
      <w:r w:rsidRPr="00FE0D24">
        <w:rPr>
          <w:rFonts w:ascii="Arial" w:eastAsia="Times New Roman" w:hAnsi="Arial" w:cs="Arial"/>
          <w:color w:val="000000"/>
          <w:sz w:val="19"/>
          <w:szCs w:val="19"/>
        </w:rPr>
        <w:t>Kevin Graham to be working with Kevin Caughlin in workshop tomorrow</w:t>
      </w:r>
    </w:p>
    <w:p w:rsidR="00F66C92" w:rsidRPr="00FE0D24" w:rsidRDefault="00F66C92" w:rsidP="00FE0D24">
      <w:pPr>
        <w:pStyle w:val="ListParagraph"/>
        <w:numPr>
          <w:ilvl w:val="1"/>
          <w:numId w:val="23"/>
        </w:numPr>
        <w:spacing w:after="0"/>
        <w:rPr>
          <w:rFonts w:ascii="Times New Roman" w:eastAsia="Times New Roman" w:hAnsi="Times New Roman" w:cs="Times New Roman"/>
          <w:szCs w:val="24"/>
        </w:rPr>
      </w:pPr>
      <w:r w:rsidRPr="00FE0D24">
        <w:rPr>
          <w:rFonts w:ascii="Arial" w:eastAsia="Times New Roman" w:hAnsi="Arial" w:cs="Arial"/>
          <w:color w:val="000000"/>
          <w:sz w:val="19"/>
          <w:szCs w:val="19"/>
        </w:rPr>
        <w:t>Trying to get more administrators out to the Conference</w:t>
      </w:r>
    </w:p>
    <w:p w:rsidR="00F66C92" w:rsidRPr="00FE0D24" w:rsidRDefault="00F66C92" w:rsidP="00FE0D24">
      <w:pPr>
        <w:pStyle w:val="ListParagraph"/>
        <w:numPr>
          <w:ilvl w:val="1"/>
          <w:numId w:val="23"/>
        </w:numPr>
        <w:spacing w:after="0"/>
        <w:rPr>
          <w:rFonts w:ascii="Times New Roman" w:eastAsia="Times New Roman" w:hAnsi="Times New Roman" w:cs="Times New Roman"/>
          <w:szCs w:val="24"/>
        </w:rPr>
      </w:pPr>
      <w:r w:rsidRPr="00FE0D24">
        <w:rPr>
          <w:rFonts w:ascii="Arial" w:eastAsia="Times New Roman" w:hAnsi="Arial" w:cs="Arial"/>
          <w:color w:val="000000"/>
          <w:sz w:val="19"/>
          <w:szCs w:val="19"/>
        </w:rPr>
        <w:t>Halton DSB has a principal rep attending to bring more information back to HDSB</w:t>
      </w:r>
    </w:p>
    <w:p w:rsidR="00F66C92" w:rsidRPr="00F66C92" w:rsidRDefault="00F66C92" w:rsidP="00F66C92">
      <w:pPr>
        <w:spacing w:after="0"/>
        <w:ind w:hanging="720"/>
        <w:rPr>
          <w:rFonts w:ascii="Times New Roman" w:eastAsia="Times New Roman" w:hAnsi="Times New Roman" w:cs="Times New Roman"/>
          <w:szCs w:val="24"/>
        </w:rPr>
      </w:pPr>
      <w:r w:rsidRPr="00F66C92">
        <w:rPr>
          <w:rFonts w:ascii="Arial" w:eastAsia="Times New Roman" w:hAnsi="Arial" w:cs="Arial"/>
          <w:color w:val="000000"/>
          <w:sz w:val="19"/>
          <w:szCs w:val="19"/>
        </w:rPr>
        <w:tab/>
        <w:t>Larry O’Malley (OPC) attending conference</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hanging="720"/>
        <w:rPr>
          <w:rFonts w:ascii="Times New Roman" w:eastAsia="Times New Roman" w:hAnsi="Times New Roman" w:cs="Times New Roman"/>
          <w:szCs w:val="24"/>
        </w:rPr>
      </w:pPr>
      <w:r w:rsidRPr="00F66C92">
        <w:rPr>
          <w:rFonts w:ascii="Arial" w:eastAsia="Times New Roman" w:hAnsi="Arial" w:cs="Arial"/>
          <w:color w:val="26282A"/>
          <w:sz w:val="19"/>
          <w:szCs w:val="19"/>
        </w:rPr>
        <w:tab/>
      </w:r>
      <w:r w:rsidRPr="00F66C92">
        <w:rPr>
          <w:rFonts w:ascii="Arial" w:eastAsia="Times New Roman" w:hAnsi="Arial" w:cs="Arial"/>
          <w:b/>
          <w:bCs/>
          <w:color w:val="26282A"/>
          <w:sz w:val="19"/>
          <w:szCs w:val="19"/>
        </w:rPr>
        <w:t>TEBL update          </w:t>
      </w:r>
      <w:r w:rsidRPr="00F66C92">
        <w:rPr>
          <w:rFonts w:ascii="Arial" w:eastAsia="Times New Roman" w:hAnsi="Arial" w:cs="Arial"/>
          <w:color w:val="26282A"/>
          <w:sz w:val="19"/>
          <w:szCs w:val="19"/>
        </w:rPr>
        <w:t>                                                                     </w:t>
      </w:r>
      <w:r w:rsidRPr="00F66C92">
        <w:rPr>
          <w:rFonts w:ascii="Arial" w:eastAsia="Times New Roman" w:hAnsi="Arial" w:cs="Arial"/>
          <w:color w:val="26282A"/>
          <w:sz w:val="19"/>
          <w:szCs w:val="19"/>
        </w:rPr>
        <w:tab/>
        <w:t>Bill / Mario</w:t>
      </w:r>
    </w:p>
    <w:p w:rsidR="00F66C92" w:rsidRPr="00F66C92" w:rsidRDefault="00F66C92" w:rsidP="00F66C92">
      <w:pPr>
        <w:numPr>
          <w:ilvl w:val="0"/>
          <w:numId w:val="13"/>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TEBL meeting taking place at Fern Resort </w:t>
      </w:r>
    </w:p>
    <w:p w:rsidR="00F66C92" w:rsidRPr="00F66C92" w:rsidRDefault="00F66C92" w:rsidP="00F66C92">
      <w:pPr>
        <w:numPr>
          <w:ilvl w:val="0"/>
          <w:numId w:val="13"/>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Technological Education Teacher programs, qualifications, AQ’s/ABQ’s, to be addressed this year</w:t>
      </w:r>
    </w:p>
    <w:p w:rsidR="00F66C92" w:rsidRPr="00F66C92" w:rsidRDefault="00F66C92" w:rsidP="00F66C92">
      <w:pPr>
        <w:numPr>
          <w:ilvl w:val="0"/>
          <w:numId w:val="13"/>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June 2018 Survey results will be discussed</w:t>
      </w:r>
    </w:p>
    <w:p w:rsidR="00F66C92" w:rsidRPr="00F66C92" w:rsidRDefault="00F66C92" w:rsidP="00F66C92">
      <w:pPr>
        <w:numPr>
          <w:ilvl w:val="0"/>
          <w:numId w:val="13"/>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Working with Ontario College of Trades, OCT, MOE, MOL this year</w:t>
      </w:r>
    </w:p>
    <w:p w:rsidR="00F66C92" w:rsidRPr="00F66C92" w:rsidRDefault="00F66C92" w:rsidP="00F66C92">
      <w:pPr>
        <w:numPr>
          <w:ilvl w:val="0"/>
          <w:numId w:val="13"/>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Addressing concerns like health and safety, board policies, drones, 3-D printing, laser cutting, wild meat, customer vehicle repair - possible Google Forum  so access can be allowed for TEBL to research other board policies</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r>
      <w:r w:rsidRPr="00F66C92">
        <w:rPr>
          <w:rFonts w:ascii="Arial" w:eastAsia="Times New Roman" w:hAnsi="Arial" w:cs="Arial"/>
          <w:b/>
          <w:bCs/>
          <w:color w:val="000000"/>
          <w:sz w:val="19"/>
          <w:szCs w:val="19"/>
        </w:rPr>
        <w:t>Communications Report                      </w:t>
      </w:r>
      <w:r w:rsidRPr="00F66C92">
        <w:rPr>
          <w:rFonts w:ascii="Arial" w:eastAsia="Times New Roman" w:hAnsi="Arial" w:cs="Arial"/>
          <w:color w:val="000000"/>
          <w:sz w:val="19"/>
          <w:szCs w:val="19"/>
        </w:rPr>
        <w:tab/>
        <w:t xml:space="preserve">                                  </w:t>
      </w:r>
      <w:r w:rsidRPr="00F66C92">
        <w:rPr>
          <w:rFonts w:ascii="Arial" w:eastAsia="Times New Roman" w:hAnsi="Arial" w:cs="Arial"/>
          <w:color w:val="000000"/>
          <w:sz w:val="19"/>
          <w:szCs w:val="19"/>
        </w:rPr>
        <w:tab/>
        <w:t>Veronica</w:t>
      </w:r>
    </w:p>
    <w:p w:rsidR="00F66C92" w:rsidRPr="00F66C92" w:rsidRDefault="00F66C92" w:rsidP="00F66C92">
      <w:pPr>
        <w:numPr>
          <w:ilvl w:val="0"/>
          <w:numId w:val="14"/>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Twitter feed tomorrow at the Leadership Conference</w:t>
      </w:r>
    </w:p>
    <w:p w:rsidR="00F66C92" w:rsidRPr="00F66C92" w:rsidRDefault="00F66C92" w:rsidP="00F66C92">
      <w:pPr>
        <w:numPr>
          <w:ilvl w:val="0"/>
          <w:numId w:val="14"/>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2 Marketing sessions presented at the Leadership Conference</w:t>
      </w:r>
    </w:p>
    <w:p w:rsidR="00F66C92" w:rsidRPr="00F66C92" w:rsidRDefault="00F66C92" w:rsidP="00F66C92">
      <w:pPr>
        <w:numPr>
          <w:ilvl w:val="0"/>
          <w:numId w:val="14"/>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Working on logos and posters (electronic press kit) </w:t>
      </w:r>
    </w:p>
    <w:p w:rsidR="00F66C92" w:rsidRPr="00F66C92" w:rsidRDefault="00F66C92" w:rsidP="00F66C92">
      <w:pPr>
        <w:numPr>
          <w:ilvl w:val="0"/>
          <w:numId w:val="14"/>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Website updates  -  more hits on the website </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firstLine="720"/>
        <w:rPr>
          <w:rFonts w:ascii="Times New Roman" w:eastAsia="Times New Roman" w:hAnsi="Times New Roman" w:cs="Times New Roman"/>
          <w:szCs w:val="24"/>
        </w:rPr>
      </w:pPr>
      <w:r w:rsidRPr="00F66C92">
        <w:rPr>
          <w:rFonts w:ascii="Arial" w:eastAsia="Times New Roman" w:hAnsi="Arial" w:cs="Arial"/>
          <w:b/>
          <w:bCs/>
          <w:color w:val="000000"/>
          <w:sz w:val="19"/>
          <w:szCs w:val="19"/>
        </w:rPr>
        <w:t xml:space="preserve"> French Language Update</w:t>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r>
      <w:r w:rsidRPr="00F66C92">
        <w:rPr>
          <w:rFonts w:ascii="Arial" w:eastAsia="Times New Roman" w:hAnsi="Arial" w:cs="Arial"/>
          <w:color w:val="000000"/>
          <w:sz w:val="19"/>
          <w:szCs w:val="19"/>
        </w:rPr>
        <w:tab/>
        <w:t>Mario</w:t>
      </w:r>
    </w:p>
    <w:p w:rsidR="00F66C92" w:rsidRPr="00F66C92" w:rsidRDefault="00F66C92" w:rsidP="00F66C92">
      <w:pPr>
        <w:numPr>
          <w:ilvl w:val="0"/>
          <w:numId w:val="15"/>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Should be receiving a cheque for balance of last year’s proposed budget $4500 from MOE.</w:t>
      </w:r>
    </w:p>
    <w:p w:rsidR="00F66C92" w:rsidRPr="00F66C92" w:rsidRDefault="00F66C92" w:rsidP="00F66C92">
      <w:pPr>
        <w:numPr>
          <w:ilvl w:val="0"/>
          <w:numId w:val="15"/>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Trying to get a hold of MOE French to discuss teacher certification.</w:t>
      </w:r>
    </w:p>
    <w:p w:rsidR="00F66C92" w:rsidRPr="00F66C92" w:rsidRDefault="00F66C92" w:rsidP="00F66C92">
      <w:pPr>
        <w:numPr>
          <w:ilvl w:val="0"/>
          <w:numId w:val="15"/>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Working on getting 2018-19 budget approved for affiliation, conference and projects</w:t>
      </w:r>
    </w:p>
    <w:p w:rsidR="00F66C92" w:rsidRPr="00F66C92" w:rsidRDefault="00F66C92" w:rsidP="00F66C92">
      <w:pPr>
        <w:spacing w:after="0"/>
        <w:ind w:left="720" w:firstLine="72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t xml:space="preserve"> </w:t>
      </w: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r>
      <w:r w:rsidRPr="00F66C92">
        <w:rPr>
          <w:rFonts w:ascii="Arial" w:eastAsia="Times New Roman" w:hAnsi="Arial" w:cs="Arial"/>
          <w:b/>
          <w:bCs/>
          <w:color w:val="000000"/>
          <w:sz w:val="19"/>
          <w:szCs w:val="19"/>
        </w:rPr>
        <w:t>Elementary Report  </w:t>
      </w:r>
      <w:r w:rsidRPr="00F66C92">
        <w:rPr>
          <w:rFonts w:ascii="Arial" w:eastAsia="Times New Roman" w:hAnsi="Arial" w:cs="Arial"/>
          <w:color w:val="000000"/>
          <w:sz w:val="19"/>
          <w:szCs w:val="19"/>
        </w:rPr>
        <w:t>                                                                     </w:t>
      </w:r>
      <w:r w:rsidRPr="00F66C92">
        <w:rPr>
          <w:rFonts w:ascii="Arial" w:eastAsia="Times New Roman" w:hAnsi="Arial" w:cs="Arial"/>
          <w:color w:val="000000"/>
          <w:sz w:val="19"/>
          <w:szCs w:val="19"/>
        </w:rPr>
        <w:tab/>
        <w:t xml:space="preserve"> Ingrid</w:t>
      </w:r>
    </w:p>
    <w:p w:rsidR="00F66C92" w:rsidRPr="00F66C92" w:rsidRDefault="00F66C92" w:rsidP="00F66C92">
      <w:pPr>
        <w:numPr>
          <w:ilvl w:val="0"/>
          <w:numId w:val="16"/>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We will be having an Elementary Committee meeting via Google Hangout this evening. We are trying this method again for cost savings. We have lost Sue Phillip and Cheryl Lovell, but have gained a TDSB teacher, Laura Collins who is heavily involved in projects across the province</w:t>
      </w:r>
    </w:p>
    <w:p w:rsidR="00F66C92" w:rsidRPr="00F66C92" w:rsidRDefault="00F66C92" w:rsidP="00F66C92">
      <w:pPr>
        <w:numPr>
          <w:ilvl w:val="0"/>
          <w:numId w:val="16"/>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Call for writers for our Safety Docs writing project will go out in December</w:t>
      </w:r>
    </w:p>
    <w:p w:rsidR="00F66C92" w:rsidRPr="00F66C92" w:rsidRDefault="00F66C92" w:rsidP="00F66C92">
      <w:pPr>
        <w:numPr>
          <w:ilvl w:val="0"/>
          <w:numId w:val="16"/>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Information table has been secured for the STAO Conference and a new reciprocal agreement has been signed. Two Members of the Elementary Committee will be in attendance.</w:t>
      </w:r>
    </w:p>
    <w:p w:rsidR="00F66C92" w:rsidRPr="00F66C92" w:rsidRDefault="00F66C92" w:rsidP="00F66C92">
      <w:pPr>
        <w:numPr>
          <w:ilvl w:val="0"/>
          <w:numId w:val="17"/>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Each organization/association will offer two complimentary registrations for the full extent of their conference to the organization with whom there is a reciprocal agreement.</w:t>
      </w:r>
    </w:p>
    <w:p w:rsidR="00F66C92" w:rsidRPr="00F66C92" w:rsidRDefault="00F66C92" w:rsidP="00F66C92">
      <w:pPr>
        <w:numPr>
          <w:ilvl w:val="0"/>
          <w:numId w:val="17"/>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Each organization will provide a complimentary display area for all days of the conference. The space will include a four foot draped table at the members’ conferences. The space will be serviced by electricity. The reciprocal organizations will be permitted to have promotional materials at this table.  The reciprocal organizations may conduct demonstrations at this table. There will be no cost to either organization for the use of this table space.</w:t>
      </w:r>
    </w:p>
    <w:p w:rsidR="00F66C92" w:rsidRPr="00F66C92" w:rsidRDefault="00F66C92" w:rsidP="00F66C92">
      <w:pPr>
        <w:numPr>
          <w:ilvl w:val="0"/>
          <w:numId w:val="17"/>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Each organization will provide a space on its </w:t>
      </w:r>
      <w:r w:rsidRPr="00F66C92">
        <w:rPr>
          <w:rFonts w:ascii="Arial" w:eastAsia="Times New Roman" w:hAnsi="Arial" w:cs="Arial"/>
          <w:b/>
          <w:bCs/>
          <w:color w:val="A64D79"/>
          <w:sz w:val="19"/>
          <w:szCs w:val="19"/>
        </w:rPr>
        <w:t>website for a link to the website</w:t>
      </w:r>
      <w:r w:rsidRPr="00F66C92">
        <w:rPr>
          <w:rFonts w:ascii="Arial" w:eastAsia="Times New Roman" w:hAnsi="Arial" w:cs="Arial"/>
          <w:b/>
          <w:bCs/>
          <w:color w:val="000000"/>
          <w:sz w:val="19"/>
          <w:szCs w:val="19"/>
        </w:rPr>
        <w:t xml:space="preserve"> </w:t>
      </w:r>
      <w:r w:rsidRPr="00F66C92">
        <w:rPr>
          <w:rFonts w:ascii="Arial" w:eastAsia="Times New Roman" w:hAnsi="Arial" w:cs="Arial"/>
          <w:color w:val="000000"/>
          <w:sz w:val="19"/>
          <w:szCs w:val="19"/>
        </w:rPr>
        <w:t xml:space="preserve">of the other organization. Such space will contain a logo and a hot link.  The parties will confer on suitable categories and details.  </w:t>
      </w:r>
      <w:hyperlink r:id="rId5" w:history="1">
        <w:r w:rsidRPr="00F66C92">
          <w:rPr>
            <w:rFonts w:ascii="Arial" w:eastAsia="Times New Roman" w:hAnsi="Arial" w:cs="Arial"/>
            <w:color w:val="1155CC"/>
            <w:sz w:val="19"/>
            <w:szCs w:val="19"/>
            <w:u w:val="single"/>
          </w:rPr>
          <w:t>Main Page at the bottom of the page - Sponsors and Affiliations</w:t>
        </w:r>
      </w:hyperlink>
    </w:p>
    <w:p w:rsidR="00F66C92" w:rsidRPr="00F66C92" w:rsidRDefault="00F66C92" w:rsidP="00F66C92">
      <w:pPr>
        <w:numPr>
          <w:ilvl w:val="0"/>
          <w:numId w:val="17"/>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This agreement does not cover additional costs for attendance at the conference that may be incurred such as parking.</w:t>
      </w:r>
    </w:p>
    <w:p w:rsidR="00F66C92" w:rsidRPr="00F66C92" w:rsidRDefault="00F66C92" w:rsidP="00F66C92">
      <w:pPr>
        <w:numPr>
          <w:ilvl w:val="0"/>
          <w:numId w:val="17"/>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Arrangements for participation as a speaker or workshop presenter will be done through the organization’s standard speaker proposal format.</w:t>
      </w:r>
    </w:p>
    <w:p w:rsidR="00F66C92" w:rsidRPr="00F66C92" w:rsidRDefault="00F66C92" w:rsidP="00F66C92">
      <w:pPr>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color w:val="000000"/>
          <w:sz w:val="19"/>
          <w:szCs w:val="19"/>
        </w:rPr>
        <w:tab/>
      </w:r>
      <w:r w:rsidRPr="00F66C92">
        <w:rPr>
          <w:rFonts w:ascii="Arial" w:eastAsia="Times New Roman" w:hAnsi="Arial" w:cs="Arial"/>
          <w:b/>
          <w:bCs/>
          <w:color w:val="000000"/>
          <w:sz w:val="19"/>
          <w:szCs w:val="19"/>
        </w:rPr>
        <w:t>Membership update</w:t>
      </w: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t>Christine</w:t>
      </w:r>
    </w:p>
    <w:p w:rsidR="00F66C92" w:rsidRPr="00F66C92" w:rsidRDefault="00F66C92" w:rsidP="00F66C92">
      <w:pPr>
        <w:numPr>
          <w:ilvl w:val="0"/>
          <w:numId w:val="18"/>
        </w:numPr>
        <w:spacing w:after="0"/>
        <w:textAlignment w:val="baseline"/>
        <w:rPr>
          <w:rFonts w:ascii="Arial" w:eastAsia="Times New Roman" w:hAnsi="Arial" w:cs="Arial"/>
          <w:color w:val="000000"/>
          <w:sz w:val="19"/>
          <w:szCs w:val="19"/>
        </w:rPr>
      </w:pPr>
      <w:r w:rsidRPr="00F66C92">
        <w:rPr>
          <w:rFonts w:ascii="Arial" w:eastAsia="Times New Roman" w:hAnsi="Arial" w:cs="Arial"/>
          <w:color w:val="000000"/>
          <w:sz w:val="20"/>
          <w:szCs w:val="20"/>
        </w:rPr>
        <w:t>1940 teachers affiliated</w:t>
      </w:r>
    </w:p>
    <w:p w:rsidR="00F66C92" w:rsidRPr="00F66C92" w:rsidRDefault="00F66C92" w:rsidP="00F66C92">
      <w:pPr>
        <w:numPr>
          <w:ilvl w:val="0"/>
          <w:numId w:val="18"/>
        </w:numPr>
        <w:spacing w:after="0"/>
        <w:textAlignment w:val="baseline"/>
        <w:rPr>
          <w:rFonts w:ascii="Arial" w:eastAsia="Times New Roman" w:hAnsi="Arial" w:cs="Arial"/>
          <w:color w:val="000000"/>
          <w:sz w:val="20"/>
          <w:szCs w:val="20"/>
        </w:rPr>
      </w:pPr>
      <w:r w:rsidRPr="00F66C92">
        <w:rPr>
          <w:rFonts w:ascii="Arial" w:eastAsia="Times New Roman" w:hAnsi="Arial" w:cs="Arial"/>
          <w:color w:val="000000"/>
          <w:sz w:val="20"/>
          <w:szCs w:val="20"/>
        </w:rPr>
        <w:t xml:space="preserve">43 English boards &amp; 12 French boards </w:t>
      </w:r>
    </w:p>
    <w:p w:rsidR="00F66C92" w:rsidRPr="00F66C92" w:rsidRDefault="00F66C92" w:rsidP="00F66C92">
      <w:pPr>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r>
      <w:r w:rsidRPr="00F66C92">
        <w:rPr>
          <w:rFonts w:ascii="Arial" w:eastAsia="Times New Roman" w:hAnsi="Arial" w:cs="Arial"/>
          <w:b/>
          <w:bCs/>
          <w:color w:val="000000"/>
          <w:sz w:val="19"/>
          <w:szCs w:val="19"/>
        </w:rPr>
        <w:t>Education Update</w:t>
      </w:r>
      <w:r w:rsidRPr="00F66C92">
        <w:rPr>
          <w:rFonts w:ascii="Arial" w:eastAsia="Times New Roman" w:hAnsi="Arial" w:cs="Arial"/>
          <w:color w:val="000000"/>
          <w:sz w:val="19"/>
          <w:szCs w:val="19"/>
        </w:rPr>
        <w:t xml:space="preserve">                                                                       </w:t>
      </w:r>
      <w:r w:rsidRPr="00F66C92">
        <w:rPr>
          <w:rFonts w:ascii="Arial" w:eastAsia="Times New Roman" w:hAnsi="Arial" w:cs="Arial"/>
          <w:color w:val="000000"/>
          <w:sz w:val="19"/>
          <w:szCs w:val="19"/>
        </w:rPr>
        <w:tab/>
        <w:t xml:space="preserve">Karen </w:t>
      </w:r>
    </w:p>
    <w:p w:rsidR="00F66C92" w:rsidRPr="00F66C92" w:rsidRDefault="00F66C92" w:rsidP="00F66C92">
      <w:pPr>
        <w:numPr>
          <w:ilvl w:val="0"/>
          <w:numId w:val="19"/>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Phase 3 cheque forthcoming </w:t>
      </w:r>
    </w:p>
    <w:p w:rsidR="00F66C92" w:rsidRPr="00F66C92" w:rsidRDefault="00F66C92" w:rsidP="00F66C92">
      <w:pPr>
        <w:numPr>
          <w:ilvl w:val="0"/>
          <w:numId w:val="19"/>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Glitches with the poster and video contest - large sized files - Mario has increased the capacity </w:t>
      </w:r>
    </w:p>
    <w:p w:rsidR="00F66C92" w:rsidRPr="00F66C92" w:rsidRDefault="00F66C92" w:rsidP="00F66C92">
      <w:pPr>
        <w:numPr>
          <w:ilvl w:val="0"/>
          <w:numId w:val="19"/>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 xml:space="preserve">Face-to-face versus Teleconference for writers seem to differ amongst groups performing writing activities  -  Would like to have a list/database of conference writers - chasing people </w:t>
      </w:r>
      <w:r w:rsidRPr="00F66C92">
        <w:rPr>
          <w:rFonts w:ascii="Arial" w:eastAsia="Times New Roman" w:hAnsi="Arial" w:cs="Arial"/>
          <w:color w:val="000000"/>
          <w:sz w:val="19"/>
          <w:szCs w:val="19"/>
        </w:rPr>
        <w:lastRenderedPageBreak/>
        <w:t>creates problems - good to have and approach people if additional concerns present themselves</w:t>
      </w:r>
    </w:p>
    <w:p w:rsidR="00F66C92" w:rsidRPr="00F66C92" w:rsidRDefault="00F66C92" w:rsidP="00F66C92">
      <w:pPr>
        <w:numPr>
          <w:ilvl w:val="0"/>
          <w:numId w:val="19"/>
        </w:numPr>
        <w:spacing w:after="0"/>
        <w:ind w:left="1440"/>
        <w:textAlignment w:val="baseline"/>
        <w:rPr>
          <w:rFonts w:ascii="Arial" w:eastAsia="Times New Roman" w:hAnsi="Arial" w:cs="Arial"/>
          <w:color w:val="000000"/>
          <w:sz w:val="19"/>
          <w:szCs w:val="19"/>
        </w:rPr>
      </w:pPr>
      <w:r w:rsidRPr="00F66C92">
        <w:rPr>
          <w:rFonts w:ascii="Arial" w:eastAsia="Times New Roman" w:hAnsi="Arial" w:cs="Arial"/>
          <w:color w:val="000000"/>
          <w:sz w:val="19"/>
          <w:szCs w:val="19"/>
        </w:rPr>
        <w:t>NTIP resource package - Bill offered to assist Karen with package, Paul offered to assist with College level input</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numPr>
          <w:ilvl w:val="0"/>
          <w:numId w:val="20"/>
        </w:numPr>
        <w:spacing w:after="0"/>
        <w:textAlignment w:val="baseline"/>
        <w:rPr>
          <w:rFonts w:ascii="Arial" w:eastAsia="Times New Roman" w:hAnsi="Arial" w:cs="Arial"/>
          <w:color w:val="000000"/>
          <w:sz w:val="22"/>
        </w:rPr>
      </w:pPr>
      <w:r w:rsidRPr="00F66C92">
        <w:rPr>
          <w:rFonts w:ascii="Arial" w:eastAsia="Times New Roman" w:hAnsi="Arial" w:cs="Arial"/>
          <w:b/>
          <w:bCs/>
          <w:color w:val="000000"/>
          <w:sz w:val="22"/>
        </w:rPr>
        <w:t>Other business</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rPr>
          <w:rFonts w:ascii="Times New Roman" w:eastAsia="Times New Roman" w:hAnsi="Times New Roman" w:cs="Times New Roman"/>
          <w:szCs w:val="24"/>
        </w:rPr>
      </w:pPr>
      <w:r w:rsidRPr="00F66C92">
        <w:rPr>
          <w:rFonts w:ascii="Arial" w:eastAsia="Times New Roman" w:hAnsi="Arial" w:cs="Arial"/>
          <w:color w:val="000000"/>
          <w:sz w:val="19"/>
          <w:szCs w:val="19"/>
        </w:rPr>
        <w:tab/>
      </w:r>
    </w:p>
    <w:p w:rsidR="00F66C92" w:rsidRPr="00F66C92" w:rsidRDefault="00F66C92" w:rsidP="00F66C92">
      <w:pPr>
        <w:spacing w:after="0"/>
        <w:ind w:firstLine="720"/>
        <w:rPr>
          <w:rFonts w:ascii="Times New Roman" w:eastAsia="Times New Roman" w:hAnsi="Times New Roman" w:cs="Times New Roman"/>
          <w:szCs w:val="24"/>
        </w:rPr>
      </w:pPr>
      <w:r w:rsidRPr="00F66C92">
        <w:rPr>
          <w:rFonts w:ascii="Arial" w:eastAsia="Times New Roman" w:hAnsi="Arial" w:cs="Arial"/>
          <w:color w:val="000000"/>
          <w:sz w:val="19"/>
          <w:szCs w:val="19"/>
        </w:rPr>
        <w:t>“Service Charge” - Dave to request a description of charges</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firstLine="720"/>
        <w:rPr>
          <w:rFonts w:ascii="Times New Roman" w:eastAsia="Times New Roman" w:hAnsi="Times New Roman" w:cs="Times New Roman"/>
          <w:szCs w:val="24"/>
        </w:rPr>
      </w:pPr>
      <w:r w:rsidRPr="00F66C92">
        <w:rPr>
          <w:rFonts w:ascii="Arial" w:eastAsia="Times New Roman" w:hAnsi="Arial" w:cs="Arial"/>
          <w:color w:val="000000"/>
          <w:sz w:val="19"/>
          <w:szCs w:val="19"/>
        </w:rPr>
        <w:t>Bob and Karen to collect gratuity fees</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firstLine="720"/>
        <w:rPr>
          <w:rFonts w:ascii="Times New Roman" w:eastAsia="Times New Roman" w:hAnsi="Times New Roman" w:cs="Times New Roman"/>
          <w:szCs w:val="24"/>
        </w:rPr>
      </w:pPr>
      <w:r w:rsidRPr="00F66C92">
        <w:rPr>
          <w:rFonts w:ascii="Arial" w:eastAsia="Times New Roman" w:hAnsi="Arial" w:cs="Arial"/>
          <w:color w:val="000000"/>
          <w:sz w:val="19"/>
          <w:szCs w:val="19"/>
        </w:rPr>
        <w:t xml:space="preserve">Children’s’ Hospital </w:t>
      </w:r>
      <w:r w:rsidR="00FE0D24">
        <w:rPr>
          <w:rFonts w:ascii="Arial" w:eastAsia="Times New Roman" w:hAnsi="Arial" w:cs="Arial"/>
          <w:color w:val="000000"/>
          <w:sz w:val="19"/>
          <w:szCs w:val="19"/>
        </w:rPr>
        <w:t>Event</w:t>
      </w:r>
      <w:bookmarkStart w:id="0" w:name="_GoBack"/>
      <w:bookmarkEnd w:id="0"/>
      <w:r w:rsidRPr="00F66C92">
        <w:rPr>
          <w:rFonts w:ascii="Arial" w:eastAsia="Times New Roman" w:hAnsi="Arial" w:cs="Arial"/>
          <w:color w:val="000000"/>
          <w:sz w:val="19"/>
          <w:szCs w:val="19"/>
        </w:rPr>
        <w:t xml:space="preserve"> - Wednesday November </w:t>
      </w:r>
      <w:proofErr w:type="gramStart"/>
      <w:r w:rsidRPr="00F66C92">
        <w:rPr>
          <w:rFonts w:ascii="Arial" w:eastAsia="Times New Roman" w:hAnsi="Arial" w:cs="Arial"/>
          <w:color w:val="000000"/>
          <w:sz w:val="19"/>
          <w:szCs w:val="19"/>
        </w:rPr>
        <w:t>7th  7:00</w:t>
      </w:r>
      <w:proofErr w:type="gramEnd"/>
      <w:r w:rsidRPr="00F66C92">
        <w:rPr>
          <w:rFonts w:ascii="Arial" w:eastAsia="Times New Roman" w:hAnsi="Arial" w:cs="Arial"/>
          <w:color w:val="000000"/>
          <w:sz w:val="19"/>
          <w:szCs w:val="19"/>
        </w:rPr>
        <w:t>-9:00 pm (London)</w:t>
      </w:r>
    </w:p>
    <w:p w:rsidR="00F66C92" w:rsidRPr="00F66C92" w:rsidRDefault="00F66C92" w:rsidP="00F66C92">
      <w:pPr>
        <w:spacing w:after="0"/>
        <w:rPr>
          <w:rFonts w:ascii="Times New Roman" w:eastAsia="Times New Roman" w:hAnsi="Times New Roman" w:cs="Times New Roman"/>
          <w:szCs w:val="24"/>
        </w:rPr>
      </w:pPr>
    </w:p>
    <w:p w:rsidR="00F66C92" w:rsidRPr="00F66C92" w:rsidRDefault="00F66C92" w:rsidP="00F66C92">
      <w:pPr>
        <w:spacing w:after="0"/>
        <w:ind w:left="720"/>
        <w:rPr>
          <w:rFonts w:ascii="Times New Roman" w:eastAsia="Times New Roman" w:hAnsi="Times New Roman" w:cs="Times New Roman"/>
          <w:szCs w:val="24"/>
        </w:rPr>
      </w:pPr>
      <w:r w:rsidRPr="00F66C92">
        <w:rPr>
          <w:rFonts w:ascii="Arial" w:eastAsia="Times New Roman" w:hAnsi="Arial" w:cs="Arial"/>
          <w:color w:val="000000"/>
          <w:sz w:val="19"/>
          <w:szCs w:val="19"/>
        </w:rPr>
        <w:t>York Region DSB approved to offer AQ’s and working towards Schedule F courses</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6CB"/>
    <w:multiLevelType w:val="multilevel"/>
    <w:tmpl w:val="1CE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80B00"/>
    <w:multiLevelType w:val="multilevel"/>
    <w:tmpl w:val="7D3C07F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722DCE"/>
    <w:multiLevelType w:val="hybridMultilevel"/>
    <w:tmpl w:val="F2F8B4BC"/>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94E2A15"/>
    <w:multiLevelType w:val="multilevel"/>
    <w:tmpl w:val="2290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16141"/>
    <w:multiLevelType w:val="multilevel"/>
    <w:tmpl w:val="9810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C4B57"/>
    <w:multiLevelType w:val="multilevel"/>
    <w:tmpl w:val="24BEF59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452AC7"/>
    <w:multiLevelType w:val="multilevel"/>
    <w:tmpl w:val="7CDCA4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44622B"/>
    <w:multiLevelType w:val="multilevel"/>
    <w:tmpl w:val="BC40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A7DA2"/>
    <w:multiLevelType w:val="multilevel"/>
    <w:tmpl w:val="2402B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C50E0"/>
    <w:multiLevelType w:val="multilevel"/>
    <w:tmpl w:val="F29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06462E"/>
    <w:multiLevelType w:val="multilevel"/>
    <w:tmpl w:val="089A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79520B"/>
    <w:multiLevelType w:val="multilevel"/>
    <w:tmpl w:val="78EC9A6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CE51FB"/>
    <w:multiLevelType w:val="multilevel"/>
    <w:tmpl w:val="8AE29FA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A9022C"/>
    <w:multiLevelType w:val="multilevel"/>
    <w:tmpl w:val="03FE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A401F"/>
    <w:multiLevelType w:val="multilevel"/>
    <w:tmpl w:val="4322ED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7E1188"/>
    <w:multiLevelType w:val="multilevel"/>
    <w:tmpl w:val="915CE3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2F42A8"/>
    <w:multiLevelType w:val="multilevel"/>
    <w:tmpl w:val="EFD09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5E110D"/>
    <w:multiLevelType w:val="hybridMultilevel"/>
    <w:tmpl w:val="A80AFA8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 w15:restartNumberingAfterBreak="0">
    <w:nsid w:val="71C44350"/>
    <w:multiLevelType w:val="multilevel"/>
    <w:tmpl w:val="0BD6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7A25DE"/>
    <w:multiLevelType w:val="multilevel"/>
    <w:tmpl w:val="D04A66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5"/>
    <w:lvlOverride w:ilvl="0">
      <w:lvl w:ilvl="0">
        <w:numFmt w:val="decimal"/>
        <w:lvlText w:val="%1."/>
        <w:lvlJc w:val="left"/>
      </w:lvl>
    </w:lvlOverride>
  </w:num>
  <w:num w:numId="3">
    <w:abstractNumId w:val="19"/>
    <w:lvlOverride w:ilvl="0">
      <w:lvl w:ilvl="0">
        <w:numFmt w:val="decimal"/>
        <w:lvlText w:val="%1."/>
        <w:lvlJc w:val="left"/>
      </w:lvl>
    </w:lvlOverride>
  </w:num>
  <w:num w:numId="4">
    <w:abstractNumId w:val="5"/>
    <w:lvlOverride w:ilvl="0">
      <w:lvl w:ilvl="0">
        <w:numFmt w:val="decimal"/>
        <w:lvlText w:val="%1."/>
        <w:lvlJc w:val="left"/>
      </w:lvl>
    </w:lvlOverride>
  </w:num>
  <w:num w:numId="5">
    <w:abstractNumId w:val="5"/>
    <w:lvlOverride w:ilvl="0">
      <w:lvl w:ilvl="0">
        <w:numFmt w:val="decimal"/>
        <w:lvlText w:val="%1."/>
        <w:lvlJc w:val="left"/>
      </w:lvl>
    </w:lvlOverride>
    <w:lvlOverride w:ilvl="1">
      <w:lvl w:ilvl="1">
        <w:numFmt w:val="lowerLetter"/>
        <w:lvlText w:val="%2."/>
        <w:lvlJc w:val="left"/>
      </w:lvl>
    </w:lvlOverride>
  </w:num>
  <w:num w:numId="6">
    <w:abstractNumId w:val="14"/>
    <w:lvlOverride w:ilvl="0">
      <w:lvl w:ilvl="0">
        <w:numFmt w:val="decimal"/>
        <w:lvlText w:val="%1."/>
        <w:lvlJc w:val="left"/>
      </w:lvl>
    </w:lvlOverride>
  </w:num>
  <w:num w:numId="7">
    <w:abstractNumId w:val="14"/>
    <w:lvlOverride w:ilvl="0">
      <w:lvl w:ilvl="0">
        <w:numFmt w:val="decimal"/>
        <w:lvlText w:val="%1."/>
        <w:lvlJc w:val="left"/>
      </w:lvl>
    </w:lvlOverride>
  </w:num>
  <w:num w:numId="8">
    <w:abstractNumId w:val="9"/>
  </w:num>
  <w:num w:numId="9">
    <w:abstractNumId w:val="12"/>
    <w:lvlOverride w:ilvl="0">
      <w:lvl w:ilvl="0">
        <w:numFmt w:val="decimal"/>
        <w:lvlText w:val="%1."/>
        <w:lvlJc w:val="left"/>
      </w:lvl>
    </w:lvlOverride>
  </w:num>
  <w:num w:numId="10">
    <w:abstractNumId w:val="12"/>
    <w:lvlOverride w:ilvl="0">
      <w:lvl w:ilvl="0">
        <w:numFmt w:val="decimal"/>
        <w:lvlText w:val="%1."/>
        <w:lvlJc w:val="left"/>
      </w:lvl>
    </w:lvlOverride>
    <w:lvlOverride w:ilvl="1">
      <w:lvl w:ilvl="1">
        <w:numFmt w:val="lowerLetter"/>
        <w:lvlText w:val="%2."/>
        <w:lvlJc w:val="left"/>
      </w:lvl>
    </w:lvlOverride>
  </w:num>
  <w:num w:numId="11">
    <w:abstractNumId w:val="1"/>
    <w:lvlOverride w:ilvl="0">
      <w:lvl w:ilvl="0">
        <w:numFmt w:val="decimal"/>
        <w:lvlText w:val="%1."/>
        <w:lvlJc w:val="left"/>
      </w:lvl>
    </w:lvlOverride>
  </w:num>
  <w:num w:numId="12">
    <w:abstractNumId w:val="4"/>
  </w:num>
  <w:num w:numId="13">
    <w:abstractNumId w:val="0"/>
  </w:num>
  <w:num w:numId="14">
    <w:abstractNumId w:val="3"/>
  </w:num>
  <w:num w:numId="15">
    <w:abstractNumId w:val="18"/>
  </w:num>
  <w:num w:numId="16">
    <w:abstractNumId w:val="8"/>
  </w:num>
  <w:num w:numId="17">
    <w:abstractNumId w:val="10"/>
  </w:num>
  <w:num w:numId="18">
    <w:abstractNumId w:val="7"/>
  </w:num>
  <w:num w:numId="19">
    <w:abstractNumId w:val="13"/>
  </w:num>
  <w:num w:numId="20">
    <w:abstractNumId w:val="6"/>
    <w:lvlOverride w:ilvl="0">
      <w:lvl w:ilvl="0">
        <w:numFmt w:val="decimal"/>
        <w:lvlText w:val="%1."/>
        <w:lvlJc w:val="left"/>
      </w:lvl>
    </w:lvlOverride>
  </w:num>
  <w:num w:numId="21">
    <w:abstractNumId w:val="11"/>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92"/>
    <w:rsid w:val="00022687"/>
    <w:rsid w:val="00084341"/>
    <w:rsid w:val="00B504FF"/>
    <w:rsid w:val="00BC3BE3"/>
    <w:rsid w:val="00F66C92"/>
    <w:rsid w:val="00FE0D24"/>
    <w:rsid w:val="00FF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61639"/>
  <w15:chartTrackingRefBased/>
  <w15:docId w15:val="{E600516B-25BF-4AA7-A03F-5C7389833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F66C92"/>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F66C92"/>
  </w:style>
  <w:style w:type="character" w:styleId="Hyperlink">
    <w:name w:val="Hyperlink"/>
    <w:basedOn w:val="DefaultParagraphFont"/>
    <w:uiPriority w:val="99"/>
    <w:semiHidden/>
    <w:unhideWhenUsed/>
    <w:rsid w:val="00F66C92"/>
    <w:rPr>
      <w:color w:val="0000FF"/>
      <w:u w:val="single"/>
    </w:rPr>
  </w:style>
  <w:style w:type="paragraph" w:styleId="ListParagraph">
    <w:name w:val="List Paragraph"/>
    <w:basedOn w:val="Normal"/>
    <w:uiPriority w:val="34"/>
    <w:qFormat/>
    <w:rsid w:val="00FE0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octe.ca/en/resources/sponsoring-vendo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2</cp:revision>
  <dcterms:created xsi:type="dcterms:W3CDTF">2018-11-28T17:13:00Z</dcterms:created>
  <dcterms:modified xsi:type="dcterms:W3CDTF">2018-11-28T17:13:00Z</dcterms:modified>
</cp:coreProperties>
</file>