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97C96" w14:textId="77777777" w:rsidR="00993926" w:rsidRDefault="00993926">
      <w:pPr>
        <w:pStyle w:val="Heading2"/>
        <w:ind w:left="1" w:hanging="3"/>
      </w:pPr>
    </w:p>
    <w:p w14:paraId="4C097C97" w14:textId="0F615A0F" w:rsidR="00993926" w:rsidRDefault="00FA1439">
      <w:pPr>
        <w:pStyle w:val="Heading1"/>
        <w:ind w:left="2" w:hanging="4"/>
        <w:jc w:val="center"/>
      </w:pPr>
      <w:r>
        <w:rPr>
          <w:noProof/>
        </w:rPr>
        <w:drawing>
          <wp:inline distT="0" distB="0" distL="0" distR="0" wp14:anchorId="24C8B6E9" wp14:editId="3D7BB064">
            <wp:extent cx="4480780" cy="84786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4480780" cy="847867"/>
                    </a:xfrm>
                    <a:prstGeom prst="rect">
                      <a:avLst/>
                    </a:prstGeom>
                  </pic:spPr>
                </pic:pic>
              </a:graphicData>
            </a:graphic>
          </wp:inline>
        </w:drawing>
      </w:r>
    </w:p>
    <w:p w14:paraId="4C097C98" w14:textId="77777777" w:rsidR="00993926" w:rsidRDefault="00993926">
      <w:pPr>
        <w:pStyle w:val="Heading1"/>
        <w:ind w:left="2" w:hanging="4"/>
        <w:jc w:val="center"/>
      </w:pPr>
    </w:p>
    <w:p w14:paraId="4C097C99" w14:textId="77777777" w:rsidR="00993926" w:rsidRDefault="00993926">
      <w:pPr>
        <w:pStyle w:val="Heading1"/>
        <w:ind w:left="2" w:hanging="4"/>
        <w:jc w:val="center"/>
      </w:pPr>
    </w:p>
    <w:p w14:paraId="4C097C9A" w14:textId="77777777" w:rsidR="00993926" w:rsidRDefault="00000000">
      <w:pPr>
        <w:ind w:left="2" w:hanging="4"/>
        <w:jc w:val="center"/>
        <w:rPr>
          <w:sz w:val="40"/>
          <w:szCs w:val="40"/>
        </w:rPr>
      </w:pPr>
      <w:r>
        <w:rPr>
          <w:b/>
          <w:sz w:val="40"/>
          <w:szCs w:val="40"/>
        </w:rPr>
        <w:t>Sciences et technologies, 1</w:t>
      </w:r>
      <w:r>
        <w:rPr>
          <w:b/>
          <w:sz w:val="40"/>
          <w:szCs w:val="40"/>
          <w:vertAlign w:val="superscript"/>
        </w:rPr>
        <w:t>re</w:t>
      </w:r>
      <w:r>
        <w:rPr>
          <w:b/>
          <w:sz w:val="40"/>
          <w:szCs w:val="40"/>
        </w:rPr>
        <w:t xml:space="preserve"> à la 8</w:t>
      </w:r>
      <w:r>
        <w:rPr>
          <w:b/>
          <w:sz w:val="40"/>
          <w:szCs w:val="40"/>
          <w:vertAlign w:val="superscript"/>
        </w:rPr>
        <w:t>e</w:t>
      </w:r>
      <w:r>
        <w:rPr>
          <w:b/>
          <w:sz w:val="40"/>
          <w:szCs w:val="40"/>
        </w:rPr>
        <w:t xml:space="preserve"> année</w:t>
      </w:r>
    </w:p>
    <w:p w14:paraId="4C097C9B" w14:textId="77777777" w:rsidR="00993926" w:rsidRDefault="00000000">
      <w:pPr>
        <w:tabs>
          <w:tab w:val="left" w:pos="6855"/>
        </w:tabs>
        <w:ind w:left="0" w:hanging="2"/>
        <w:jc w:val="center"/>
        <w:rPr>
          <w:b/>
          <w:sz w:val="24"/>
        </w:rPr>
      </w:pPr>
      <w:r>
        <w:rPr>
          <w:b/>
          <w:sz w:val="24"/>
        </w:rPr>
        <w:t>Septembre 2019</w:t>
      </w:r>
    </w:p>
    <w:p w14:paraId="4C097C9C" w14:textId="77777777" w:rsidR="00993926" w:rsidRDefault="00993926">
      <w:pPr>
        <w:tabs>
          <w:tab w:val="left" w:pos="6855"/>
        </w:tabs>
        <w:ind w:left="0" w:hanging="2"/>
        <w:jc w:val="center"/>
        <w:rPr>
          <w:b/>
          <w:sz w:val="24"/>
        </w:rPr>
      </w:pPr>
    </w:p>
    <w:p w14:paraId="4C097C9D" w14:textId="77777777" w:rsidR="00993926" w:rsidRDefault="00993926">
      <w:pPr>
        <w:tabs>
          <w:tab w:val="left" w:pos="6855"/>
        </w:tabs>
        <w:ind w:left="0" w:hanging="2"/>
        <w:jc w:val="center"/>
        <w:rPr>
          <w:b/>
          <w:sz w:val="24"/>
        </w:rPr>
      </w:pPr>
    </w:p>
    <w:p w14:paraId="4C097C9E" w14:textId="77777777" w:rsidR="00993926" w:rsidRDefault="00000000">
      <w:pPr>
        <w:pStyle w:val="Heading1"/>
        <w:ind w:left="2" w:hanging="4"/>
        <w:jc w:val="center"/>
      </w:pPr>
      <w:r>
        <w:t xml:space="preserve">Safe Activity </w:t>
      </w:r>
      <w:proofErr w:type="spellStart"/>
      <w:r>
        <w:t>Foundations</w:t>
      </w:r>
      <w:proofErr w:type="spellEnd"/>
      <w:r>
        <w:t xml:space="preserve"> in Education Document</w:t>
      </w:r>
    </w:p>
    <w:p w14:paraId="4C097C9F" w14:textId="77777777" w:rsidR="00993926" w:rsidRDefault="00000000">
      <w:pPr>
        <w:pStyle w:val="Heading1"/>
        <w:ind w:left="2" w:hanging="4"/>
        <w:jc w:val="center"/>
      </w:pPr>
      <w:bookmarkStart w:id="0" w:name="_heading=h.30j0zll" w:colFirst="0" w:colLast="0"/>
      <w:bookmarkEnd w:id="0"/>
      <w:r>
        <w:t>(</w:t>
      </w:r>
      <w:proofErr w:type="spellStart"/>
      <w:r>
        <w:t>SAFEdoc</w:t>
      </w:r>
      <w:proofErr w:type="spellEnd"/>
      <w:r>
        <w:t xml:space="preserve">) = </w:t>
      </w:r>
      <w:proofErr w:type="spellStart"/>
      <w:r>
        <w:t>SÉCURIdoc</w:t>
      </w:r>
      <w:proofErr w:type="spellEnd"/>
    </w:p>
    <w:p w14:paraId="4C097CA0" w14:textId="77777777" w:rsidR="00993926" w:rsidRDefault="00993926">
      <w:pPr>
        <w:pStyle w:val="Heading1"/>
        <w:ind w:left="2" w:hanging="4"/>
        <w:jc w:val="center"/>
      </w:pPr>
    </w:p>
    <w:p w14:paraId="4C097CA1" w14:textId="77777777" w:rsidR="00993926" w:rsidRDefault="00993926">
      <w:pPr>
        <w:tabs>
          <w:tab w:val="left" w:pos="6855"/>
        </w:tabs>
        <w:ind w:left="0" w:hanging="2"/>
        <w:jc w:val="center"/>
        <w:rPr>
          <w:b/>
          <w:sz w:val="24"/>
        </w:rPr>
      </w:pPr>
    </w:p>
    <w:p w14:paraId="4C097CA2" w14:textId="77777777" w:rsidR="00993926" w:rsidRDefault="00993926">
      <w:pPr>
        <w:tabs>
          <w:tab w:val="left" w:pos="6855"/>
        </w:tabs>
        <w:ind w:left="0" w:hanging="2"/>
        <w:jc w:val="center"/>
        <w:rPr>
          <w:b/>
          <w:sz w:val="24"/>
        </w:rPr>
      </w:pPr>
    </w:p>
    <w:p w14:paraId="4C097CA3" w14:textId="77777777" w:rsidR="00993926" w:rsidRDefault="00993926">
      <w:pPr>
        <w:tabs>
          <w:tab w:val="left" w:pos="6855"/>
        </w:tabs>
        <w:ind w:left="0" w:hanging="2"/>
        <w:jc w:val="center"/>
        <w:rPr>
          <w:sz w:val="24"/>
        </w:rPr>
      </w:pPr>
    </w:p>
    <w:p w14:paraId="4C097CA4" w14:textId="77777777" w:rsidR="00993926" w:rsidRDefault="00993926">
      <w:pPr>
        <w:ind w:left="0" w:hanging="2"/>
      </w:pPr>
    </w:p>
    <w:p w14:paraId="4C097CA5" w14:textId="77777777" w:rsidR="00993926" w:rsidRDefault="00993926">
      <w:pPr>
        <w:ind w:left="0" w:hanging="2"/>
      </w:pPr>
    </w:p>
    <w:p w14:paraId="4C097CA6" w14:textId="77777777" w:rsidR="00993926" w:rsidRDefault="00993926">
      <w:pPr>
        <w:ind w:left="0" w:hanging="2"/>
      </w:pPr>
    </w:p>
    <w:p w14:paraId="4C097CA7" w14:textId="77777777" w:rsidR="00993926" w:rsidRDefault="00993926">
      <w:pPr>
        <w:ind w:left="0" w:hanging="2"/>
      </w:pPr>
    </w:p>
    <w:p w14:paraId="4C097CA8" w14:textId="77777777" w:rsidR="00993926" w:rsidRDefault="00993926">
      <w:pPr>
        <w:ind w:left="0" w:hanging="2"/>
      </w:pPr>
    </w:p>
    <w:p w14:paraId="4C097CA9" w14:textId="77777777" w:rsidR="00993926" w:rsidRDefault="00993926">
      <w:pPr>
        <w:ind w:left="0" w:hanging="2"/>
      </w:pPr>
    </w:p>
    <w:p w14:paraId="4C097CAA" w14:textId="77777777" w:rsidR="00993926" w:rsidRDefault="00993926">
      <w:pPr>
        <w:ind w:left="0" w:hanging="2"/>
      </w:pPr>
    </w:p>
    <w:p w14:paraId="4C097CAB" w14:textId="77777777" w:rsidR="00993926" w:rsidRDefault="00993926">
      <w:pPr>
        <w:ind w:left="0" w:hanging="2"/>
      </w:pPr>
    </w:p>
    <w:p w14:paraId="4C097CAC" w14:textId="77777777" w:rsidR="00993926" w:rsidRDefault="00993926">
      <w:pPr>
        <w:ind w:left="0" w:hanging="2"/>
      </w:pPr>
    </w:p>
    <w:p w14:paraId="4C097CAD" w14:textId="77777777" w:rsidR="00993926" w:rsidRDefault="00993926">
      <w:pPr>
        <w:ind w:left="0" w:hanging="2"/>
      </w:pPr>
    </w:p>
    <w:p w14:paraId="4C097CAE" w14:textId="77777777" w:rsidR="00993926" w:rsidRDefault="00993926">
      <w:pPr>
        <w:ind w:left="0" w:hanging="2"/>
      </w:pPr>
    </w:p>
    <w:p w14:paraId="4C097CAF" w14:textId="77777777" w:rsidR="00993926" w:rsidRDefault="00993926">
      <w:pPr>
        <w:ind w:left="0" w:hanging="2"/>
      </w:pPr>
    </w:p>
    <w:p w14:paraId="4C097CB0" w14:textId="77777777" w:rsidR="00993926" w:rsidRDefault="00993926">
      <w:pPr>
        <w:ind w:left="0" w:hanging="2"/>
      </w:pPr>
    </w:p>
    <w:p w14:paraId="4C097CB1" w14:textId="77777777" w:rsidR="00993926" w:rsidRDefault="00993926">
      <w:pPr>
        <w:ind w:left="0" w:hanging="2"/>
      </w:pPr>
    </w:p>
    <w:p w14:paraId="4C097CB2" w14:textId="77777777" w:rsidR="00993926" w:rsidRDefault="00993926">
      <w:pPr>
        <w:ind w:left="0" w:hanging="2"/>
      </w:pPr>
    </w:p>
    <w:p w14:paraId="4C097CB3" w14:textId="77777777" w:rsidR="00993926" w:rsidRDefault="00993926">
      <w:pPr>
        <w:ind w:left="0" w:hanging="2"/>
      </w:pPr>
    </w:p>
    <w:p w14:paraId="4C097CB4" w14:textId="77777777" w:rsidR="00993926" w:rsidRDefault="00993926">
      <w:pPr>
        <w:ind w:left="0" w:hanging="2"/>
      </w:pPr>
    </w:p>
    <w:p w14:paraId="4C097CB5" w14:textId="77777777" w:rsidR="00993926" w:rsidRDefault="00993926">
      <w:pPr>
        <w:ind w:left="0" w:hanging="2"/>
      </w:pPr>
    </w:p>
    <w:p w14:paraId="4C097CB6" w14:textId="77777777" w:rsidR="00993926" w:rsidRDefault="00993926">
      <w:pPr>
        <w:ind w:left="0" w:hanging="2"/>
      </w:pPr>
    </w:p>
    <w:p w14:paraId="4C097CB7" w14:textId="77777777" w:rsidR="00993926" w:rsidRDefault="00993926">
      <w:pPr>
        <w:ind w:left="0" w:hanging="2"/>
      </w:pPr>
    </w:p>
    <w:p w14:paraId="4C097CB8" w14:textId="77777777" w:rsidR="00993926" w:rsidRDefault="00993926">
      <w:pPr>
        <w:ind w:left="0" w:hanging="2"/>
      </w:pPr>
    </w:p>
    <w:p w14:paraId="4C097CB9" w14:textId="3161B036" w:rsidR="00993926" w:rsidRDefault="00993926">
      <w:pPr>
        <w:ind w:left="0" w:hanging="2"/>
      </w:pPr>
      <w:bookmarkStart w:id="1" w:name="_heading=h.1fob9te" w:colFirst="0" w:colLast="0"/>
      <w:bookmarkStart w:id="2" w:name="_heading=h.3znysh7" w:colFirst="0" w:colLast="0"/>
      <w:bookmarkEnd w:id="1"/>
      <w:bookmarkEnd w:id="2"/>
    </w:p>
    <w:p w14:paraId="4C097CBA" w14:textId="0BB1E0C9" w:rsidR="00993926" w:rsidRDefault="000C5E3E">
      <w:pPr>
        <w:ind w:left="0" w:hanging="2"/>
        <w:jc w:val="right"/>
        <w:rPr>
          <w:i/>
          <w:sz w:val="18"/>
          <w:szCs w:val="18"/>
        </w:rPr>
      </w:pPr>
      <w:r>
        <w:rPr>
          <w:noProof/>
        </w:rPr>
        <w:drawing>
          <wp:anchor distT="0" distB="0" distL="0" distR="0" simplePos="0" relativeHeight="251658240" behindDoc="0" locked="0" layoutInCell="1" hidden="0" allowOverlap="1" wp14:anchorId="4C097EE3" wp14:editId="3A8A3910">
            <wp:simplePos x="0" y="0"/>
            <wp:positionH relativeFrom="column">
              <wp:posOffset>-123825</wp:posOffset>
            </wp:positionH>
            <wp:positionV relativeFrom="paragraph">
              <wp:posOffset>135255</wp:posOffset>
            </wp:positionV>
            <wp:extent cx="3436620" cy="647700"/>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436620" cy="647700"/>
                    </a:xfrm>
                    <a:prstGeom prst="rect">
                      <a:avLst/>
                    </a:prstGeom>
                    <a:ln/>
                  </pic:spPr>
                </pic:pic>
              </a:graphicData>
            </a:graphic>
            <wp14:sizeRelV relativeFrom="margin">
              <wp14:pctHeight>0</wp14:pctHeight>
            </wp14:sizeRelV>
          </wp:anchor>
        </w:drawing>
      </w:r>
      <w:r w:rsidR="00000000">
        <w:rPr>
          <w:i/>
          <w:sz w:val="18"/>
          <w:szCs w:val="18"/>
        </w:rPr>
        <w:t>Cette ressource a été produite</w:t>
      </w:r>
      <w:r w:rsidR="00000000">
        <w:rPr>
          <w:i/>
          <w:sz w:val="18"/>
          <w:szCs w:val="18"/>
        </w:rPr>
        <w:br/>
      </w:r>
      <w:r w:rsidR="00000000">
        <w:rPr>
          <w:i/>
          <w:sz w:val="18"/>
          <w:szCs w:val="18"/>
        </w:rPr>
        <w:tab/>
      </w:r>
      <w:r w:rsidR="00000000">
        <w:rPr>
          <w:i/>
          <w:sz w:val="18"/>
          <w:szCs w:val="18"/>
        </w:rPr>
        <w:tab/>
      </w:r>
      <w:r w:rsidR="00000000">
        <w:rPr>
          <w:i/>
          <w:sz w:val="18"/>
          <w:szCs w:val="18"/>
        </w:rPr>
        <w:tab/>
      </w:r>
      <w:r w:rsidR="00000000">
        <w:rPr>
          <w:i/>
          <w:sz w:val="18"/>
          <w:szCs w:val="18"/>
        </w:rPr>
        <w:tab/>
      </w:r>
      <w:r w:rsidR="00000000">
        <w:rPr>
          <w:i/>
          <w:sz w:val="18"/>
          <w:szCs w:val="18"/>
        </w:rPr>
        <w:tab/>
        <w:t>par le conseil pour l’éducation</w:t>
      </w:r>
    </w:p>
    <w:p w14:paraId="4C097CBB" w14:textId="5FCD57BA" w:rsidR="00993926" w:rsidRDefault="00000000">
      <w:pPr>
        <w:ind w:left="0" w:hanging="2"/>
        <w:jc w:val="right"/>
        <w:rPr>
          <w:i/>
          <w:sz w:val="18"/>
          <w:szCs w:val="18"/>
        </w:rPr>
      </w:pPr>
      <w:r>
        <w:rPr>
          <w:i/>
          <w:sz w:val="18"/>
          <w:szCs w:val="18"/>
        </w:rPr>
        <w:t xml:space="preserve"> </w:t>
      </w:r>
      <w:proofErr w:type="gramStart"/>
      <w:r>
        <w:rPr>
          <w:i/>
          <w:sz w:val="18"/>
          <w:szCs w:val="18"/>
        </w:rPr>
        <w:t>technologique</w:t>
      </w:r>
      <w:proofErr w:type="gramEnd"/>
      <w:r>
        <w:rPr>
          <w:i/>
          <w:sz w:val="18"/>
          <w:szCs w:val="18"/>
        </w:rPr>
        <w:t xml:space="preserve"> en Ontario (</w:t>
      </w:r>
      <w:r w:rsidR="005C40C8">
        <w:rPr>
          <w:i/>
          <w:sz w:val="18"/>
          <w:szCs w:val="18"/>
        </w:rPr>
        <w:t>COE</w:t>
      </w:r>
      <w:r w:rsidR="0093243B">
        <w:rPr>
          <w:i/>
          <w:sz w:val="18"/>
          <w:szCs w:val="18"/>
        </w:rPr>
        <w:t>T</w:t>
      </w:r>
      <w:r>
        <w:rPr>
          <w:i/>
          <w:sz w:val="18"/>
          <w:szCs w:val="18"/>
        </w:rPr>
        <w:t>)</w:t>
      </w:r>
      <w:r>
        <w:rPr>
          <w:i/>
          <w:sz w:val="18"/>
          <w:szCs w:val="18"/>
        </w:rPr>
        <w:br/>
      </w:r>
      <w:r>
        <w:rPr>
          <w:i/>
          <w:sz w:val="18"/>
          <w:szCs w:val="18"/>
        </w:rPr>
        <w:br/>
      </w:r>
      <w:r>
        <w:rPr>
          <w:i/>
          <w:sz w:val="18"/>
          <w:szCs w:val="18"/>
        </w:rPr>
        <w:lastRenderedPageBreak/>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 xml:space="preserve"> Il peut être utilisé dans sa totalité, </w:t>
      </w:r>
    </w:p>
    <w:p w14:paraId="4C097CBC" w14:textId="77777777" w:rsidR="00993926" w:rsidRDefault="00000000">
      <w:pPr>
        <w:ind w:left="0" w:hanging="2"/>
        <w:jc w:val="right"/>
        <w:rPr>
          <w:sz w:val="18"/>
          <w:szCs w:val="18"/>
        </w:rPr>
        <w:sectPr w:rsidR="00993926">
          <w:headerReference w:type="even" r:id="rId10"/>
          <w:headerReference w:type="default" r:id="rId11"/>
          <w:footerReference w:type="even" r:id="rId12"/>
          <w:footerReference w:type="default" r:id="rId13"/>
          <w:headerReference w:type="first" r:id="rId14"/>
          <w:footerReference w:type="first" r:id="rId15"/>
          <w:pgSz w:w="12240" w:h="15840"/>
          <w:pgMar w:top="907" w:right="1440" w:bottom="792" w:left="1440" w:header="720" w:footer="720" w:gutter="0"/>
          <w:pgNumType w:start="1"/>
          <w:cols w:space="720" w:equalWidth="0">
            <w:col w:w="9360"/>
          </w:cols>
          <w:titlePg/>
        </w:sectPr>
      </w:pPr>
      <w:proofErr w:type="gramStart"/>
      <w:r>
        <w:rPr>
          <w:i/>
          <w:sz w:val="18"/>
          <w:szCs w:val="18"/>
        </w:rPr>
        <w:t>en</w:t>
      </w:r>
      <w:proofErr w:type="gramEnd"/>
      <w:r>
        <w:rPr>
          <w:i/>
          <w:sz w:val="18"/>
          <w:szCs w:val="18"/>
        </w:rPr>
        <w:t xml:space="preserve"> partie ou être adapté.</w:t>
      </w:r>
    </w:p>
    <w:p w14:paraId="4C097CBD" w14:textId="77777777" w:rsidR="00993926" w:rsidRDefault="00993926">
      <w:pPr>
        <w:ind w:left="0" w:hanging="2"/>
      </w:pPr>
    </w:p>
    <w:p w14:paraId="4C097CBE" w14:textId="77777777" w:rsidR="00993926" w:rsidRDefault="00993926">
      <w:pPr>
        <w:ind w:left="0" w:hanging="2"/>
      </w:pPr>
    </w:p>
    <w:p w14:paraId="4C097CBF" w14:textId="77777777" w:rsidR="00993926" w:rsidRDefault="00993926">
      <w:pPr>
        <w:pBdr>
          <w:top w:val="nil"/>
          <w:left w:val="nil"/>
          <w:bottom w:val="nil"/>
          <w:right w:val="nil"/>
          <w:between w:val="nil"/>
        </w:pBdr>
        <w:tabs>
          <w:tab w:val="center" w:pos="4320"/>
          <w:tab w:val="right" w:pos="8640"/>
        </w:tabs>
        <w:spacing w:line="240" w:lineRule="auto"/>
        <w:ind w:left="0" w:hanging="2"/>
        <w:rPr>
          <w:color w:val="000000"/>
        </w:rPr>
      </w:pPr>
    </w:p>
    <w:p w14:paraId="4C097CC0" w14:textId="77777777" w:rsidR="00993926" w:rsidRDefault="00000000">
      <w:pPr>
        <w:pStyle w:val="Heading1"/>
        <w:ind w:left="2" w:hanging="4"/>
      </w:pPr>
      <w:r>
        <w:t>Table des matières</w:t>
      </w:r>
    </w:p>
    <w:p w14:paraId="4C097CC1" w14:textId="77777777" w:rsidR="00993926" w:rsidRDefault="00993926">
      <w:pPr>
        <w:ind w:left="0" w:hanging="2"/>
      </w:pPr>
    </w:p>
    <w:p w14:paraId="4C097CC2" w14:textId="77777777" w:rsidR="00993926" w:rsidRDefault="00000000">
      <w:pPr>
        <w:pBdr>
          <w:top w:val="nil"/>
          <w:left w:val="nil"/>
          <w:bottom w:val="nil"/>
          <w:right w:val="nil"/>
          <w:between w:val="nil"/>
        </w:pBdr>
        <w:tabs>
          <w:tab w:val="right" w:pos="9350"/>
        </w:tabs>
        <w:spacing w:line="240" w:lineRule="auto"/>
        <w:ind w:left="0" w:hanging="2"/>
        <w:rPr>
          <w:color w:val="000000"/>
        </w:rPr>
      </w:pPr>
      <w:r>
        <w:rPr>
          <w:color w:val="000000"/>
        </w:rPr>
        <w:t>Clause de non-responsabilité</w:t>
      </w:r>
    </w:p>
    <w:p w14:paraId="4C097CC3" w14:textId="77777777" w:rsidR="00993926" w:rsidRDefault="00993926">
      <w:pPr>
        <w:pBdr>
          <w:top w:val="nil"/>
          <w:left w:val="nil"/>
          <w:bottom w:val="nil"/>
          <w:right w:val="nil"/>
          <w:between w:val="nil"/>
        </w:pBdr>
        <w:tabs>
          <w:tab w:val="right" w:pos="9350"/>
        </w:tabs>
        <w:spacing w:line="240" w:lineRule="auto"/>
        <w:ind w:left="0" w:hanging="2"/>
        <w:rPr>
          <w:b/>
          <w:color w:val="000000"/>
        </w:rPr>
      </w:pPr>
    </w:p>
    <w:p w14:paraId="4C097CC4" w14:textId="77777777" w:rsidR="00993926" w:rsidRDefault="00000000">
      <w:pPr>
        <w:pBdr>
          <w:top w:val="nil"/>
          <w:left w:val="nil"/>
          <w:bottom w:val="nil"/>
          <w:right w:val="nil"/>
          <w:between w:val="nil"/>
        </w:pBdr>
        <w:tabs>
          <w:tab w:val="right" w:pos="9350"/>
        </w:tabs>
        <w:spacing w:line="240" w:lineRule="auto"/>
        <w:ind w:left="0" w:hanging="2"/>
        <w:rPr>
          <w:b/>
          <w:color w:val="000000"/>
        </w:rPr>
      </w:pPr>
      <w:r>
        <w:rPr>
          <w:b/>
          <w:color w:val="000000"/>
        </w:rPr>
        <w:t>SECTION 1: Générale</w:t>
      </w:r>
      <w:r>
        <w:rPr>
          <w:b/>
          <w:color w:val="000000"/>
        </w:rPr>
        <w:tab/>
      </w:r>
      <w:r>
        <w:rPr>
          <w:b/>
        </w:rPr>
        <w:t>4</w:t>
      </w:r>
    </w:p>
    <w:p w14:paraId="4C097CC5" w14:textId="77777777" w:rsidR="00993926" w:rsidRDefault="00000000">
      <w:pPr>
        <w:pBdr>
          <w:top w:val="nil"/>
          <w:left w:val="nil"/>
          <w:bottom w:val="nil"/>
          <w:right w:val="nil"/>
          <w:between w:val="nil"/>
        </w:pBdr>
        <w:tabs>
          <w:tab w:val="right" w:pos="9350"/>
        </w:tabs>
        <w:spacing w:line="240" w:lineRule="auto"/>
        <w:ind w:left="0" w:hanging="2"/>
        <w:rPr>
          <w:color w:val="000000"/>
        </w:rPr>
      </w:pPr>
      <w:r>
        <w:t xml:space="preserve">Utilisation de </w:t>
      </w:r>
      <w:proofErr w:type="spellStart"/>
      <w:r>
        <w:rPr>
          <w:color w:val="000000"/>
        </w:rPr>
        <w:t>SÉCURIdoc</w:t>
      </w:r>
      <w:proofErr w:type="spellEnd"/>
      <w:r>
        <w:rPr>
          <w:color w:val="000000"/>
        </w:rPr>
        <w:t xml:space="preserve"> – “Safe Ac</w:t>
      </w:r>
      <w:r>
        <w:t xml:space="preserve">tivity </w:t>
      </w:r>
      <w:proofErr w:type="spellStart"/>
      <w:r>
        <w:t>Foundation</w:t>
      </w:r>
      <w:proofErr w:type="spellEnd"/>
      <w:r>
        <w:t xml:space="preserve"> in Education" (</w:t>
      </w:r>
      <w:proofErr w:type="spellStart"/>
      <w:r>
        <w:t>SAFEdoc</w:t>
      </w:r>
      <w:proofErr w:type="spellEnd"/>
      <w:r>
        <w:t>)</w:t>
      </w:r>
      <w:r>
        <w:rPr>
          <w:color w:val="000000"/>
        </w:rPr>
        <w:tab/>
      </w:r>
      <w:r>
        <w:t>4</w:t>
      </w:r>
    </w:p>
    <w:p w14:paraId="4C097CC6" w14:textId="77777777" w:rsidR="00993926" w:rsidRDefault="00000000">
      <w:pPr>
        <w:pBdr>
          <w:top w:val="nil"/>
          <w:left w:val="nil"/>
          <w:bottom w:val="nil"/>
          <w:right w:val="nil"/>
          <w:between w:val="nil"/>
        </w:pBdr>
        <w:tabs>
          <w:tab w:val="right" w:pos="9350"/>
        </w:tabs>
        <w:spacing w:line="240" w:lineRule="auto"/>
        <w:ind w:left="0" w:hanging="2"/>
        <w:rPr>
          <w:color w:val="000000"/>
        </w:rPr>
      </w:pPr>
      <w:r>
        <w:rPr>
          <w:color w:val="000000"/>
        </w:rPr>
        <w:t xml:space="preserve">Responsabilité de la sécurité </w:t>
      </w:r>
      <w:r>
        <w:rPr>
          <w:color w:val="000000"/>
        </w:rPr>
        <w:tab/>
      </w:r>
      <w:r>
        <w:t>4</w:t>
      </w:r>
    </w:p>
    <w:p w14:paraId="4C097CC7" w14:textId="77777777" w:rsidR="00993926" w:rsidRDefault="00000000">
      <w:pPr>
        <w:pBdr>
          <w:top w:val="nil"/>
          <w:left w:val="nil"/>
          <w:bottom w:val="nil"/>
          <w:right w:val="nil"/>
          <w:between w:val="nil"/>
        </w:pBdr>
        <w:tabs>
          <w:tab w:val="right" w:pos="9350"/>
        </w:tabs>
        <w:spacing w:line="240" w:lineRule="auto"/>
        <w:ind w:left="0" w:hanging="2"/>
        <w:rPr>
          <w:color w:val="000000"/>
        </w:rPr>
      </w:pPr>
      <w:r>
        <w:rPr>
          <w:color w:val="000000"/>
        </w:rPr>
        <w:t>Déléguer la responsabilité de la sécurité</w:t>
      </w:r>
      <w:r>
        <w:rPr>
          <w:color w:val="000000"/>
        </w:rPr>
        <w:tab/>
      </w:r>
      <w:r>
        <w:t>5</w:t>
      </w:r>
    </w:p>
    <w:p w14:paraId="4C097CC8" w14:textId="77777777" w:rsidR="00993926" w:rsidRDefault="00000000">
      <w:pPr>
        <w:pBdr>
          <w:top w:val="nil"/>
          <w:left w:val="nil"/>
          <w:bottom w:val="nil"/>
          <w:right w:val="nil"/>
          <w:between w:val="nil"/>
        </w:pBdr>
        <w:tabs>
          <w:tab w:val="right" w:pos="9350"/>
        </w:tabs>
        <w:spacing w:line="240" w:lineRule="auto"/>
        <w:ind w:left="0" w:hanging="2"/>
      </w:pPr>
      <w:r>
        <w:rPr>
          <w:color w:val="000000"/>
        </w:rPr>
        <w:t>Administration</w:t>
      </w:r>
      <w:r>
        <w:rPr>
          <w:color w:val="000000"/>
        </w:rPr>
        <w:tab/>
      </w:r>
      <w:r>
        <w:t>5</w:t>
      </w:r>
    </w:p>
    <w:p w14:paraId="4C097CC9" w14:textId="77777777" w:rsidR="00993926" w:rsidRDefault="00000000">
      <w:pPr>
        <w:pBdr>
          <w:top w:val="nil"/>
          <w:left w:val="nil"/>
          <w:bottom w:val="nil"/>
          <w:right w:val="nil"/>
          <w:between w:val="nil"/>
        </w:pBdr>
        <w:tabs>
          <w:tab w:val="right" w:pos="9350"/>
        </w:tabs>
        <w:spacing w:line="240" w:lineRule="auto"/>
        <w:ind w:left="0" w:hanging="2"/>
        <w:rPr>
          <w:color w:val="000000"/>
        </w:rPr>
      </w:pPr>
      <w:r>
        <w:rPr>
          <w:color w:val="000000"/>
        </w:rPr>
        <w:t xml:space="preserve">Enseignant de technologie </w:t>
      </w:r>
      <w:r>
        <w:rPr>
          <w:color w:val="000000"/>
        </w:rPr>
        <w:tab/>
      </w:r>
      <w:r>
        <w:t>7</w:t>
      </w:r>
    </w:p>
    <w:p w14:paraId="4C097CCA" w14:textId="77777777" w:rsidR="00993926" w:rsidRDefault="00000000">
      <w:pPr>
        <w:pBdr>
          <w:top w:val="nil"/>
          <w:left w:val="nil"/>
          <w:bottom w:val="nil"/>
          <w:right w:val="nil"/>
          <w:between w:val="nil"/>
        </w:pBdr>
        <w:tabs>
          <w:tab w:val="right" w:pos="9350"/>
        </w:tabs>
        <w:spacing w:line="240" w:lineRule="auto"/>
        <w:ind w:left="0" w:hanging="2"/>
        <w:rPr>
          <w:color w:val="000000"/>
        </w:rPr>
      </w:pPr>
      <w:r>
        <w:t xml:space="preserve">Personnel de maintenance et </w:t>
      </w:r>
      <w:r>
        <w:rPr>
          <w:color w:val="000000"/>
        </w:rPr>
        <w:t>conciergerie</w:t>
      </w:r>
      <w:r>
        <w:rPr>
          <w:color w:val="000000"/>
        </w:rPr>
        <w:tab/>
      </w:r>
      <w:r>
        <w:t>8</w:t>
      </w:r>
    </w:p>
    <w:p w14:paraId="4C097CCB" w14:textId="77777777" w:rsidR="00993926" w:rsidRDefault="00000000">
      <w:pPr>
        <w:pBdr>
          <w:top w:val="nil"/>
          <w:left w:val="nil"/>
          <w:bottom w:val="nil"/>
          <w:right w:val="nil"/>
          <w:between w:val="nil"/>
        </w:pBdr>
        <w:tabs>
          <w:tab w:val="right" w:pos="9350"/>
        </w:tabs>
        <w:spacing w:line="240" w:lineRule="auto"/>
        <w:ind w:left="0" w:hanging="2"/>
        <w:rPr>
          <w:color w:val="000000"/>
        </w:rPr>
      </w:pPr>
      <w:r>
        <w:t xml:space="preserve">Installations du conseil </w:t>
      </w:r>
      <w:r>
        <w:tab/>
        <w:t>9</w:t>
      </w:r>
    </w:p>
    <w:p w14:paraId="4C097CCC" w14:textId="77777777" w:rsidR="00993926" w:rsidRDefault="00000000">
      <w:pPr>
        <w:pBdr>
          <w:top w:val="nil"/>
          <w:left w:val="nil"/>
          <w:bottom w:val="nil"/>
          <w:right w:val="nil"/>
          <w:between w:val="nil"/>
        </w:pBdr>
        <w:tabs>
          <w:tab w:val="right" w:pos="9350"/>
        </w:tabs>
        <w:spacing w:line="240" w:lineRule="auto"/>
        <w:ind w:left="0" w:hanging="2"/>
        <w:rPr>
          <w:color w:val="000000"/>
        </w:rPr>
      </w:pPr>
      <w:r>
        <w:rPr>
          <w:color w:val="000000"/>
        </w:rPr>
        <w:t xml:space="preserve">Verrouillage et étiquetage de l'équipement </w:t>
      </w:r>
      <w:hyperlink w:anchor="_heading=h.47hxl2r">
        <w:r>
          <w:rPr>
            <w:color w:val="000000"/>
          </w:rPr>
          <w:tab/>
        </w:r>
      </w:hyperlink>
      <w:r>
        <w:t>9</w:t>
      </w:r>
    </w:p>
    <w:p w14:paraId="4C097CCD" w14:textId="77777777" w:rsidR="00993926" w:rsidRDefault="00993926">
      <w:pPr>
        <w:pBdr>
          <w:top w:val="nil"/>
          <w:left w:val="nil"/>
          <w:bottom w:val="nil"/>
          <w:right w:val="nil"/>
          <w:between w:val="nil"/>
        </w:pBdr>
        <w:tabs>
          <w:tab w:val="right" w:pos="9350"/>
        </w:tabs>
        <w:spacing w:line="240" w:lineRule="auto"/>
        <w:ind w:left="0" w:hanging="2"/>
      </w:pPr>
    </w:p>
    <w:p w14:paraId="4C097CCE" w14:textId="77777777" w:rsidR="00993926" w:rsidRDefault="00000000">
      <w:pPr>
        <w:pBdr>
          <w:top w:val="nil"/>
          <w:left w:val="nil"/>
          <w:bottom w:val="nil"/>
          <w:right w:val="nil"/>
          <w:between w:val="nil"/>
        </w:pBdr>
        <w:tabs>
          <w:tab w:val="right" w:pos="9350"/>
        </w:tabs>
        <w:spacing w:line="240" w:lineRule="auto"/>
        <w:ind w:left="0" w:hanging="2"/>
        <w:rPr>
          <w:b/>
          <w:color w:val="000000"/>
        </w:rPr>
      </w:pPr>
      <w:hyperlink w:anchor="_heading=h.1pgrrkc">
        <w:r>
          <w:rPr>
            <w:b/>
            <w:color w:val="000000"/>
          </w:rPr>
          <w:t xml:space="preserve">SECTION </w:t>
        </w:r>
      </w:hyperlink>
      <w:hyperlink w:anchor="_heading=h.1pgrrkc">
        <w:r>
          <w:rPr>
            <w:b/>
          </w:rPr>
          <w:t>2</w:t>
        </w:r>
      </w:hyperlink>
      <w:hyperlink w:anchor="_heading=h.1pgrrkc">
        <w:r>
          <w:rPr>
            <w:b/>
            <w:color w:val="000000"/>
          </w:rPr>
          <w:t xml:space="preserve">: </w:t>
        </w:r>
      </w:hyperlink>
      <w:r>
        <w:rPr>
          <w:b/>
        </w:rPr>
        <w:t>Tenue à jour des dossiers et démonstration de compétences</w:t>
      </w:r>
      <w:hyperlink w:anchor="_heading=h.1pgrrkc">
        <w:r>
          <w:rPr>
            <w:b/>
            <w:color w:val="000000"/>
          </w:rPr>
          <w:tab/>
        </w:r>
      </w:hyperlink>
      <w:r>
        <w:rPr>
          <w:b/>
        </w:rPr>
        <w:t>10</w:t>
      </w:r>
    </w:p>
    <w:p w14:paraId="4C097CCF" w14:textId="77777777" w:rsidR="00993926" w:rsidRDefault="00000000">
      <w:pPr>
        <w:pBdr>
          <w:top w:val="nil"/>
          <w:left w:val="nil"/>
          <w:bottom w:val="nil"/>
          <w:right w:val="nil"/>
          <w:between w:val="nil"/>
        </w:pBdr>
        <w:tabs>
          <w:tab w:val="right" w:pos="9350"/>
        </w:tabs>
        <w:spacing w:line="240" w:lineRule="auto"/>
        <w:ind w:left="0" w:hanging="2"/>
        <w:rPr>
          <w:color w:val="000000"/>
        </w:rPr>
      </w:pPr>
      <w:r>
        <w:rPr>
          <w:color w:val="000000"/>
        </w:rPr>
        <w:t>Enseignants</w:t>
      </w:r>
      <w:hyperlink w:anchor="_heading=h.2ce457m">
        <w:r>
          <w:rPr>
            <w:color w:val="000000"/>
          </w:rPr>
          <w:tab/>
        </w:r>
      </w:hyperlink>
      <w:r>
        <w:t>10</w:t>
      </w:r>
    </w:p>
    <w:p w14:paraId="4C097CD0" w14:textId="77777777" w:rsidR="00993926" w:rsidRDefault="00000000">
      <w:pPr>
        <w:pBdr>
          <w:top w:val="nil"/>
          <w:left w:val="nil"/>
          <w:bottom w:val="nil"/>
          <w:right w:val="nil"/>
          <w:between w:val="nil"/>
        </w:pBdr>
        <w:tabs>
          <w:tab w:val="right" w:pos="9350"/>
        </w:tabs>
        <w:spacing w:line="240" w:lineRule="auto"/>
        <w:ind w:left="0" w:hanging="2"/>
        <w:rPr>
          <w:color w:val="000000"/>
        </w:rPr>
      </w:pPr>
      <w:r>
        <w:rPr>
          <w:color w:val="000000"/>
        </w:rPr>
        <w:t>Étudiants</w:t>
      </w:r>
      <w:hyperlink w:anchor="_heading=h.rjefff">
        <w:r>
          <w:rPr>
            <w:color w:val="000000"/>
          </w:rPr>
          <w:tab/>
        </w:r>
      </w:hyperlink>
      <w:r>
        <w:t>11</w:t>
      </w:r>
    </w:p>
    <w:p w14:paraId="4C097CD1" w14:textId="77777777" w:rsidR="00993926" w:rsidRDefault="00000000">
      <w:pPr>
        <w:pBdr>
          <w:top w:val="nil"/>
          <w:left w:val="nil"/>
          <w:bottom w:val="nil"/>
          <w:right w:val="nil"/>
          <w:between w:val="nil"/>
        </w:pBdr>
        <w:tabs>
          <w:tab w:val="right" w:pos="9350"/>
        </w:tabs>
        <w:spacing w:line="240" w:lineRule="auto"/>
        <w:ind w:left="0" w:hanging="2"/>
        <w:rPr>
          <w:color w:val="000000"/>
        </w:rPr>
      </w:pPr>
      <w:r>
        <w:rPr>
          <w:color w:val="000000"/>
        </w:rPr>
        <w:t xml:space="preserve">Accord de conduite des étudiants </w:t>
      </w:r>
      <w:hyperlink w:anchor="_heading=h.3bj1y38">
        <w:r>
          <w:rPr>
            <w:color w:val="000000"/>
          </w:rPr>
          <w:tab/>
          <w:t>1</w:t>
        </w:r>
      </w:hyperlink>
      <w:r>
        <w:t>1</w:t>
      </w:r>
    </w:p>
    <w:p w14:paraId="4C097CD2" w14:textId="77777777" w:rsidR="00993926" w:rsidRDefault="00000000">
      <w:pPr>
        <w:pBdr>
          <w:top w:val="nil"/>
          <w:left w:val="nil"/>
          <w:bottom w:val="nil"/>
          <w:right w:val="nil"/>
          <w:between w:val="nil"/>
        </w:pBdr>
        <w:tabs>
          <w:tab w:val="right" w:pos="9350"/>
        </w:tabs>
        <w:spacing w:line="240" w:lineRule="auto"/>
        <w:ind w:left="0" w:hanging="2"/>
        <w:rPr>
          <w:color w:val="000000"/>
        </w:rPr>
      </w:pPr>
      <w:r>
        <w:t xml:space="preserve">Formulaire d'accord de conduite pour étudiant </w:t>
      </w:r>
      <w:hyperlink w:anchor="_heading=h.1qoc8b1">
        <w:r>
          <w:rPr>
            <w:color w:val="000000"/>
          </w:rPr>
          <w:tab/>
        </w:r>
      </w:hyperlink>
      <w:r>
        <w:t>12</w:t>
      </w:r>
    </w:p>
    <w:p w14:paraId="4C097CD3" w14:textId="77777777" w:rsidR="00993926" w:rsidRDefault="00000000">
      <w:pPr>
        <w:pBdr>
          <w:top w:val="nil"/>
          <w:left w:val="nil"/>
          <w:bottom w:val="nil"/>
          <w:right w:val="nil"/>
          <w:between w:val="nil"/>
        </w:pBdr>
        <w:tabs>
          <w:tab w:val="right" w:pos="9350"/>
        </w:tabs>
        <w:spacing w:line="240" w:lineRule="auto"/>
        <w:ind w:left="0" w:hanging="2"/>
        <w:rPr>
          <w:color w:val="000000"/>
        </w:rPr>
      </w:pPr>
      <w:r>
        <w:rPr>
          <w:color w:val="000000"/>
        </w:rPr>
        <w:t xml:space="preserve">Passeport de sécurité technologique </w:t>
      </w:r>
      <w:hyperlink w:anchor="_heading=h.4anzqyu">
        <w:r>
          <w:rPr>
            <w:color w:val="000000"/>
          </w:rPr>
          <w:tab/>
          <w:t>13</w:t>
        </w:r>
      </w:hyperlink>
    </w:p>
    <w:p w14:paraId="4C097CD4" w14:textId="77777777" w:rsidR="00993926" w:rsidRDefault="00000000">
      <w:pPr>
        <w:pBdr>
          <w:top w:val="nil"/>
          <w:left w:val="nil"/>
          <w:bottom w:val="nil"/>
          <w:right w:val="nil"/>
          <w:between w:val="nil"/>
        </w:pBdr>
        <w:tabs>
          <w:tab w:val="right" w:pos="9350"/>
        </w:tabs>
        <w:spacing w:line="240" w:lineRule="auto"/>
        <w:ind w:left="0" w:hanging="2"/>
        <w:rPr>
          <w:color w:val="000000"/>
        </w:rPr>
      </w:pPr>
      <w:hyperlink w:anchor="_heading=h.2pta16n">
        <w:r>
          <w:rPr>
            <w:color w:val="000000"/>
          </w:rPr>
          <w:t xml:space="preserve">Formulaire </w:t>
        </w:r>
      </w:hyperlink>
      <w:hyperlink w:anchor="_heading=h.2pta16n">
        <w:r>
          <w:t xml:space="preserve">1: Exemple d’un passeport de sécurité </w:t>
        </w:r>
      </w:hyperlink>
      <w:r>
        <w:t xml:space="preserve">pour l'enseignant </w:t>
      </w:r>
      <w:hyperlink w:anchor="_heading=h.2pta16n">
        <w:r>
          <w:rPr>
            <w:color w:val="000000"/>
          </w:rPr>
          <w:tab/>
          <w:t>1</w:t>
        </w:r>
      </w:hyperlink>
      <w:r>
        <w:t>4</w:t>
      </w:r>
    </w:p>
    <w:p w14:paraId="4C097CD5" w14:textId="77777777" w:rsidR="00993926" w:rsidRDefault="00993926">
      <w:pPr>
        <w:pBdr>
          <w:top w:val="nil"/>
          <w:left w:val="nil"/>
          <w:bottom w:val="nil"/>
          <w:right w:val="nil"/>
          <w:between w:val="nil"/>
        </w:pBdr>
        <w:tabs>
          <w:tab w:val="right" w:pos="9350"/>
        </w:tabs>
        <w:spacing w:line="240" w:lineRule="auto"/>
        <w:ind w:left="0" w:hanging="2"/>
        <w:rPr>
          <w:color w:val="0000FF"/>
          <w:u w:val="single"/>
        </w:rPr>
      </w:pPr>
    </w:p>
    <w:p w14:paraId="4C097CD6" w14:textId="77777777" w:rsidR="00993926" w:rsidRDefault="00000000">
      <w:pPr>
        <w:tabs>
          <w:tab w:val="right" w:pos="9350"/>
        </w:tabs>
        <w:ind w:left="0" w:hanging="2"/>
        <w:rPr>
          <w:b/>
        </w:rPr>
      </w:pPr>
      <w:hyperlink w:anchor="_heading=h.1pgrrkc">
        <w:r>
          <w:rPr>
            <w:b/>
          </w:rPr>
          <w:t>SECTION 3: Sujets de sécurité en classe</w:t>
        </w:r>
        <w:r>
          <w:rPr>
            <w:b/>
          </w:rPr>
          <w:tab/>
        </w:r>
      </w:hyperlink>
      <w:r>
        <w:rPr>
          <w:b/>
        </w:rPr>
        <w:t>15</w:t>
      </w:r>
    </w:p>
    <w:p w14:paraId="4C097CD7" w14:textId="77777777" w:rsidR="00993926" w:rsidRDefault="00000000">
      <w:pPr>
        <w:tabs>
          <w:tab w:val="right" w:pos="9350"/>
        </w:tabs>
        <w:ind w:left="0" w:hanging="2"/>
      </w:pPr>
      <w:r>
        <w:t>Sujets</w:t>
      </w:r>
      <w:hyperlink w:anchor="_heading=h.2ce457m">
        <w:r>
          <w:tab/>
        </w:r>
      </w:hyperlink>
      <w:r>
        <w:t>15</w:t>
      </w:r>
    </w:p>
    <w:p w14:paraId="4C097CD8" w14:textId="77777777" w:rsidR="00993926" w:rsidRDefault="00000000">
      <w:pPr>
        <w:tabs>
          <w:tab w:val="right" w:pos="9350"/>
        </w:tabs>
        <w:ind w:left="0" w:hanging="2"/>
      </w:pPr>
      <w:r>
        <w:t>Communication</w:t>
      </w:r>
      <w:r>
        <w:tab/>
        <w:t>15</w:t>
      </w:r>
    </w:p>
    <w:p w14:paraId="4C097CD9" w14:textId="77777777" w:rsidR="00993926" w:rsidRDefault="00000000">
      <w:pPr>
        <w:tabs>
          <w:tab w:val="right" w:pos="9350"/>
        </w:tabs>
        <w:ind w:left="0" w:hanging="2"/>
      </w:pPr>
      <w:r>
        <w:t>Attentes concernant la sécurité</w:t>
      </w:r>
      <w:r>
        <w:tab/>
        <w:t>16</w:t>
      </w:r>
    </w:p>
    <w:p w14:paraId="4C097CDA" w14:textId="77777777" w:rsidR="00993926" w:rsidRDefault="00000000">
      <w:pPr>
        <w:ind w:left="0" w:hanging="2"/>
      </w:pPr>
      <w:r>
        <w:tab/>
      </w:r>
    </w:p>
    <w:p w14:paraId="4C097CDB" w14:textId="77777777" w:rsidR="00993926" w:rsidRDefault="00993926">
      <w:pPr>
        <w:ind w:left="0" w:hanging="2"/>
      </w:pPr>
    </w:p>
    <w:p w14:paraId="4C097CDC" w14:textId="77777777" w:rsidR="00993926" w:rsidRDefault="00000000">
      <w:pPr>
        <w:pBdr>
          <w:top w:val="nil"/>
          <w:left w:val="nil"/>
          <w:bottom w:val="nil"/>
          <w:right w:val="nil"/>
          <w:between w:val="nil"/>
        </w:pBdr>
        <w:spacing w:line="276" w:lineRule="auto"/>
        <w:ind w:left="0" w:hanging="2"/>
        <w:sectPr w:rsidR="00993926">
          <w:type w:val="continuous"/>
          <w:pgSz w:w="12240" w:h="15840"/>
          <w:pgMar w:top="907" w:right="1440" w:bottom="792" w:left="1440" w:header="720" w:footer="720" w:gutter="0"/>
          <w:cols w:space="720" w:equalWidth="0">
            <w:col w:w="9360"/>
          </w:cols>
        </w:sectPr>
      </w:pPr>
      <w:r>
        <w:br w:type="page"/>
      </w:r>
    </w:p>
    <w:p w14:paraId="4C097CDD" w14:textId="77777777" w:rsidR="00993926" w:rsidRDefault="00993926">
      <w:pPr>
        <w:ind w:left="0" w:hanging="2"/>
      </w:pPr>
      <w:bookmarkStart w:id="3" w:name="_heading=h.tyjcwt" w:colFirst="0" w:colLast="0"/>
      <w:bookmarkEnd w:id="3"/>
    </w:p>
    <w:p w14:paraId="4C097CDE" w14:textId="77777777" w:rsidR="00993926" w:rsidRDefault="00000000">
      <w:pPr>
        <w:pStyle w:val="Heading1"/>
        <w:pBdr>
          <w:top w:val="single" w:sz="12" w:space="1" w:color="000000"/>
          <w:left w:val="single" w:sz="12" w:space="4" w:color="000000"/>
          <w:bottom w:val="single" w:sz="12" w:space="1" w:color="000000"/>
          <w:right w:val="single" w:sz="12" w:space="4" w:color="000000"/>
        </w:pBdr>
        <w:ind w:left="2" w:hanging="4"/>
      </w:pPr>
      <w:r>
        <w:t>Clause de non-responsabilité</w:t>
      </w:r>
    </w:p>
    <w:p w14:paraId="4C097CDF" w14:textId="77777777" w:rsidR="00993926" w:rsidRDefault="00993926">
      <w:pPr>
        <w:ind w:left="0" w:hanging="2"/>
      </w:pPr>
    </w:p>
    <w:p w14:paraId="4C097CE0" w14:textId="77777777" w:rsidR="00993926" w:rsidRDefault="00993926">
      <w:pPr>
        <w:pBdr>
          <w:top w:val="single" w:sz="12" w:space="1" w:color="000000"/>
          <w:left w:val="single" w:sz="12" w:space="4" w:color="000000"/>
          <w:bottom w:val="single" w:sz="12" w:space="1" w:color="000000"/>
          <w:right w:val="single" w:sz="12" w:space="4" w:color="000000"/>
        </w:pBdr>
        <w:ind w:left="0" w:hanging="2"/>
        <w:jc w:val="both"/>
        <w:rPr>
          <w:sz w:val="24"/>
        </w:rPr>
      </w:pPr>
    </w:p>
    <w:p w14:paraId="4C097CE1" w14:textId="7421AAE7" w:rsidR="00993926" w:rsidRDefault="00000000">
      <w:pPr>
        <w:pBdr>
          <w:top w:val="single" w:sz="12" w:space="1" w:color="000000"/>
          <w:left w:val="single" w:sz="12" w:space="4" w:color="000000"/>
          <w:bottom w:val="single" w:sz="12" w:space="1" w:color="000000"/>
          <w:right w:val="single" w:sz="12" w:space="4" w:color="000000"/>
        </w:pBdr>
        <w:ind w:left="0" w:hanging="2"/>
        <w:jc w:val="both"/>
      </w:pPr>
      <w:r>
        <w:t>Ce matériel a été conçu pour aider les enseignants à mettre en œuvre le curriculum de sciences et technologie de l'Ontario de la 1re à la 8e année. Ce document a été créé par des membres de l’association du Conseil pour l’Éducation Technologique en Ontario (</w:t>
      </w:r>
      <w:r w:rsidR="00B04277">
        <w:t>COET</w:t>
      </w:r>
      <w:r>
        <w:t xml:space="preserve">) et se veut être un guide de travail pour les activités de conception en salle de classe technologique. La permission est donnée de reproduire ces matériaux pour n'importe quel but, excepté que pour en </w:t>
      </w:r>
      <w:proofErr w:type="spellStart"/>
      <w:r>
        <w:t>tiré</w:t>
      </w:r>
      <w:proofErr w:type="spellEnd"/>
      <w:r>
        <w:t xml:space="preserve"> profit. Les enseignants sont invités à modifier, réviser, éditer et adapter ce matériel à des fins pédagogiques. S'il vous plaît, reconnaître la source lors de l’utilisation. Toute référence faite dans ce document quant aux ressources, matériaux ou équipements commerciaux ne reflète que les opinions des rédacteurs de ces documents et ne reflète aucune approbation officielle du Conseil pour l’Éducation Technologique en Ontario, du ministère de l’Éducation de l’Ontario ou de tout autre organisme ou organisme gouvernemental.</w:t>
      </w:r>
    </w:p>
    <w:p w14:paraId="4C097CE2" w14:textId="77777777" w:rsidR="00993926" w:rsidRDefault="00993926">
      <w:pPr>
        <w:pBdr>
          <w:top w:val="single" w:sz="12" w:space="1" w:color="000000"/>
          <w:left w:val="single" w:sz="12" w:space="4" w:color="000000"/>
          <w:bottom w:val="single" w:sz="12" w:space="1" w:color="000000"/>
          <w:right w:val="single" w:sz="12" w:space="4" w:color="000000"/>
        </w:pBdr>
        <w:ind w:left="0" w:hanging="2"/>
        <w:jc w:val="both"/>
      </w:pPr>
    </w:p>
    <w:p w14:paraId="4C097CE3" w14:textId="3D75F9EA" w:rsidR="00993926" w:rsidRDefault="00000000">
      <w:pPr>
        <w:pBdr>
          <w:top w:val="single" w:sz="12" w:space="1" w:color="000000"/>
          <w:left w:val="single" w:sz="12" w:space="4" w:color="000000"/>
          <w:bottom w:val="single" w:sz="12" w:space="1" w:color="000000"/>
          <w:right w:val="single" w:sz="12" w:space="4" w:color="000000"/>
        </w:pBdr>
        <w:ind w:left="0" w:hanging="2"/>
      </w:pPr>
      <w:r>
        <w:t xml:space="preserve">Tous les éléments contenus dans ces documents relatifs à la sécurité doivent être considérés uniquement comme des suggestions et des recommandations. Ce ne sont pas des documents légaux et ne doivent pas être considérés comme des exigences légales ou une politique officielle. </w:t>
      </w:r>
      <w:r w:rsidR="00B04277">
        <w:t>COET</w:t>
      </w:r>
      <w:r>
        <w:t xml:space="preserve"> ou les contributeurs individuels ne prétendent pas à l'exactitude ni à l'exhaustivité des documents ci-joints et n'assument aucune responsabilité pour les dommages liés à leur utilisation. Les usagers de ce document ne doivent pas présumer que tous les avertissements et mesures de précaution sont contenus dans le présent document et que des informations ou des mesures supplémentaires ne sont pas nécessaires, ou que les règlements locaux, les réglementations ou les politiques du conseil sont explicitement inclus.</w:t>
      </w:r>
    </w:p>
    <w:p w14:paraId="4C097CE4" w14:textId="77777777" w:rsidR="00993926" w:rsidRDefault="00993926">
      <w:pPr>
        <w:pBdr>
          <w:top w:val="single" w:sz="12" w:space="1" w:color="000000"/>
          <w:left w:val="single" w:sz="12" w:space="4" w:color="000000"/>
          <w:bottom w:val="single" w:sz="12" w:space="1" w:color="000000"/>
          <w:right w:val="single" w:sz="12" w:space="4" w:color="000000"/>
        </w:pBdr>
        <w:ind w:left="0" w:hanging="2"/>
      </w:pPr>
    </w:p>
    <w:p w14:paraId="4C097CE5" w14:textId="77777777" w:rsidR="00993926" w:rsidRDefault="00000000">
      <w:pPr>
        <w:pBdr>
          <w:top w:val="single" w:sz="12" w:space="1" w:color="000000"/>
          <w:left w:val="single" w:sz="12" w:space="4" w:color="000000"/>
          <w:bottom w:val="single" w:sz="12" w:space="1" w:color="000000"/>
          <w:right w:val="single" w:sz="12" w:space="4" w:color="000000"/>
        </w:pBdr>
        <w:ind w:left="0" w:hanging="2"/>
      </w:pPr>
      <w:r>
        <w:rPr>
          <w:b/>
        </w:rPr>
        <w:t>© Conseil pour l’Éducation Technologique en Ontario 2019</w:t>
      </w:r>
    </w:p>
    <w:p w14:paraId="4C097CE6" w14:textId="77777777" w:rsidR="00993926" w:rsidRDefault="00993926">
      <w:pPr>
        <w:pBdr>
          <w:top w:val="single" w:sz="12" w:space="1" w:color="000000"/>
          <w:left w:val="single" w:sz="12" w:space="4" w:color="000000"/>
          <w:bottom w:val="single" w:sz="12" w:space="1" w:color="000000"/>
          <w:right w:val="single" w:sz="12" w:space="4" w:color="000000"/>
        </w:pBdr>
        <w:ind w:left="0" w:hanging="2"/>
        <w:rPr>
          <w:sz w:val="24"/>
        </w:rPr>
      </w:pPr>
    </w:p>
    <w:p w14:paraId="4C097CE7" w14:textId="77777777" w:rsidR="00993926" w:rsidRDefault="00993926">
      <w:pPr>
        <w:ind w:left="0" w:hanging="2"/>
      </w:pPr>
    </w:p>
    <w:p w14:paraId="4C097CE8" w14:textId="77777777" w:rsidR="00993926" w:rsidRDefault="00993926">
      <w:pPr>
        <w:pStyle w:val="Heading1"/>
        <w:ind w:left="2" w:hanging="4"/>
        <w:jc w:val="center"/>
      </w:pPr>
    </w:p>
    <w:p w14:paraId="4C097CE9" w14:textId="77777777" w:rsidR="00993926" w:rsidRDefault="00993926">
      <w:pPr>
        <w:ind w:left="0" w:hanging="2"/>
      </w:pPr>
    </w:p>
    <w:p w14:paraId="4C097CEA" w14:textId="77777777" w:rsidR="00993926" w:rsidRDefault="00993926">
      <w:pPr>
        <w:ind w:left="0" w:hanging="2"/>
      </w:pPr>
    </w:p>
    <w:p w14:paraId="4C097CEB" w14:textId="77777777" w:rsidR="00993926" w:rsidRDefault="00993926">
      <w:pPr>
        <w:ind w:left="0" w:hanging="2"/>
      </w:pPr>
    </w:p>
    <w:p w14:paraId="4C097CEC" w14:textId="77777777" w:rsidR="00993926" w:rsidRDefault="00993926">
      <w:pPr>
        <w:ind w:left="0" w:hanging="2"/>
      </w:pPr>
    </w:p>
    <w:p w14:paraId="4C097CED" w14:textId="77777777" w:rsidR="00993926" w:rsidRDefault="00993926">
      <w:pPr>
        <w:ind w:left="0" w:hanging="2"/>
      </w:pPr>
    </w:p>
    <w:p w14:paraId="4C097CEE" w14:textId="77777777" w:rsidR="00993926" w:rsidRDefault="00993926">
      <w:pPr>
        <w:ind w:left="0" w:hanging="2"/>
      </w:pPr>
    </w:p>
    <w:p w14:paraId="4C097CEF" w14:textId="77777777" w:rsidR="00993926" w:rsidRDefault="00993926">
      <w:pPr>
        <w:ind w:left="0" w:hanging="2"/>
      </w:pPr>
    </w:p>
    <w:p w14:paraId="4C097CF0" w14:textId="77777777" w:rsidR="00993926" w:rsidRDefault="00993926">
      <w:pPr>
        <w:ind w:left="0" w:hanging="2"/>
      </w:pPr>
    </w:p>
    <w:p w14:paraId="4C097CF1" w14:textId="77777777" w:rsidR="00993926" w:rsidRDefault="00993926">
      <w:pPr>
        <w:ind w:left="0" w:hanging="2"/>
      </w:pPr>
    </w:p>
    <w:p w14:paraId="4C097CF2" w14:textId="77777777" w:rsidR="00993926" w:rsidRDefault="00993926">
      <w:pPr>
        <w:ind w:left="0" w:hanging="2"/>
      </w:pPr>
    </w:p>
    <w:p w14:paraId="4C097CF3" w14:textId="77777777" w:rsidR="00993926" w:rsidRDefault="00993926">
      <w:pPr>
        <w:ind w:left="0" w:hanging="2"/>
      </w:pPr>
    </w:p>
    <w:p w14:paraId="4C097CF4" w14:textId="77777777" w:rsidR="00993926" w:rsidRDefault="00000000">
      <w:pPr>
        <w:ind w:left="0" w:hanging="2"/>
      </w:pPr>
      <w:bookmarkStart w:id="4" w:name="_heading=h.3dy6vkm" w:colFirst="0" w:colLast="0"/>
      <w:bookmarkEnd w:id="4"/>
      <w:r>
        <w:br w:type="page"/>
      </w:r>
    </w:p>
    <w:p w14:paraId="4C097CF5" w14:textId="77777777" w:rsidR="00993926" w:rsidRDefault="00000000">
      <w:pPr>
        <w:pStyle w:val="Heading1"/>
        <w:ind w:left="2" w:hanging="4"/>
        <w:rPr>
          <w:color w:val="FFFFFF"/>
          <w:highlight w:val="black"/>
        </w:rPr>
      </w:pPr>
      <w:bookmarkStart w:id="5" w:name="_heading=h.lbbtvtvz2yvx" w:colFirst="0" w:colLast="0"/>
      <w:bookmarkEnd w:id="5"/>
      <w:r>
        <w:rPr>
          <w:color w:val="FFFFFF"/>
          <w:highlight w:val="black"/>
        </w:rPr>
        <w:lastRenderedPageBreak/>
        <w:t>SECTION 1: GÉNÉRALE</w:t>
      </w:r>
    </w:p>
    <w:p w14:paraId="4C097CF6" w14:textId="77777777" w:rsidR="00993926" w:rsidRDefault="00993926">
      <w:pPr>
        <w:ind w:left="0" w:hanging="2"/>
      </w:pPr>
    </w:p>
    <w:p w14:paraId="4C097CF7" w14:textId="77777777" w:rsidR="00993926" w:rsidRDefault="00000000">
      <w:pPr>
        <w:ind w:left="2" w:hanging="4"/>
        <w:rPr>
          <w:sz w:val="28"/>
          <w:szCs w:val="28"/>
        </w:rPr>
      </w:pPr>
      <w:proofErr w:type="spellStart"/>
      <w:r>
        <w:rPr>
          <w:sz w:val="36"/>
          <w:szCs w:val="36"/>
        </w:rPr>
        <w:t>SÉCURIdoc</w:t>
      </w:r>
      <w:proofErr w:type="spellEnd"/>
      <w:r>
        <w:rPr>
          <w:sz w:val="36"/>
          <w:szCs w:val="36"/>
        </w:rPr>
        <w:t xml:space="preserve"> </w:t>
      </w:r>
      <w:r>
        <w:rPr>
          <w:sz w:val="28"/>
          <w:szCs w:val="28"/>
        </w:rPr>
        <w:t>(</w:t>
      </w:r>
      <w:proofErr w:type="spellStart"/>
      <w:r>
        <w:rPr>
          <w:sz w:val="28"/>
          <w:szCs w:val="28"/>
        </w:rPr>
        <w:t>SAFEdoc</w:t>
      </w:r>
      <w:proofErr w:type="spellEnd"/>
      <w:r>
        <w:rPr>
          <w:sz w:val="28"/>
          <w:szCs w:val="28"/>
        </w:rPr>
        <w:t xml:space="preserve">) Safe Activity </w:t>
      </w:r>
      <w:proofErr w:type="spellStart"/>
      <w:r>
        <w:rPr>
          <w:sz w:val="28"/>
          <w:szCs w:val="28"/>
        </w:rPr>
        <w:t>Foundation</w:t>
      </w:r>
      <w:proofErr w:type="spellEnd"/>
      <w:r>
        <w:rPr>
          <w:sz w:val="28"/>
          <w:szCs w:val="28"/>
        </w:rPr>
        <w:t xml:space="preserve"> in Education:</w:t>
      </w:r>
    </w:p>
    <w:p w14:paraId="4C097CF8" w14:textId="77777777" w:rsidR="00993926" w:rsidRDefault="00993926">
      <w:pPr>
        <w:ind w:left="0" w:hanging="2"/>
      </w:pPr>
    </w:p>
    <w:p w14:paraId="4C097CF9" w14:textId="77777777" w:rsidR="00993926" w:rsidRDefault="00993926">
      <w:pPr>
        <w:ind w:left="0" w:hanging="2"/>
        <w:rPr>
          <w:sz w:val="24"/>
        </w:rPr>
      </w:pPr>
    </w:p>
    <w:p w14:paraId="4C097CFA" w14:textId="77777777" w:rsidR="00993926" w:rsidRDefault="00000000">
      <w:pPr>
        <w:ind w:left="0" w:hanging="2"/>
      </w:pPr>
      <w:r>
        <w:t xml:space="preserve">Ce document </w:t>
      </w:r>
      <w:proofErr w:type="spellStart"/>
      <w:r>
        <w:rPr>
          <w:b/>
          <w:i/>
        </w:rPr>
        <w:t>SÉCURIdoc</w:t>
      </w:r>
      <w:proofErr w:type="spellEnd"/>
      <w:r>
        <w:rPr>
          <w:b/>
          <w:i/>
        </w:rPr>
        <w:t xml:space="preserve"> </w:t>
      </w:r>
      <w:r>
        <w:t>a été conçu pour fournir des ressources de sécurité à tous les éducateurs en technologie. Développé à l'origine comme ressource pour le programme de sciences et technologie, il est disponible pour tous les environnements dans lesquels des activités et des outils pratiques sont utilisés.</w:t>
      </w:r>
    </w:p>
    <w:p w14:paraId="4C097CFB" w14:textId="77777777" w:rsidR="00993926" w:rsidRDefault="00000000">
      <w:pPr>
        <w:ind w:left="0" w:hanging="2"/>
      </w:pPr>
      <w:r>
        <w:br/>
      </w:r>
    </w:p>
    <w:p w14:paraId="4C097CFC" w14:textId="5C258DF2" w:rsidR="00993926" w:rsidRDefault="00000000">
      <w:pPr>
        <w:ind w:left="0" w:hanging="2"/>
      </w:pPr>
      <w:r>
        <w:t xml:space="preserve">Les enseignants sont encouragés à ajouter à ce document </w:t>
      </w:r>
      <w:proofErr w:type="spellStart"/>
      <w:r>
        <w:rPr>
          <w:b/>
          <w:i/>
        </w:rPr>
        <w:t>SÉCURIdoc</w:t>
      </w:r>
      <w:proofErr w:type="spellEnd"/>
      <w:r>
        <w:t xml:space="preserve"> des fiches techniques, des tests ou d’autres supports sur une base continue. Les ajouts ou les révisions à ce document seront publiés périodiquement sur le site web du </w:t>
      </w:r>
      <w:r>
        <w:rPr>
          <w:b/>
        </w:rPr>
        <w:t>Conseil pour l’Éducation Technologique en Ontario</w:t>
      </w:r>
      <w:r>
        <w:t xml:space="preserve"> </w:t>
      </w:r>
      <w:r>
        <w:rPr>
          <w:b/>
        </w:rPr>
        <w:t>(</w:t>
      </w:r>
      <w:r w:rsidR="00273129">
        <w:rPr>
          <w:b/>
        </w:rPr>
        <w:t>COET</w:t>
      </w:r>
      <w:r>
        <w:rPr>
          <w:b/>
        </w:rPr>
        <w:t xml:space="preserve">) </w:t>
      </w:r>
      <w:r>
        <w:t>(</w:t>
      </w:r>
      <w:hyperlink r:id="rId16">
        <w:r>
          <w:rPr>
            <w:color w:val="0000FF"/>
            <w:u w:val="single"/>
          </w:rPr>
          <w:t>http://www.octe.ca</w:t>
        </w:r>
      </w:hyperlink>
      <w:r w:rsidR="003D150B">
        <w:rPr>
          <w:color w:val="0000FF"/>
          <w:u w:val="single"/>
        </w:rPr>
        <w:t>/fr</w:t>
      </w:r>
      <w:r>
        <w:t>).</w:t>
      </w:r>
    </w:p>
    <w:p w14:paraId="4C097CFD" w14:textId="77777777" w:rsidR="00993926" w:rsidRDefault="00993926">
      <w:pPr>
        <w:ind w:left="0" w:hanging="2"/>
        <w:rPr>
          <w:highlight w:val="yellow"/>
        </w:rPr>
      </w:pPr>
    </w:p>
    <w:p w14:paraId="4C097CFE" w14:textId="77777777" w:rsidR="00993926" w:rsidRDefault="00000000">
      <w:pPr>
        <w:ind w:left="0" w:hanging="2"/>
      </w:pPr>
      <w:r>
        <w:t xml:space="preserve">Ce document est une ressource pratique sur la sécurité qui complète les autres ressources recommandées pour les enseignants de sciences et technologie. </w:t>
      </w:r>
    </w:p>
    <w:p w14:paraId="4C097CFF" w14:textId="77777777" w:rsidR="00993926" w:rsidRDefault="00993926">
      <w:pPr>
        <w:ind w:left="0" w:hanging="2"/>
      </w:pPr>
    </w:p>
    <w:p w14:paraId="4C097D00" w14:textId="77777777" w:rsidR="00993926" w:rsidRDefault="00000000">
      <w:pPr>
        <w:ind w:left="0" w:hanging="2"/>
      </w:pPr>
      <w:r>
        <w:t>Il est impératif que tous les élèves soient informés des problèmes de santé et de sécurité propres à votre salle de classe et que vous ayez analysé leur compréhension avant de pouvoir travailler dans un environnement de conception technologique ou d’utiliser des procédures ou des outils spécifiques. L'utilisation de passeports de sécurité, d'accords de sécurité et de tests de sécurité est vivement recommandée.</w:t>
      </w:r>
    </w:p>
    <w:p w14:paraId="4C097D01" w14:textId="77777777" w:rsidR="00993926" w:rsidRDefault="00993926">
      <w:pPr>
        <w:ind w:left="0" w:hanging="2"/>
      </w:pPr>
    </w:p>
    <w:p w14:paraId="4C097D02" w14:textId="77777777" w:rsidR="00993926" w:rsidRDefault="00000000">
      <w:pPr>
        <w:ind w:left="0" w:hanging="2"/>
      </w:pPr>
      <w:r>
        <w:t>S'il est important de donner aux étudiants une formation et des tests de sécurité initiaux dès la rentrée scolaire, il est également important de renforcer chaque jour les procédures et règles de sécurité avant de lancer de nouvelles procédures ou d'utiliser du matériel. Par exemple, avant que les élèves utilisent une scie à chantourner, passez en revue la configuration et posez-leur des questions clés avant de permettre son utilisation.</w:t>
      </w:r>
    </w:p>
    <w:p w14:paraId="4C097D03" w14:textId="77777777" w:rsidR="00993926" w:rsidRDefault="00993926">
      <w:pPr>
        <w:ind w:left="0" w:hanging="2"/>
      </w:pPr>
    </w:p>
    <w:p w14:paraId="4C097D04" w14:textId="77777777" w:rsidR="00993926" w:rsidRDefault="00000000">
      <w:pPr>
        <w:ind w:left="0" w:hanging="2"/>
      </w:pPr>
      <w:r>
        <w:t>Il est important que les enseignants connaissent leurs propres politiques en matière de sécurité et de leurs conseils scolaires et de leurs écoles, et qu'ils connaissent les réglementations municipales locales.</w:t>
      </w:r>
    </w:p>
    <w:p w14:paraId="4C097D05" w14:textId="77777777" w:rsidR="00993926" w:rsidRDefault="00993926">
      <w:pPr>
        <w:ind w:left="0" w:hanging="2"/>
      </w:pPr>
    </w:p>
    <w:p w14:paraId="4C097D06" w14:textId="77777777" w:rsidR="00993926" w:rsidRDefault="00000000">
      <w:pPr>
        <w:ind w:left="2" w:hanging="4"/>
        <w:rPr>
          <w:b/>
          <w:sz w:val="36"/>
          <w:szCs w:val="36"/>
        </w:rPr>
      </w:pPr>
      <w:r>
        <w:rPr>
          <w:b/>
          <w:sz w:val="36"/>
          <w:szCs w:val="36"/>
        </w:rPr>
        <w:t>Responsabilités pour la sécurité</w:t>
      </w:r>
    </w:p>
    <w:p w14:paraId="4C097D07" w14:textId="77777777" w:rsidR="00993926" w:rsidRDefault="00000000">
      <w:pPr>
        <w:ind w:left="2" w:hanging="4"/>
        <w:rPr>
          <w:i/>
          <w:sz w:val="20"/>
          <w:szCs w:val="20"/>
        </w:rPr>
      </w:pPr>
      <w:r>
        <w:rPr>
          <w:b/>
          <w:sz w:val="36"/>
          <w:szCs w:val="36"/>
        </w:rPr>
        <w:br/>
      </w:r>
      <w:r>
        <w:rPr>
          <w:i/>
          <w:sz w:val="20"/>
          <w:szCs w:val="20"/>
        </w:rPr>
        <w:t>[Du ministère de l'Éducation de l'Ontario, Le curriculum de l'Ontario (révisé) 2007, Sciences et technologie, 1</w:t>
      </w:r>
      <w:r>
        <w:rPr>
          <w:i/>
          <w:sz w:val="20"/>
          <w:szCs w:val="20"/>
          <w:vertAlign w:val="superscript"/>
        </w:rPr>
        <w:t>re</w:t>
      </w:r>
      <w:r>
        <w:rPr>
          <w:i/>
          <w:sz w:val="20"/>
          <w:szCs w:val="20"/>
        </w:rPr>
        <w:t xml:space="preserve"> à la 8</w:t>
      </w:r>
      <w:r>
        <w:rPr>
          <w:i/>
          <w:sz w:val="20"/>
          <w:szCs w:val="20"/>
          <w:vertAlign w:val="superscript"/>
        </w:rPr>
        <w:t>e</w:t>
      </w:r>
      <w:r>
        <w:rPr>
          <w:i/>
          <w:sz w:val="20"/>
          <w:szCs w:val="20"/>
        </w:rPr>
        <w:t xml:space="preserve"> année (pages 32 à 33)]</w:t>
      </w:r>
    </w:p>
    <w:p w14:paraId="4C097D08" w14:textId="77777777" w:rsidR="00993926" w:rsidRDefault="00000000">
      <w:pPr>
        <w:spacing w:before="60"/>
        <w:ind w:left="0" w:hanging="2"/>
        <w:rPr>
          <w:b/>
        </w:rPr>
      </w:pPr>
      <w:r>
        <w:rPr>
          <w:b/>
        </w:rPr>
        <w:t>La santé et la sécurité en sciences et technologie</w:t>
      </w:r>
    </w:p>
    <w:p w14:paraId="4C097D09" w14:textId="77777777" w:rsidR="00993926" w:rsidRDefault="00993926">
      <w:pPr>
        <w:ind w:left="0" w:hanging="2"/>
      </w:pPr>
    </w:p>
    <w:p w14:paraId="4C097D0A" w14:textId="77777777" w:rsidR="00993926" w:rsidRDefault="00000000">
      <w:pPr>
        <w:ind w:left="0" w:hanging="2"/>
      </w:pPr>
      <w:r>
        <w:t>La responsabilité de l’enseignante ou l’enseignant consiste, d’une part, à assurer la sécurité des élèves au cours des activités d’apprentissage et, d’autre part, à inciter ces mêmes</w:t>
      </w:r>
    </w:p>
    <w:p w14:paraId="4C097D0B" w14:textId="77777777" w:rsidR="00993926" w:rsidRDefault="00000000">
      <w:pPr>
        <w:ind w:left="0" w:hanging="2"/>
      </w:pPr>
      <w:proofErr w:type="gramStart"/>
      <w:r>
        <w:t>élèves</w:t>
      </w:r>
      <w:proofErr w:type="gramEnd"/>
      <w:r>
        <w:t xml:space="preserve"> à assumer la responsabilité de leur propre sécurité. Il leur faut aussi enseigner aux</w:t>
      </w:r>
    </w:p>
    <w:p w14:paraId="4C097D0C" w14:textId="77777777" w:rsidR="00993926" w:rsidRDefault="00000000">
      <w:pPr>
        <w:ind w:left="0" w:hanging="2"/>
      </w:pPr>
      <w:proofErr w:type="gramStart"/>
      <w:r>
        <w:t>élèves</w:t>
      </w:r>
      <w:proofErr w:type="gramEnd"/>
      <w:r>
        <w:t xml:space="preserve"> les connaissances et les habiletés nécessaires pour participer aux activités de</w:t>
      </w:r>
    </w:p>
    <w:p w14:paraId="4C097D0D" w14:textId="77777777" w:rsidR="00993926" w:rsidRDefault="00000000">
      <w:pPr>
        <w:ind w:left="0" w:hanging="2"/>
      </w:pPr>
      <w:proofErr w:type="gramStart"/>
      <w:r>
        <w:t>sciences</w:t>
      </w:r>
      <w:proofErr w:type="gramEnd"/>
      <w:r>
        <w:t xml:space="preserve"> et de technologie en toute sécurité. C’est pourquoi l’enseignante ou l’enseignant</w:t>
      </w:r>
    </w:p>
    <w:p w14:paraId="4C097D0E" w14:textId="77777777" w:rsidR="00993926" w:rsidRDefault="00000000">
      <w:pPr>
        <w:ind w:left="0" w:hanging="2"/>
      </w:pPr>
      <w:proofErr w:type="gramStart"/>
      <w:r>
        <w:t>doit</w:t>
      </w:r>
      <w:proofErr w:type="gramEnd"/>
      <w:r>
        <w:t xml:space="preserve"> montrer l’exemple en adoptant toujours des pratiques sûres et en faisant comprendre</w:t>
      </w:r>
    </w:p>
    <w:p w14:paraId="4C097D0F" w14:textId="77777777" w:rsidR="00993926" w:rsidRDefault="00000000">
      <w:pPr>
        <w:ind w:left="0" w:hanging="2"/>
      </w:pPr>
      <w:proofErr w:type="gramStart"/>
      <w:r>
        <w:t>aux</w:t>
      </w:r>
      <w:proofErr w:type="gramEnd"/>
      <w:r>
        <w:t xml:space="preserve"> élèves ce que l’on attend d’eux en matière de sécurité, conformément aux politiques</w:t>
      </w:r>
    </w:p>
    <w:p w14:paraId="4C097D10" w14:textId="77777777" w:rsidR="00993926" w:rsidRDefault="00000000">
      <w:pPr>
        <w:ind w:left="0" w:hanging="2"/>
      </w:pPr>
      <w:proofErr w:type="gramStart"/>
      <w:r>
        <w:t>des</w:t>
      </w:r>
      <w:proofErr w:type="gramEnd"/>
      <w:r>
        <w:t xml:space="preserve"> conseils scolaires et du ministère de l’Éducation.</w:t>
      </w:r>
    </w:p>
    <w:p w14:paraId="4C097D11" w14:textId="77777777" w:rsidR="00993926" w:rsidRDefault="00993926">
      <w:pPr>
        <w:ind w:left="0" w:hanging="2"/>
      </w:pPr>
    </w:p>
    <w:p w14:paraId="4C097D12" w14:textId="77777777" w:rsidR="00993926" w:rsidRDefault="00000000">
      <w:pPr>
        <w:ind w:left="0" w:hanging="2"/>
      </w:pPr>
      <w:r>
        <w:lastRenderedPageBreak/>
        <w:t xml:space="preserve">Pour pouvoir assumer leurs responsabilités en matière de sécurité, l’enseignante </w:t>
      </w:r>
      <w:proofErr w:type="gramStart"/>
      <w:r>
        <w:t>ou</w:t>
      </w:r>
      <w:proofErr w:type="gramEnd"/>
    </w:p>
    <w:p w14:paraId="4C097D13" w14:textId="77777777" w:rsidR="00993926" w:rsidRDefault="00000000">
      <w:pPr>
        <w:ind w:left="0" w:hanging="2"/>
      </w:pPr>
      <w:proofErr w:type="gramStart"/>
      <w:r>
        <w:t>l’enseignant</w:t>
      </w:r>
      <w:proofErr w:type="gramEnd"/>
      <w:r>
        <w:t xml:space="preserve"> doit non seulement se préoccuper de leur propre sécurité et de celle de</w:t>
      </w:r>
    </w:p>
    <w:p w14:paraId="4C097D14" w14:textId="77777777" w:rsidR="00993926" w:rsidRDefault="00000000">
      <w:pPr>
        <w:ind w:left="0" w:hanging="2"/>
      </w:pPr>
      <w:proofErr w:type="gramStart"/>
      <w:r>
        <w:t>leurs</w:t>
      </w:r>
      <w:proofErr w:type="gramEnd"/>
      <w:r>
        <w:t xml:space="preserve"> élèves, mais également posséder :</w:t>
      </w:r>
    </w:p>
    <w:p w14:paraId="4C097D15"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les</w:t>
      </w:r>
      <w:proofErr w:type="gramEnd"/>
      <w:r>
        <w:rPr>
          <w:color w:val="000000"/>
          <w:szCs w:val="22"/>
        </w:rPr>
        <w:t xml:space="preserve"> connaissances nécessaires pour utiliser les matériaux et les outils et mettre en</w:t>
      </w:r>
    </w:p>
    <w:p w14:paraId="4C097D16"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pratique</w:t>
      </w:r>
      <w:proofErr w:type="gramEnd"/>
      <w:r>
        <w:rPr>
          <w:color w:val="000000"/>
          <w:szCs w:val="22"/>
        </w:rPr>
        <w:t xml:space="preserve"> les méthodes appropriées dans le domaine des sciences et de la technologie de façon sécuritaire;</w:t>
      </w:r>
    </w:p>
    <w:p w14:paraId="4C097D17"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des</w:t>
      </w:r>
      <w:proofErr w:type="gramEnd"/>
      <w:r>
        <w:rPr>
          <w:color w:val="000000"/>
          <w:szCs w:val="22"/>
        </w:rPr>
        <w:t xml:space="preserve"> connaissances en ce qui concerne le soin des êtres vivants – plantes et animaux –</w:t>
      </w:r>
    </w:p>
    <w:p w14:paraId="4C097D18"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qui</w:t>
      </w:r>
      <w:proofErr w:type="gramEnd"/>
      <w:r>
        <w:rPr>
          <w:color w:val="000000"/>
          <w:szCs w:val="22"/>
        </w:rPr>
        <w:t xml:space="preserve"> sont apportés dans la salle de classe;</w:t>
      </w:r>
    </w:p>
    <w:p w14:paraId="4C097D19"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les</w:t>
      </w:r>
      <w:proofErr w:type="gramEnd"/>
      <w:r>
        <w:rPr>
          <w:color w:val="000000"/>
          <w:szCs w:val="22"/>
        </w:rPr>
        <w:t xml:space="preserve"> habiletés nécessaires pour accomplir des tâches avec efficacité et en toute sécurité.</w:t>
      </w:r>
    </w:p>
    <w:p w14:paraId="4C097D1A" w14:textId="77777777" w:rsidR="00993926" w:rsidRDefault="00993926">
      <w:pPr>
        <w:ind w:left="0" w:hanging="2"/>
      </w:pPr>
    </w:p>
    <w:p w14:paraId="4C097D1B" w14:textId="77777777" w:rsidR="00993926" w:rsidRDefault="00000000">
      <w:pPr>
        <w:spacing w:line="240" w:lineRule="auto"/>
        <w:ind w:left="0" w:hanging="2"/>
      </w:pPr>
      <w:r>
        <w:t>Remarque : L’enseignante ou l’enseignant chargé de superviser des élèves qui utilisent du</w:t>
      </w:r>
    </w:p>
    <w:p w14:paraId="4C097D1C" w14:textId="77777777" w:rsidR="00993926" w:rsidRDefault="00000000">
      <w:pPr>
        <w:spacing w:line="240" w:lineRule="auto"/>
        <w:ind w:left="0" w:hanging="2"/>
      </w:pPr>
      <w:proofErr w:type="gramStart"/>
      <w:r>
        <w:t>matériel</w:t>
      </w:r>
      <w:proofErr w:type="gramEnd"/>
      <w:r>
        <w:t xml:space="preserve"> électrique comme des perceuses, des ponceuses et des scies doit avoir une formation spécialisée dans le maniement de ces outils.</w:t>
      </w:r>
    </w:p>
    <w:p w14:paraId="4C097D1D" w14:textId="77777777" w:rsidR="00993926" w:rsidRDefault="00993926">
      <w:pPr>
        <w:spacing w:line="240" w:lineRule="auto"/>
        <w:ind w:left="0" w:hanging="2"/>
      </w:pPr>
    </w:p>
    <w:p w14:paraId="4C097D1E" w14:textId="77777777" w:rsidR="00993926" w:rsidRDefault="00000000">
      <w:pPr>
        <w:spacing w:before="60"/>
        <w:ind w:left="0" w:hanging="2"/>
      </w:pPr>
      <w:r>
        <w:t>Pour démontrer qu’ils possèdent les connaissances, les habiletés et la maturité nécessaires</w:t>
      </w:r>
    </w:p>
    <w:p w14:paraId="4C097D1F" w14:textId="77777777" w:rsidR="00993926" w:rsidRDefault="00000000">
      <w:pPr>
        <w:spacing w:before="60"/>
        <w:ind w:left="0" w:hanging="2"/>
      </w:pPr>
      <w:proofErr w:type="gramStart"/>
      <w:r>
        <w:t>pour</w:t>
      </w:r>
      <w:proofErr w:type="gramEnd"/>
      <w:r>
        <w:t xml:space="preserve"> participer sans risque aux activités de sciences et de technologie, les élèves doivent : </w:t>
      </w:r>
    </w:p>
    <w:p w14:paraId="4C097D20"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avoir</w:t>
      </w:r>
      <w:proofErr w:type="gramEnd"/>
      <w:r>
        <w:rPr>
          <w:color w:val="000000"/>
          <w:szCs w:val="22"/>
        </w:rPr>
        <w:t xml:space="preserve"> un espace de travail bien organisé et bien rangé;</w:t>
      </w:r>
    </w:p>
    <w:p w14:paraId="4C097D21"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suivre</w:t>
      </w:r>
      <w:proofErr w:type="gramEnd"/>
      <w:r>
        <w:rPr>
          <w:color w:val="000000"/>
          <w:szCs w:val="22"/>
        </w:rPr>
        <w:t xml:space="preserve"> les règles de sécurité;</w:t>
      </w:r>
    </w:p>
    <w:p w14:paraId="4C097D22"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reconnaître</w:t>
      </w:r>
      <w:proofErr w:type="gramEnd"/>
      <w:r>
        <w:rPr>
          <w:color w:val="000000"/>
          <w:szCs w:val="22"/>
        </w:rPr>
        <w:t xml:space="preserve"> les problèmes éventuels de sécurité;</w:t>
      </w:r>
    </w:p>
    <w:p w14:paraId="4C097D23"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suggérer</w:t>
      </w:r>
      <w:proofErr w:type="gramEnd"/>
      <w:r>
        <w:rPr>
          <w:color w:val="000000"/>
          <w:szCs w:val="22"/>
        </w:rPr>
        <w:t xml:space="preserve"> et mettre en œuvre les règles de sécurité appropriées;</w:t>
      </w:r>
    </w:p>
    <w:p w14:paraId="4C097D24"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suivre</w:t>
      </w:r>
      <w:proofErr w:type="gramEnd"/>
      <w:r>
        <w:rPr>
          <w:color w:val="000000"/>
          <w:szCs w:val="22"/>
        </w:rPr>
        <w:t xml:space="preserve"> attentivement les directives et l’exemple de leur enseignante ou enseignant;</w:t>
      </w:r>
    </w:p>
    <w:p w14:paraId="4C097D25"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démontrer</w:t>
      </w:r>
      <w:proofErr w:type="gramEnd"/>
      <w:r>
        <w:rPr>
          <w:color w:val="000000"/>
          <w:szCs w:val="22"/>
        </w:rPr>
        <w:t xml:space="preserve"> en tout temps qu’ils se soucient de leur sécurité et de celle des autres.</w:t>
      </w:r>
    </w:p>
    <w:p w14:paraId="4C097D26" w14:textId="77777777" w:rsidR="00993926" w:rsidRDefault="00993926">
      <w:pPr>
        <w:ind w:left="0" w:hanging="2"/>
        <w:rPr>
          <w:color w:val="0000FF"/>
        </w:rPr>
      </w:pPr>
    </w:p>
    <w:p w14:paraId="4C097D27" w14:textId="77777777" w:rsidR="00993926" w:rsidRDefault="00993926">
      <w:pPr>
        <w:ind w:left="0" w:hanging="2"/>
        <w:rPr>
          <w:color w:val="0000FF"/>
        </w:rPr>
      </w:pPr>
    </w:p>
    <w:p w14:paraId="4C097D28" w14:textId="77777777" w:rsidR="00993926" w:rsidRDefault="00000000">
      <w:pPr>
        <w:ind w:left="2" w:hanging="4"/>
        <w:rPr>
          <w:b/>
          <w:sz w:val="40"/>
          <w:szCs w:val="40"/>
        </w:rPr>
      </w:pPr>
      <w:r>
        <w:rPr>
          <w:b/>
          <w:sz w:val="40"/>
          <w:szCs w:val="40"/>
        </w:rPr>
        <w:t>Déléguer les responsabilités pour la sécurité</w:t>
      </w:r>
    </w:p>
    <w:p w14:paraId="4C097D29" w14:textId="77777777" w:rsidR="00993926" w:rsidRDefault="00993926">
      <w:pPr>
        <w:ind w:left="2" w:hanging="4"/>
        <w:rPr>
          <w:sz w:val="40"/>
          <w:szCs w:val="40"/>
        </w:rPr>
      </w:pPr>
    </w:p>
    <w:p w14:paraId="4C097D2A" w14:textId="77777777" w:rsidR="00993926" w:rsidRDefault="00000000">
      <w:pPr>
        <w:widowControl/>
        <w:pBdr>
          <w:top w:val="nil"/>
          <w:left w:val="nil"/>
          <w:bottom w:val="nil"/>
          <w:right w:val="nil"/>
          <w:between w:val="nil"/>
        </w:pBdr>
        <w:spacing w:line="240" w:lineRule="auto"/>
        <w:ind w:left="0" w:hanging="2"/>
        <w:rPr>
          <w:color w:val="000000"/>
        </w:rPr>
      </w:pPr>
      <w:r>
        <w:rPr>
          <w:color w:val="000000"/>
        </w:rPr>
        <w:t>De plus, il y a des domaines de responsabilité clé qui doivent être clairement délégués pour tous les domaines technologiques et qui doivent être abordés individuellement pour chaque conseil, école et établissement.</w:t>
      </w:r>
    </w:p>
    <w:p w14:paraId="4C097D2B" w14:textId="77777777" w:rsidR="00993926" w:rsidRDefault="00993926">
      <w:pPr>
        <w:widowControl/>
        <w:pBdr>
          <w:top w:val="nil"/>
          <w:left w:val="nil"/>
          <w:bottom w:val="nil"/>
          <w:right w:val="nil"/>
          <w:between w:val="nil"/>
        </w:pBdr>
        <w:spacing w:line="240" w:lineRule="auto"/>
        <w:ind w:left="0" w:hanging="2"/>
        <w:rPr>
          <w:color w:val="000000"/>
        </w:rPr>
      </w:pPr>
    </w:p>
    <w:p w14:paraId="4C097D2C" w14:textId="77777777" w:rsidR="00993926" w:rsidRDefault="00000000">
      <w:pPr>
        <w:widowControl/>
        <w:pBdr>
          <w:top w:val="nil"/>
          <w:left w:val="nil"/>
          <w:bottom w:val="nil"/>
          <w:right w:val="nil"/>
          <w:between w:val="nil"/>
        </w:pBdr>
        <w:spacing w:line="240" w:lineRule="auto"/>
        <w:ind w:left="0" w:hanging="2"/>
        <w:rPr>
          <w:color w:val="000000"/>
        </w:rPr>
      </w:pPr>
      <w:r>
        <w:rPr>
          <w:color w:val="000000"/>
        </w:rPr>
        <w:t>Ceux-ci peuvent inclure l’administration, les enseignants en sciences et technologie, les étudiants, les conseils d’administration, les concierges, les préposés à l’entretien et d’autres partenaires locaux ou des rôles définis par le conseil.</w:t>
      </w:r>
    </w:p>
    <w:p w14:paraId="4C097D2D" w14:textId="77777777" w:rsidR="00993926" w:rsidRDefault="00993926">
      <w:pPr>
        <w:widowControl/>
        <w:pBdr>
          <w:top w:val="nil"/>
          <w:left w:val="nil"/>
          <w:bottom w:val="nil"/>
          <w:right w:val="nil"/>
          <w:between w:val="nil"/>
        </w:pBdr>
        <w:spacing w:line="240" w:lineRule="auto"/>
        <w:ind w:left="0" w:hanging="2"/>
        <w:rPr>
          <w:color w:val="000000"/>
        </w:rPr>
      </w:pPr>
    </w:p>
    <w:p w14:paraId="4C097D2E" w14:textId="764BC985" w:rsidR="00993926" w:rsidRDefault="00000000">
      <w:pPr>
        <w:widowControl/>
        <w:pBdr>
          <w:top w:val="nil"/>
          <w:left w:val="nil"/>
          <w:bottom w:val="nil"/>
          <w:right w:val="nil"/>
          <w:between w:val="nil"/>
        </w:pBdr>
        <w:spacing w:line="240" w:lineRule="auto"/>
        <w:ind w:left="0" w:hanging="2"/>
        <w:rPr>
          <w:i/>
          <w:color w:val="000000"/>
        </w:rPr>
      </w:pPr>
      <w:r>
        <w:rPr>
          <w:i/>
          <w:color w:val="000000"/>
        </w:rPr>
        <w:t xml:space="preserve">* Une source originale de cet exemple de délégation a été adaptée du Toronto District </w:t>
      </w:r>
      <w:proofErr w:type="spellStart"/>
      <w:r>
        <w:rPr>
          <w:i/>
          <w:color w:val="000000"/>
        </w:rPr>
        <w:t>School</w:t>
      </w:r>
      <w:proofErr w:type="spellEnd"/>
      <w:r>
        <w:rPr>
          <w:i/>
          <w:color w:val="000000"/>
        </w:rPr>
        <w:t xml:space="preserve"> </w:t>
      </w:r>
      <w:proofErr w:type="spellStart"/>
      <w:r>
        <w:rPr>
          <w:i/>
          <w:color w:val="000000"/>
        </w:rPr>
        <w:t>Board</w:t>
      </w:r>
      <w:proofErr w:type="spellEnd"/>
      <w:r>
        <w:rPr>
          <w:i/>
          <w:color w:val="000000"/>
        </w:rPr>
        <w:t xml:space="preserve"> - Département de l'apprentissage par l'expérience - L'enseignement technologique au premier plan aux fins de la révision des </w:t>
      </w:r>
      <w:proofErr w:type="spellStart"/>
      <w:r>
        <w:rPr>
          <w:i/>
          <w:color w:val="000000"/>
        </w:rPr>
        <w:t>SÉCURIdoc</w:t>
      </w:r>
      <w:proofErr w:type="spellEnd"/>
      <w:r>
        <w:rPr>
          <w:i/>
          <w:color w:val="000000"/>
        </w:rPr>
        <w:t xml:space="preserve"> de 2013. Veuillez noter que cette section n'est pas originale aux rédacteurs des </w:t>
      </w:r>
      <w:proofErr w:type="spellStart"/>
      <w:r>
        <w:rPr>
          <w:i/>
          <w:color w:val="000000"/>
        </w:rPr>
        <w:t>SÉCURIdoc</w:t>
      </w:r>
      <w:proofErr w:type="spellEnd"/>
      <w:r>
        <w:rPr>
          <w:i/>
          <w:color w:val="000000"/>
        </w:rPr>
        <w:t xml:space="preserve">, mais résulte de la collaboration entre le TDSB et </w:t>
      </w:r>
      <w:r w:rsidR="00B04277">
        <w:rPr>
          <w:i/>
          <w:color w:val="000000"/>
        </w:rPr>
        <w:t>COET</w:t>
      </w:r>
      <w:r>
        <w:rPr>
          <w:i/>
          <w:color w:val="000000"/>
        </w:rPr>
        <w:t>. Cela ne signifie en aucun cas que le TDSB est responsable de ces informations et a été fourni seulement à titre de références.</w:t>
      </w:r>
    </w:p>
    <w:p w14:paraId="4C097D2F" w14:textId="77777777" w:rsidR="00993926" w:rsidRDefault="00993926">
      <w:pPr>
        <w:widowControl/>
        <w:pBdr>
          <w:top w:val="nil"/>
          <w:left w:val="nil"/>
          <w:bottom w:val="nil"/>
          <w:right w:val="nil"/>
          <w:between w:val="nil"/>
        </w:pBdr>
        <w:spacing w:line="240" w:lineRule="auto"/>
        <w:ind w:left="0" w:hanging="2"/>
        <w:rPr>
          <w:color w:val="000000"/>
        </w:rPr>
      </w:pPr>
    </w:p>
    <w:p w14:paraId="4C097D30" w14:textId="77777777" w:rsidR="00993926" w:rsidRDefault="00000000">
      <w:pPr>
        <w:pBdr>
          <w:top w:val="nil"/>
          <w:left w:val="nil"/>
          <w:bottom w:val="nil"/>
          <w:right w:val="nil"/>
          <w:between w:val="nil"/>
        </w:pBdr>
        <w:spacing w:after="292" w:line="240" w:lineRule="auto"/>
        <w:ind w:left="2" w:hanging="4"/>
        <w:rPr>
          <w:color w:val="000000"/>
          <w:sz w:val="36"/>
          <w:szCs w:val="36"/>
        </w:rPr>
      </w:pPr>
      <w:r>
        <w:rPr>
          <w:b/>
          <w:color w:val="000000"/>
          <w:sz w:val="36"/>
          <w:szCs w:val="36"/>
        </w:rPr>
        <w:t xml:space="preserve">Administration </w:t>
      </w:r>
    </w:p>
    <w:p w14:paraId="4C097D31" w14:textId="77777777" w:rsidR="00993926" w:rsidRDefault="00000000">
      <w:pPr>
        <w:ind w:left="0" w:hanging="2"/>
      </w:pPr>
      <w:r>
        <w:t>La responsabilité incombe au directeur ou à son représentant de veiller à ce que chaque enseignant qui enseigne l’enseignement technologique ait reçu les informations et les instructions nécessaires pour utiliser en toute sécurité le matériel en salle de classe.</w:t>
      </w:r>
    </w:p>
    <w:p w14:paraId="4C097D32" w14:textId="77777777" w:rsidR="00993926" w:rsidRDefault="00000000">
      <w:pPr>
        <w:pBdr>
          <w:top w:val="nil"/>
          <w:left w:val="nil"/>
          <w:bottom w:val="nil"/>
          <w:right w:val="nil"/>
          <w:between w:val="nil"/>
        </w:pBdr>
        <w:spacing w:after="292" w:line="240" w:lineRule="auto"/>
        <w:ind w:left="0" w:hanging="2"/>
        <w:rPr>
          <w:color w:val="000000"/>
        </w:rPr>
      </w:pPr>
      <w:r>
        <w:rPr>
          <w:color w:val="000000"/>
        </w:rPr>
        <w:t xml:space="preserve">In </w:t>
      </w:r>
      <w:proofErr w:type="spellStart"/>
      <w:r>
        <w:rPr>
          <w:color w:val="000000"/>
        </w:rPr>
        <w:t>order</w:t>
      </w:r>
      <w:proofErr w:type="spellEnd"/>
      <w:r>
        <w:rPr>
          <w:color w:val="000000"/>
        </w:rPr>
        <w:t xml:space="preserve"> to </w:t>
      </w:r>
      <w:proofErr w:type="spellStart"/>
      <w:r>
        <w:rPr>
          <w:color w:val="000000"/>
        </w:rPr>
        <w:t>achieve</w:t>
      </w:r>
      <w:proofErr w:type="spellEnd"/>
      <w:r>
        <w:rPr>
          <w:color w:val="000000"/>
        </w:rPr>
        <w:t xml:space="preserve"> </w:t>
      </w:r>
      <w:proofErr w:type="spellStart"/>
      <w:r>
        <w:rPr>
          <w:color w:val="000000"/>
        </w:rPr>
        <w:t>safety</w:t>
      </w:r>
      <w:proofErr w:type="spellEnd"/>
      <w:r>
        <w:rPr>
          <w:color w:val="000000"/>
        </w:rPr>
        <w:t xml:space="preserve"> goals the </w:t>
      </w:r>
      <w:proofErr w:type="spellStart"/>
      <w:r>
        <w:rPr>
          <w:color w:val="000000"/>
        </w:rPr>
        <w:t>School</w:t>
      </w:r>
      <w:proofErr w:type="spellEnd"/>
      <w:r>
        <w:rPr>
          <w:color w:val="000000"/>
        </w:rPr>
        <w:t xml:space="preserve"> </w:t>
      </w:r>
      <w:proofErr w:type="spellStart"/>
      <w:r>
        <w:rPr>
          <w:color w:val="000000"/>
        </w:rPr>
        <w:t>Board</w:t>
      </w:r>
      <w:proofErr w:type="spellEnd"/>
      <w:r>
        <w:rPr>
          <w:color w:val="000000"/>
        </w:rPr>
        <w:t xml:space="preserve">, </w:t>
      </w:r>
      <w:proofErr w:type="spellStart"/>
      <w:r>
        <w:rPr>
          <w:color w:val="000000"/>
        </w:rPr>
        <w:t>Superintendents</w:t>
      </w:r>
      <w:proofErr w:type="spellEnd"/>
      <w:r>
        <w:rPr>
          <w:color w:val="000000"/>
        </w:rPr>
        <w:t xml:space="preserve"> and </w:t>
      </w:r>
      <w:proofErr w:type="spellStart"/>
      <w:r>
        <w:rPr>
          <w:color w:val="000000"/>
        </w:rPr>
        <w:t>Principals</w:t>
      </w:r>
      <w:proofErr w:type="spellEnd"/>
      <w:r>
        <w:rPr>
          <w:color w:val="000000"/>
        </w:rPr>
        <w:t xml:space="preserve"> </w:t>
      </w:r>
      <w:proofErr w:type="spellStart"/>
      <w:r>
        <w:rPr>
          <w:color w:val="000000"/>
        </w:rPr>
        <w:t>should</w:t>
      </w:r>
      <w:proofErr w:type="spellEnd"/>
      <w:r>
        <w:rPr>
          <w:color w:val="000000"/>
        </w:rPr>
        <w:t xml:space="preserve">: </w:t>
      </w:r>
    </w:p>
    <w:p w14:paraId="4C097D33"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lastRenderedPageBreak/>
        <w:t>établir</w:t>
      </w:r>
      <w:proofErr w:type="gramEnd"/>
      <w:r>
        <w:rPr>
          <w:color w:val="000000"/>
          <w:szCs w:val="22"/>
        </w:rPr>
        <w:t xml:space="preserve"> et maintenir une politique et un programme de sécurité écrits par le conseil</w:t>
      </w:r>
    </w:p>
    <w:p w14:paraId="4C097D34" w14:textId="77777777" w:rsidR="00993926" w:rsidRDefault="00993926">
      <w:pPr>
        <w:pBdr>
          <w:top w:val="nil"/>
          <w:left w:val="nil"/>
          <w:bottom w:val="nil"/>
          <w:right w:val="nil"/>
          <w:between w:val="nil"/>
        </w:pBdr>
        <w:spacing w:line="240" w:lineRule="auto"/>
        <w:ind w:left="0" w:hanging="2"/>
        <w:rPr>
          <w:color w:val="000000"/>
          <w:szCs w:val="22"/>
        </w:rPr>
      </w:pPr>
    </w:p>
    <w:p w14:paraId="4C097D35"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souligner</w:t>
      </w:r>
      <w:proofErr w:type="gramEnd"/>
      <w:r>
        <w:rPr>
          <w:color w:val="000000"/>
          <w:szCs w:val="22"/>
        </w:rPr>
        <w:t xml:space="preserve"> et appliquer la politique et les procédures de sécurité</w:t>
      </w:r>
    </w:p>
    <w:p w14:paraId="4C097D36" w14:textId="77777777" w:rsidR="00993926" w:rsidRDefault="00993926">
      <w:pPr>
        <w:ind w:left="0" w:hanging="2"/>
      </w:pPr>
    </w:p>
    <w:p w14:paraId="4C097D37"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s'assurer</w:t>
      </w:r>
      <w:proofErr w:type="gramEnd"/>
      <w:r>
        <w:rPr>
          <w:color w:val="000000"/>
          <w:szCs w:val="22"/>
        </w:rPr>
        <w:t xml:space="preserve"> que chaque enseignant a été formé de manière satisfaisante à l'utilisation de l'équipement dans la salle de classe</w:t>
      </w:r>
    </w:p>
    <w:p w14:paraId="4C097D38" w14:textId="77777777" w:rsidR="00993926" w:rsidRDefault="00993926">
      <w:pPr>
        <w:ind w:left="0" w:hanging="2"/>
      </w:pPr>
    </w:p>
    <w:p w14:paraId="4C097D39"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veiller</w:t>
      </w:r>
      <w:proofErr w:type="gramEnd"/>
      <w:r>
        <w:rPr>
          <w:color w:val="000000"/>
          <w:szCs w:val="22"/>
        </w:rPr>
        <w:t xml:space="preserve"> à ce que des sessions de formation continue soient organisées pour les enseignants sur la politique et les procédures de sécurité, telles que la protection des machines, le verrouillage, la prévention des incendies, les premiers soins et l'équipement de protection individuelle</w:t>
      </w:r>
    </w:p>
    <w:p w14:paraId="4C097D3A" w14:textId="77777777" w:rsidR="00993926" w:rsidRDefault="00993926">
      <w:pPr>
        <w:ind w:left="0" w:hanging="2"/>
      </w:pPr>
    </w:p>
    <w:p w14:paraId="4C097D3B"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être</w:t>
      </w:r>
      <w:proofErr w:type="gramEnd"/>
      <w:r>
        <w:rPr>
          <w:color w:val="000000"/>
          <w:szCs w:val="22"/>
        </w:rPr>
        <w:t xml:space="preserve"> au courant des problèmes juridiques actuels concernant la responsabilité pour les accidents en salle de classe; s'assurer que cela fait partie des sessions de formation continue pour le personnel</w:t>
      </w:r>
    </w:p>
    <w:p w14:paraId="4C097D3C" w14:textId="77777777" w:rsidR="00993926" w:rsidRDefault="00993926">
      <w:pPr>
        <w:ind w:left="0" w:hanging="2"/>
      </w:pPr>
    </w:p>
    <w:p w14:paraId="4C097D3D"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aider</w:t>
      </w:r>
      <w:proofErr w:type="gramEnd"/>
      <w:r>
        <w:rPr>
          <w:color w:val="000000"/>
          <w:szCs w:val="22"/>
        </w:rPr>
        <w:t xml:space="preserve"> et encourager l'enseignant à corriger et à éviter les situations pouvant rendre l’enseignant et l’école responsables des accidents</w:t>
      </w:r>
    </w:p>
    <w:p w14:paraId="4C097D3E" w14:textId="77777777" w:rsidR="00993926" w:rsidRDefault="00993926">
      <w:pPr>
        <w:ind w:left="0" w:hanging="2"/>
      </w:pPr>
    </w:p>
    <w:p w14:paraId="4C097D3F"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prévoir</w:t>
      </w:r>
      <w:proofErr w:type="gramEnd"/>
      <w:r>
        <w:rPr>
          <w:color w:val="000000"/>
          <w:szCs w:val="22"/>
        </w:rPr>
        <w:t xml:space="preserve"> des équipements de sécurité appropriés dans tous les domaines technologiques</w:t>
      </w:r>
    </w:p>
    <w:p w14:paraId="4C097D40" w14:textId="77777777" w:rsidR="00993926" w:rsidRDefault="00993926">
      <w:pPr>
        <w:ind w:left="0" w:hanging="2"/>
      </w:pPr>
    </w:p>
    <w:p w14:paraId="4C097D41"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tenir</w:t>
      </w:r>
      <w:proofErr w:type="gramEnd"/>
      <w:r>
        <w:rPr>
          <w:color w:val="000000"/>
          <w:szCs w:val="22"/>
        </w:rPr>
        <w:t xml:space="preserve"> le personnel responsable des pratiques de sécurité dans leurs domaines respectifs</w:t>
      </w:r>
    </w:p>
    <w:p w14:paraId="4C097D42" w14:textId="77777777" w:rsidR="00993926" w:rsidRDefault="00993926">
      <w:pPr>
        <w:ind w:left="0" w:hanging="2"/>
      </w:pPr>
    </w:p>
    <w:p w14:paraId="4C097D43"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analyser</w:t>
      </w:r>
      <w:proofErr w:type="gramEnd"/>
      <w:r>
        <w:rPr>
          <w:color w:val="000000"/>
          <w:szCs w:val="22"/>
        </w:rPr>
        <w:t xml:space="preserve"> les rapports d'accidents afin de déterminer les causes d'accidents les plus fréquentes et les types d'accidents les plus graves</w:t>
      </w:r>
    </w:p>
    <w:p w14:paraId="4C097D44" w14:textId="77777777" w:rsidR="00993926" w:rsidRDefault="00993926">
      <w:pPr>
        <w:ind w:left="0" w:hanging="2"/>
      </w:pPr>
    </w:p>
    <w:p w14:paraId="4C097D45"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prendre</w:t>
      </w:r>
      <w:proofErr w:type="gramEnd"/>
      <w:r>
        <w:rPr>
          <w:color w:val="000000"/>
          <w:szCs w:val="22"/>
        </w:rPr>
        <w:t xml:space="preserve"> des mesures correctives pour changer les conditions causant un accident</w:t>
      </w:r>
    </w:p>
    <w:p w14:paraId="4C097D46" w14:textId="77777777" w:rsidR="00993926" w:rsidRDefault="00993926">
      <w:pPr>
        <w:ind w:left="0" w:hanging="2"/>
      </w:pPr>
    </w:p>
    <w:p w14:paraId="4C097D47"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s'assurer</w:t>
      </w:r>
      <w:proofErr w:type="gramEnd"/>
      <w:r>
        <w:rPr>
          <w:color w:val="000000"/>
          <w:szCs w:val="22"/>
        </w:rPr>
        <w:t xml:space="preserve"> que la formation et l'information du personnel en matière de santé et de sécurité sont à jour</w:t>
      </w:r>
    </w:p>
    <w:p w14:paraId="4C097D48" w14:textId="77777777" w:rsidR="00993926" w:rsidRDefault="00993926">
      <w:pPr>
        <w:ind w:left="0" w:hanging="2"/>
      </w:pPr>
    </w:p>
    <w:p w14:paraId="4C097D49"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mettre</w:t>
      </w:r>
      <w:proofErr w:type="gramEnd"/>
      <w:r>
        <w:rPr>
          <w:color w:val="000000"/>
          <w:szCs w:val="22"/>
        </w:rPr>
        <w:t xml:space="preserve"> la documentation, les affiches et le matériel promotionnel sur la sécurité à la disposition de toutes les personnes associées au programme technologique</w:t>
      </w:r>
    </w:p>
    <w:p w14:paraId="4C097D4A" w14:textId="77777777" w:rsidR="00993926" w:rsidRDefault="00993926">
      <w:pPr>
        <w:ind w:left="0" w:hanging="2"/>
      </w:pPr>
    </w:p>
    <w:p w14:paraId="4C097D4B"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veiller</w:t>
      </w:r>
      <w:proofErr w:type="gramEnd"/>
      <w:r>
        <w:rPr>
          <w:color w:val="000000"/>
          <w:szCs w:val="22"/>
        </w:rPr>
        <w:t xml:space="preserve"> à ce dont tous les enseignants occasionnels travaillant dans les domaines de la technologie soient informés et comprennent les procédures standard d'accident et d'urgence</w:t>
      </w:r>
    </w:p>
    <w:p w14:paraId="4C097D4C" w14:textId="77777777" w:rsidR="00993926" w:rsidRDefault="00993926">
      <w:pPr>
        <w:ind w:left="0" w:hanging="2"/>
      </w:pPr>
    </w:p>
    <w:p w14:paraId="4C097D4D"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ne</w:t>
      </w:r>
      <w:proofErr w:type="gramEnd"/>
      <w:r>
        <w:rPr>
          <w:color w:val="000000"/>
          <w:szCs w:val="22"/>
        </w:rPr>
        <w:t xml:space="preserve"> pas autoriser le surpeuplement des classes, en tenant compte de la taille physique de la salle, de la disposition de l'équipement, du mobilier et des installations dans la salle, ainsi que du type d'activités réalisées dans la salle</w:t>
      </w:r>
    </w:p>
    <w:p w14:paraId="4C097D4E" w14:textId="77777777" w:rsidR="00993926" w:rsidRDefault="00993926">
      <w:pPr>
        <w:ind w:left="0" w:hanging="2"/>
      </w:pPr>
    </w:p>
    <w:p w14:paraId="4C097D4F"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s'assurer</w:t>
      </w:r>
      <w:proofErr w:type="gramEnd"/>
      <w:r>
        <w:rPr>
          <w:color w:val="000000"/>
          <w:szCs w:val="22"/>
        </w:rPr>
        <w:t xml:space="preserve"> que l'utilisation de l'espace n'a pas changé sauf si les modifications ont été conçues par un architecte ou un ingénieur qualifié</w:t>
      </w:r>
    </w:p>
    <w:p w14:paraId="4C097D50" w14:textId="77777777" w:rsidR="00993926" w:rsidRDefault="00993926">
      <w:pPr>
        <w:ind w:left="0" w:hanging="2"/>
      </w:pPr>
    </w:p>
    <w:p w14:paraId="4C097D51"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au</w:t>
      </w:r>
      <w:proofErr w:type="gramEnd"/>
      <w:r>
        <w:rPr>
          <w:color w:val="000000"/>
          <w:szCs w:val="22"/>
        </w:rPr>
        <w:t xml:space="preserve"> début de l'année, informez l'enseignant en éducation des sciences et technologies de toute condition médicale des étudiants pouvant entraîner un problème de sécurité</w:t>
      </w:r>
    </w:p>
    <w:p w14:paraId="4C097D52" w14:textId="77777777" w:rsidR="00993926" w:rsidRDefault="00993926">
      <w:pPr>
        <w:ind w:left="0" w:hanging="2"/>
      </w:pPr>
    </w:p>
    <w:p w14:paraId="4C097D53"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s'assurer</w:t>
      </w:r>
      <w:proofErr w:type="gramEnd"/>
      <w:r>
        <w:rPr>
          <w:color w:val="000000"/>
          <w:szCs w:val="22"/>
        </w:rPr>
        <w:t xml:space="preserve"> que ses personnes sont désignées comme étant responsables de la sécurité</w:t>
      </w:r>
    </w:p>
    <w:p w14:paraId="4C097D54" w14:textId="77777777" w:rsidR="00993926" w:rsidRDefault="00993926">
      <w:pPr>
        <w:ind w:left="0" w:hanging="2"/>
      </w:pPr>
    </w:p>
    <w:p w14:paraId="4C097D55" w14:textId="77777777" w:rsidR="00993926" w:rsidRDefault="00000000">
      <w:pPr>
        <w:numPr>
          <w:ilvl w:val="0"/>
          <w:numId w:val="2"/>
        </w:numPr>
        <w:pBdr>
          <w:top w:val="nil"/>
          <w:left w:val="nil"/>
          <w:bottom w:val="nil"/>
          <w:right w:val="nil"/>
          <w:between w:val="nil"/>
        </w:pBdr>
        <w:spacing w:line="240" w:lineRule="auto"/>
        <w:ind w:left="0" w:hanging="2"/>
        <w:rPr>
          <w:color w:val="000000"/>
          <w:szCs w:val="22"/>
        </w:rPr>
      </w:pPr>
      <w:proofErr w:type="gramStart"/>
      <w:r>
        <w:rPr>
          <w:color w:val="000000"/>
          <w:szCs w:val="22"/>
        </w:rPr>
        <w:t>limiter</w:t>
      </w:r>
      <w:proofErr w:type="gramEnd"/>
      <w:r>
        <w:rPr>
          <w:color w:val="000000"/>
          <w:szCs w:val="22"/>
        </w:rPr>
        <w:t xml:space="preserve"> l'accès seulement au personnel qualifié après les heures normales de travail, dans les installations de l'enseignement des sciences et technologies.</w:t>
      </w:r>
    </w:p>
    <w:p w14:paraId="4C097D56" w14:textId="77777777" w:rsidR="00993926" w:rsidRDefault="00993926">
      <w:pPr>
        <w:pBdr>
          <w:top w:val="nil"/>
          <w:left w:val="nil"/>
          <w:bottom w:val="nil"/>
          <w:right w:val="nil"/>
          <w:between w:val="nil"/>
        </w:pBdr>
        <w:spacing w:line="240" w:lineRule="auto"/>
        <w:ind w:left="0" w:hanging="2"/>
        <w:rPr>
          <w:color w:val="000000"/>
        </w:rPr>
      </w:pPr>
    </w:p>
    <w:p w14:paraId="4C097D57" w14:textId="77777777" w:rsidR="00993926" w:rsidRDefault="00000000">
      <w:pPr>
        <w:ind w:left="2" w:hanging="4"/>
        <w:rPr>
          <w:sz w:val="36"/>
          <w:szCs w:val="36"/>
        </w:rPr>
      </w:pPr>
      <w:r>
        <w:rPr>
          <w:b/>
          <w:sz w:val="36"/>
          <w:szCs w:val="36"/>
        </w:rPr>
        <w:lastRenderedPageBreak/>
        <w:t>Enseignant(e) de technologie</w:t>
      </w:r>
    </w:p>
    <w:p w14:paraId="4C097D58" w14:textId="77777777" w:rsidR="00993926" w:rsidRDefault="00993926">
      <w:pPr>
        <w:ind w:left="0" w:hanging="2"/>
      </w:pPr>
    </w:p>
    <w:p w14:paraId="4C097D59" w14:textId="77777777" w:rsidR="00993926" w:rsidRDefault="00000000">
      <w:pPr>
        <w:ind w:left="0" w:hanging="2"/>
      </w:pPr>
      <w:r>
        <w:t>Afin de fournir un environnement sûr aux étudiants participant à tout cours d’éducation technologique, les procédures suivantes doivent être respectées :</w:t>
      </w:r>
      <w:r>
        <w:br/>
      </w:r>
    </w:p>
    <w:p w14:paraId="4C097D5A" w14:textId="77777777" w:rsidR="00993926" w:rsidRDefault="00000000">
      <w:pPr>
        <w:numPr>
          <w:ilvl w:val="0"/>
          <w:numId w:val="3"/>
        </w:numPr>
        <w:pBdr>
          <w:top w:val="nil"/>
          <w:left w:val="nil"/>
          <w:bottom w:val="nil"/>
          <w:right w:val="nil"/>
          <w:between w:val="nil"/>
        </w:pBdr>
        <w:spacing w:line="240" w:lineRule="auto"/>
        <w:ind w:left="0" w:hanging="2"/>
        <w:rPr>
          <w:color w:val="000000"/>
          <w:szCs w:val="22"/>
        </w:rPr>
      </w:pPr>
      <w:r>
        <w:rPr>
          <w:color w:val="000000"/>
          <w:szCs w:val="22"/>
        </w:rPr>
        <w:t xml:space="preserve"> Les enseignants doivent connaître les documents de santé et sécurité du conseil qui décrivent les procédures de sécurité pour les machines, les outils, le matériel et les procédures en suivant la formation recommandée par le conseil.</w:t>
      </w:r>
    </w:p>
    <w:p w14:paraId="4C097D5B" w14:textId="77777777" w:rsidR="00993926" w:rsidRDefault="00993926">
      <w:pPr>
        <w:pBdr>
          <w:top w:val="nil"/>
          <w:left w:val="nil"/>
          <w:bottom w:val="nil"/>
          <w:right w:val="nil"/>
          <w:between w:val="nil"/>
        </w:pBdr>
        <w:spacing w:line="240" w:lineRule="auto"/>
        <w:ind w:left="0" w:hanging="2"/>
        <w:rPr>
          <w:color w:val="000000"/>
          <w:szCs w:val="22"/>
        </w:rPr>
      </w:pPr>
    </w:p>
    <w:p w14:paraId="4C097D5C" w14:textId="77777777" w:rsidR="00993926" w:rsidRDefault="00000000">
      <w:pPr>
        <w:numPr>
          <w:ilvl w:val="0"/>
          <w:numId w:val="3"/>
        </w:numPr>
        <w:pBdr>
          <w:top w:val="nil"/>
          <w:left w:val="nil"/>
          <w:bottom w:val="nil"/>
          <w:right w:val="nil"/>
          <w:between w:val="nil"/>
        </w:pBdr>
        <w:spacing w:line="240" w:lineRule="auto"/>
        <w:ind w:left="0" w:hanging="2"/>
        <w:rPr>
          <w:color w:val="000000"/>
          <w:szCs w:val="22"/>
        </w:rPr>
      </w:pPr>
      <w:r>
        <w:rPr>
          <w:color w:val="000000"/>
          <w:szCs w:val="22"/>
        </w:rPr>
        <w:t>L'utilisation des documents de santé et sécurité du conseil est requise comme base minimale des instructions de sécurité. Les améliorations et les ajouts à ces documents sont autorisés pour répondre aux besoins du programme.</w:t>
      </w:r>
    </w:p>
    <w:p w14:paraId="4C097D5D" w14:textId="77777777" w:rsidR="00993926" w:rsidRDefault="00993926">
      <w:pPr>
        <w:ind w:left="0" w:hanging="2"/>
      </w:pPr>
    </w:p>
    <w:p w14:paraId="4C097D5E" w14:textId="77777777" w:rsidR="00993926" w:rsidRDefault="00000000">
      <w:pPr>
        <w:numPr>
          <w:ilvl w:val="0"/>
          <w:numId w:val="3"/>
        </w:numPr>
        <w:pBdr>
          <w:top w:val="nil"/>
          <w:left w:val="nil"/>
          <w:bottom w:val="nil"/>
          <w:right w:val="nil"/>
          <w:between w:val="nil"/>
        </w:pBdr>
        <w:spacing w:line="240" w:lineRule="auto"/>
        <w:ind w:left="0" w:hanging="2"/>
        <w:rPr>
          <w:color w:val="000000"/>
          <w:szCs w:val="22"/>
        </w:rPr>
      </w:pPr>
      <w:r>
        <w:rPr>
          <w:color w:val="000000"/>
          <w:szCs w:val="22"/>
        </w:rPr>
        <w:t xml:space="preserve"> Les étudiants et les employés doivent recevoir des instructions sur les procédures d'utilisation sûres et appropriées pour des machines et équipements spécifiques par un enseignant qualifié en sciences et en éducation technologique avant de permettre l'utilisation d'outils, de machines et d'équipements.</w:t>
      </w:r>
    </w:p>
    <w:p w14:paraId="4C097D5F" w14:textId="77777777" w:rsidR="00993926" w:rsidRDefault="00993926">
      <w:pPr>
        <w:ind w:left="0" w:hanging="2"/>
        <w:rPr>
          <w:i/>
          <w:sz w:val="20"/>
          <w:szCs w:val="20"/>
        </w:rPr>
      </w:pPr>
    </w:p>
    <w:p w14:paraId="4C097D60" w14:textId="77777777" w:rsidR="00993926" w:rsidRDefault="00993926">
      <w:pPr>
        <w:ind w:left="0" w:hanging="2"/>
        <w:rPr>
          <w:i/>
          <w:sz w:val="20"/>
          <w:szCs w:val="20"/>
        </w:rPr>
      </w:pPr>
    </w:p>
    <w:p w14:paraId="4C097D61" w14:textId="77777777" w:rsidR="00993926" w:rsidRDefault="00000000">
      <w:pPr>
        <w:ind w:left="0" w:hanging="2"/>
        <w:rPr>
          <w:i/>
          <w:sz w:val="20"/>
          <w:szCs w:val="20"/>
        </w:rPr>
      </w:pPr>
      <w:r>
        <w:rPr>
          <w:i/>
          <w:sz w:val="20"/>
          <w:szCs w:val="20"/>
        </w:rPr>
        <w:t>[Du ministère de l'Éducation de l'Ontario, Le curriculum de l'Ontario (révisé) 2007, Sciences et technologie, 1</w:t>
      </w:r>
      <w:r>
        <w:rPr>
          <w:i/>
          <w:sz w:val="20"/>
          <w:szCs w:val="20"/>
          <w:vertAlign w:val="superscript"/>
        </w:rPr>
        <w:t>re</w:t>
      </w:r>
      <w:r>
        <w:rPr>
          <w:i/>
          <w:sz w:val="20"/>
          <w:szCs w:val="20"/>
        </w:rPr>
        <w:t xml:space="preserve"> à la 8</w:t>
      </w:r>
      <w:r>
        <w:rPr>
          <w:i/>
          <w:sz w:val="20"/>
          <w:szCs w:val="20"/>
          <w:vertAlign w:val="superscript"/>
        </w:rPr>
        <w:t>e</w:t>
      </w:r>
      <w:r>
        <w:rPr>
          <w:i/>
          <w:sz w:val="20"/>
          <w:szCs w:val="20"/>
        </w:rPr>
        <w:t xml:space="preserve"> année (pages 32 à 33)]</w:t>
      </w:r>
    </w:p>
    <w:p w14:paraId="4C097D62" w14:textId="77777777" w:rsidR="00993926" w:rsidRDefault="00000000">
      <w:pPr>
        <w:spacing w:before="60"/>
        <w:ind w:left="0" w:hanging="2"/>
        <w:rPr>
          <w:b/>
        </w:rPr>
      </w:pPr>
      <w:r>
        <w:rPr>
          <w:b/>
        </w:rPr>
        <w:t>La santé et la sécurité en sciences et technologie</w:t>
      </w:r>
    </w:p>
    <w:p w14:paraId="4C097D63" w14:textId="77777777" w:rsidR="00993926" w:rsidRDefault="00993926">
      <w:pPr>
        <w:ind w:left="0" w:hanging="2"/>
      </w:pPr>
    </w:p>
    <w:p w14:paraId="4C097D64" w14:textId="77777777" w:rsidR="00993926" w:rsidRDefault="00000000">
      <w:pPr>
        <w:ind w:left="0" w:hanging="2"/>
      </w:pPr>
      <w:r>
        <w:t>La responsabilité de l’enseignante ou l’enseignant consiste, d’une part, à assurer la sécurité des élèves au cours des activités d’apprentissage et, d’autre part, à inciter ces mêmes</w:t>
      </w:r>
    </w:p>
    <w:p w14:paraId="4C097D65" w14:textId="77777777" w:rsidR="00993926" w:rsidRDefault="00000000">
      <w:pPr>
        <w:ind w:left="0" w:hanging="2"/>
      </w:pPr>
      <w:proofErr w:type="gramStart"/>
      <w:r>
        <w:t>élèves</w:t>
      </w:r>
      <w:proofErr w:type="gramEnd"/>
      <w:r>
        <w:t xml:space="preserve"> à assumer la responsabilité de leur propre sécurité. Il leur faut aussi enseigner aux</w:t>
      </w:r>
    </w:p>
    <w:p w14:paraId="4C097D66" w14:textId="77777777" w:rsidR="00993926" w:rsidRDefault="00000000">
      <w:pPr>
        <w:ind w:left="0" w:hanging="2"/>
      </w:pPr>
      <w:proofErr w:type="gramStart"/>
      <w:r>
        <w:t>élèves</w:t>
      </w:r>
      <w:proofErr w:type="gramEnd"/>
      <w:r>
        <w:t xml:space="preserve"> les connaissances et les habiletés nécessaires pour participer aux activités de</w:t>
      </w:r>
    </w:p>
    <w:p w14:paraId="4C097D67" w14:textId="77777777" w:rsidR="00993926" w:rsidRDefault="00000000">
      <w:pPr>
        <w:ind w:left="0" w:hanging="2"/>
      </w:pPr>
      <w:proofErr w:type="gramStart"/>
      <w:r>
        <w:t>sciences</w:t>
      </w:r>
      <w:proofErr w:type="gramEnd"/>
      <w:r>
        <w:t xml:space="preserve"> et de technologie en toute sécurité. C’est pourquoi l’enseignante ou l’enseignant</w:t>
      </w:r>
    </w:p>
    <w:p w14:paraId="4C097D68" w14:textId="77777777" w:rsidR="00993926" w:rsidRDefault="00000000">
      <w:pPr>
        <w:ind w:left="0" w:hanging="2"/>
      </w:pPr>
      <w:proofErr w:type="gramStart"/>
      <w:r>
        <w:t>doit</w:t>
      </w:r>
      <w:proofErr w:type="gramEnd"/>
      <w:r>
        <w:t xml:space="preserve"> montrer l’exemple en adoptant toujours des pratiques sûres et en faisant comprendre</w:t>
      </w:r>
    </w:p>
    <w:p w14:paraId="4C097D69" w14:textId="77777777" w:rsidR="00993926" w:rsidRDefault="00000000">
      <w:pPr>
        <w:ind w:left="0" w:hanging="2"/>
      </w:pPr>
      <w:proofErr w:type="gramStart"/>
      <w:r>
        <w:t>aux</w:t>
      </w:r>
      <w:proofErr w:type="gramEnd"/>
      <w:r>
        <w:t xml:space="preserve"> élèves ce que l’on attend d’eux en matière de sécurité, conformément aux politiques</w:t>
      </w:r>
    </w:p>
    <w:p w14:paraId="4C097D6A" w14:textId="77777777" w:rsidR="00993926" w:rsidRDefault="00000000">
      <w:pPr>
        <w:ind w:left="0" w:hanging="2"/>
      </w:pPr>
      <w:proofErr w:type="gramStart"/>
      <w:r>
        <w:t>des</w:t>
      </w:r>
      <w:proofErr w:type="gramEnd"/>
      <w:r>
        <w:t xml:space="preserve"> conseils scolaires et du ministère de l’Éducation.</w:t>
      </w:r>
    </w:p>
    <w:p w14:paraId="4C097D6B" w14:textId="77777777" w:rsidR="00993926" w:rsidRDefault="00993926">
      <w:pPr>
        <w:ind w:left="0" w:hanging="2"/>
      </w:pPr>
    </w:p>
    <w:p w14:paraId="4C097D6C" w14:textId="77777777" w:rsidR="00993926" w:rsidRDefault="00000000">
      <w:pPr>
        <w:ind w:left="0" w:hanging="2"/>
      </w:pPr>
      <w:r>
        <w:t xml:space="preserve">Pour pouvoir assumer leurs responsabilités en matière de sécurité, l’enseignante </w:t>
      </w:r>
      <w:proofErr w:type="gramStart"/>
      <w:r>
        <w:t>ou</w:t>
      </w:r>
      <w:proofErr w:type="gramEnd"/>
    </w:p>
    <w:p w14:paraId="4C097D6D" w14:textId="77777777" w:rsidR="00993926" w:rsidRDefault="00000000">
      <w:pPr>
        <w:ind w:left="0" w:hanging="2"/>
      </w:pPr>
      <w:proofErr w:type="gramStart"/>
      <w:r>
        <w:t>l’enseignant</w:t>
      </w:r>
      <w:proofErr w:type="gramEnd"/>
      <w:r>
        <w:t xml:space="preserve"> doit non seulement se préoccuper de leur propre sécurité et de celle de</w:t>
      </w:r>
    </w:p>
    <w:p w14:paraId="4C097D6E" w14:textId="77777777" w:rsidR="00993926" w:rsidRDefault="00000000">
      <w:pPr>
        <w:ind w:left="0" w:hanging="2"/>
      </w:pPr>
      <w:proofErr w:type="gramStart"/>
      <w:r>
        <w:t>leurs</w:t>
      </w:r>
      <w:proofErr w:type="gramEnd"/>
      <w:r>
        <w:t xml:space="preserve"> élèves, mais également posséder :</w:t>
      </w:r>
    </w:p>
    <w:p w14:paraId="4C097D6F"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les</w:t>
      </w:r>
      <w:proofErr w:type="gramEnd"/>
      <w:r>
        <w:rPr>
          <w:color w:val="000000"/>
          <w:szCs w:val="22"/>
        </w:rPr>
        <w:t xml:space="preserve"> connaissances nécessaires pour utiliser les matériaux et les outils et mettre en</w:t>
      </w:r>
    </w:p>
    <w:p w14:paraId="4C097D70"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pratique</w:t>
      </w:r>
      <w:proofErr w:type="gramEnd"/>
      <w:r>
        <w:rPr>
          <w:color w:val="000000"/>
          <w:szCs w:val="22"/>
        </w:rPr>
        <w:t xml:space="preserve"> les méthodes appropriées dans le domaine des sciences et de la technologie de façon sécuritaire;</w:t>
      </w:r>
    </w:p>
    <w:p w14:paraId="4C097D71"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des</w:t>
      </w:r>
      <w:proofErr w:type="gramEnd"/>
      <w:r>
        <w:rPr>
          <w:color w:val="000000"/>
          <w:szCs w:val="22"/>
        </w:rPr>
        <w:t xml:space="preserve"> connaissances en ce qui concerne le soin des êtres vivants – plantes et animaux –</w:t>
      </w:r>
    </w:p>
    <w:p w14:paraId="4C097D72"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qui</w:t>
      </w:r>
      <w:proofErr w:type="gramEnd"/>
      <w:r>
        <w:rPr>
          <w:color w:val="000000"/>
          <w:szCs w:val="22"/>
        </w:rPr>
        <w:t xml:space="preserve"> sont apportés dans la salle de classe;</w:t>
      </w:r>
    </w:p>
    <w:p w14:paraId="4C097D73"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les</w:t>
      </w:r>
      <w:proofErr w:type="gramEnd"/>
      <w:r>
        <w:rPr>
          <w:color w:val="000000"/>
          <w:szCs w:val="22"/>
        </w:rPr>
        <w:t xml:space="preserve"> habiletés nécessaires pour accomplir des tâches avec efficacité et en toute sécurité.</w:t>
      </w:r>
    </w:p>
    <w:p w14:paraId="4C097D74" w14:textId="77777777" w:rsidR="00993926" w:rsidRDefault="00993926">
      <w:pPr>
        <w:ind w:left="0" w:hanging="2"/>
      </w:pPr>
    </w:p>
    <w:p w14:paraId="4C097D75" w14:textId="77777777" w:rsidR="00993926" w:rsidRDefault="00000000">
      <w:pPr>
        <w:spacing w:line="240" w:lineRule="auto"/>
        <w:ind w:left="0" w:hanging="2"/>
      </w:pPr>
      <w:r>
        <w:t>Remarque : L’enseignante ou l’enseignant chargé de superviser des élèves qui utilisent du</w:t>
      </w:r>
    </w:p>
    <w:p w14:paraId="4C097D76" w14:textId="77777777" w:rsidR="00993926" w:rsidRDefault="00000000">
      <w:pPr>
        <w:spacing w:line="240" w:lineRule="auto"/>
        <w:ind w:left="0" w:hanging="2"/>
      </w:pPr>
      <w:proofErr w:type="gramStart"/>
      <w:r>
        <w:t>matériel</w:t>
      </w:r>
      <w:proofErr w:type="gramEnd"/>
      <w:r>
        <w:t xml:space="preserve"> électrique comme des perceuses, des ponceuses et des scies doit avoir une formation spécialisée dans le maniement de ces outils.</w:t>
      </w:r>
    </w:p>
    <w:p w14:paraId="4C097D77" w14:textId="77777777" w:rsidR="00993926" w:rsidRDefault="00993926">
      <w:pPr>
        <w:spacing w:line="240" w:lineRule="auto"/>
        <w:ind w:left="0" w:hanging="2"/>
      </w:pPr>
    </w:p>
    <w:p w14:paraId="4C097D78" w14:textId="77777777" w:rsidR="00993926" w:rsidRDefault="00000000">
      <w:pPr>
        <w:spacing w:before="60"/>
        <w:ind w:left="0" w:hanging="2"/>
      </w:pPr>
      <w:r>
        <w:t>Pour démontrer qu’ils possèdent les connaissances, les habiletés et la maturité nécessaires</w:t>
      </w:r>
    </w:p>
    <w:p w14:paraId="4C097D79" w14:textId="77777777" w:rsidR="00993926" w:rsidRDefault="00000000">
      <w:pPr>
        <w:spacing w:before="60"/>
        <w:ind w:left="0" w:hanging="2"/>
      </w:pPr>
      <w:proofErr w:type="gramStart"/>
      <w:r>
        <w:t>pour</w:t>
      </w:r>
      <w:proofErr w:type="gramEnd"/>
      <w:r>
        <w:t xml:space="preserve"> participer sans risque aux activités de sciences et de technologie, les élèves doivent : </w:t>
      </w:r>
    </w:p>
    <w:p w14:paraId="4C097D7A"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avoir</w:t>
      </w:r>
      <w:proofErr w:type="gramEnd"/>
      <w:r>
        <w:rPr>
          <w:color w:val="000000"/>
          <w:szCs w:val="22"/>
        </w:rPr>
        <w:t xml:space="preserve"> un espace de travail bien organisé et bien rangé;</w:t>
      </w:r>
    </w:p>
    <w:p w14:paraId="4C097D7B"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suivre</w:t>
      </w:r>
      <w:proofErr w:type="gramEnd"/>
      <w:r>
        <w:rPr>
          <w:color w:val="000000"/>
          <w:szCs w:val="22"/>
        </w:rPr>
        <w:t xml:space="preserve"> les règles de sécurité;</w:t>
      </w:r>
    </w:p>
    <w:p w14:paraId="4C097D7C"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lastRenderedPageBreak/>
        <w:t>reconnaître</w:t>
      </w:r>
      <w:proofErr w:type="gramEnd"/>
      <w:r>
        <w:rPr>
          <w:color w:val="000000"/>
          <w:szCs w:val="22"/>
        </w:rPr>
        <w:t xml:space="preserve"> les problèmes éventuels de sécurité;</w:t>
      </w:r>
    </w:p>
    <w:p w14:paraId="4C097D7D"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suggérer</w:t>
      </w:r>
      <w:proofErr w:type="gramEnd"/>
      <w:r>
        <w:rPr>
          <w:color w:val="000000"/>
          <w:szCs w:val="22"/>
        </w:rPr>
        <w:t xml:space="preserve"> et mettre en œuvre les règles de sécurité appropriées;</w:t>
      </w:r>
    </w:p>
    <w:p w14:paraId="4C097D7E"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suivre</w:t>
      </w:r>
      <w:proofErr w:type="gramEnd"/>
      <w:r>
        <w:rPr>
          <w:color w:val="000000"/>
          <w:szCs w:val="22"/>
        </w:rPr>
        <w:t xml:space="preserve"> attentivement les directives et l’exemple de leur enseignante ou enseignant;</w:t>
      </w:r>
    </w:p>
    <w:p w14:paraId="4C097D7F" w14:textId="77777777" w:rsidR="00993926" w:rsidRDefault="00000000">
      <w:pPr>
        <w:numPr>
          <w:ilvl w:val="0"/>
          <w:numId w:val="1"/>
        </w:numPr>
        <w:pBdr>
          <w:top w:val="nil"/>
          <w:left w:val="nil"/>
          <w:bottom w:val="nil"/>
          <w:right w:val="nil"/>
          <w:between w:val="nil"/>
        </w:pBdr>
        <w:spacing w:before="60" w:line="240" w:lineRule="auto"/>
        <w:ind w:left="0" w:hanging="2"/>
        <w:rPr>
          <w:color w:val="000000"/>
          <w:szCs w:val="22"/>
        </w:rPr>
      </w:pPr>
      <w:proofErr w:type="gramStart"/>
      <w:r>
        <w:rPr>
          <w:color w:val="000000"/>
          <w:szCs w:val="22"/>
        </w:rPr>
        <w:t>démontrer</w:t>
      </w:r>
      <w:proofErr w:type="gramEnd"/>
      <w:r>
        <w:rPr>
          <w:color w:val="000000"/>
          <w:szCs w:val="22"/>
        </w:rPr>
        <w:t xml:space="preserve"> en tout temps qu’ils se soucient de leur sécurité et de celle des autres.</w:t>
      </w:r>
    </w:p>
    <w:p w14:paraId="4C097D80" w14:textId="77777777" w:rsidR="00993926" w:rsidRDefault="00993926">
      <w:pPr>
        <w:spacing w:before="60"/>
        <w:ind w:left="0" w:hanging="2"/>
      </w:pPr>
    </w:p>
    <w:p w14:paraId="4C097D81" w14:textId="77777777" w:rsidR="00993926" w:rsidRDefault="00000000">
      <w:pPr>
        <w:pBdr>
          <w:top w:val="nil"/>
          <w:left w:val="nil"/>
          <w:bottom w:val="nil"/>
          <w:right w:val="nil"/>
          <w:between w:val="nil"/>
        </w:pBdr>
        <w:spacing w:after="292" w:line="240" w:lineRule="auto"/>
        <w:ind w:left="0" w:hanging="2"/>
      </w:pPr>
      <w:r>
        <w:t>Les enseignants devraient également:</w:t>
      </w:r>
    </w:p>
    <w:p w14:paraId="4C097D82" w14:textId="77777777" w:rsidR="00993926" w:rsidRDefault="00000000">
      <w:pPr>
        <w:ind w:left="0" w:hanging="2"/>
      </w:pPr>
      <w:r>
        <w:t>● Assurez-vous que chaque domaine de formation technologique dispose d'un plan d'étage placé à un endroit stratégique les plus proche pour indiquer l'emplacement des éléments, tels que:</w:t>
      </w:r>
      <w:r>
        <w:br/>
      </w:r>
    </w:p>
    <w:p w14:paraId="4C097D83" w14:textId="77777777" w:rsidR="00993926" w:rsidRDefault="00000000">
      <w:pPr>
        <w:numPr>
          <w:ilvl w:val="0"/>
          <w:numId w:val="4"/>
        </w:numPr>
        <w:spacing w:after="103"/>
        <w:ind w:left="0" w:hanging="2"/>
      </w:pPr>
      <w:proofErr w:type="gramStart"/>
      <w:r>
        <w:t>extincteurs</w:t>
      </w:r>
      <w:proofErr w:type="gramEnd"/>
    </w:p>
    <w:p w14:paraId="4C097D84" w14:textId="77777777" w:rsidR="00993926" w:rsidRDefault="00000000">
      <w:pPr>
        <w:numPr>
          <w:ilvl w:val="0"/>
          <w:numId w:val="4"/>
        </w:numPr>
        <w:spacing w:after="103"/>
        <w:ind w:left="0" w:hanging="2"/>
      </w:pPr>
      <w:proofErr w:type="gramStart"/>
      <w:r>
        <w:t>boutons</w:t>
      </w:r>
      <w:proofErr w:type="gramEnd"/>
      <w:r>
        <w:t xml:space="preserve"> d'arrêt d'urgence</w:t>
      </w:r>
    </w:p>
    <w:p w14:paraId="4C097D85" w14:textId="77777777" w:rsidR="00993926" w:rsidRDefault="00000000">
      <w:pPr>
        <w:numPr>
          <w:ilvl w:val="0"/>
          <w:numId w:val="4"/>
        </w:numPr>
        <w:spacing w:after="103"/>
        <w:ind w:left="0" w:hanging="2"/>
      </w:pPr>
      <w:proofErr w:type="gramStart"/>
      <w:r>
        <w:t>trousses</w:t>
      </w:r>
      <w:proofErr w:type="gramEnd"/>
      <w:r>
        <w:t xml:space="preserve"> d'urgence</w:t>
      </w:r>
    </w:p>
    <w:p w14:paraId="4C097D86" w14:textId="77777777" w:rsidR="00993926" w:rsidRDefault="00000000">
      <w:pPr>
        <w:numPr>
          <w:ilvl w:val="0"/>
          <w:numId w:val="4"/>
        </w:numPr>
        <w:spacing w:after="103"/>
        <w:ind w:left="0" w:hanging="2"/>
      </w:pPr>
      <w:proofErr w:type="gramStart"/>
      <w:r>
        <w:t>stations</w:t>
      </w:r>
      <w:proofErr w:type="gramEnd"/>
      <w:r>
        <w:t xml:space="preserve"> de lavage des yeux</w:t>
      </w:r>
    </w:p>
    <w:p w14:paraId="4C097D87" w14:textId="77777777" w:rsidR="00993926" w:rsidRDefault="00000000">
      <w:pPr>
        <w:numPr>
          <w:ilvl w:val="0"/>
          <w:numId w:val="4"/>
        </w:numPr>
        <w:spacing w:after="103"/>
        <w:ind w:left="0" w:hanging="2"/>
      </w:pPr>
      <w:proofErr w:type="gramStart"/>
      <w:r>
        <w:t>sorties</w:t>
      </w:r>
      <w:proofErr w:type="gramEnd"/>
      <w:r>
        <w:t xml:space="preserve"> d'urgence</w:t>
      </w:r>
    </w:p>
    <w:p w14:paraId="4C097D88" w14:textId="77777777" w:rsidR="00993926" w:rsidRDefault="00000000">
      <w:pPr>
        <w:numPr>
          <w:ilvl w:val="0"/>
          <w:numId w:val="4"/>
        </w:numPr>
        <w:spacing w:after="103"/>
        <w:ind w:left="0" w:hanging="2"/>
      </w:pPr>
      <w:proofErr w:type="gramStart"/>
      <w:r>
        <w:t>robinet</w:t>
      </w:r>
      <w:proofErr w:type="gramEnd"/>
      <w:r>
        <w:t xml:space="preserve"> d'arrêt spéciale (gaz, etc.)</w:t>
      </w:r>
    </w:p>
    <w:p w14:paraId="4C097D89" w14:textId="77777777" w:rsidR="00993926" w:rsidRDefault="00000000">
      <w:pPr>
        <w:numPr>
          <w:ilvl w:val="0"/>
          <w:numId w:val="4"/>
        </w:numPr>
        <w:spacing w:after="103"/>
        <w:ind w:left="0" w:hanging="2"/>
      </w:pPr>
      <w:proofErr w:type="gramStart"/>
      <w:r>
        <w:t>stations</w:t>
      </w:r>
      <w:proofErr w:type="gramEnd"/>
      <w:r>
        <w:t xml:space="preserve"> manuelles d’alarme d’incendie</w:t>
      </w:r>
    </w:p>
    <w:p w14:paraId="4C097D8A" w14:textId="77777777" w:rsidR="00993926" w:rsidRDefault="00993926">
      <w:pPr>
        <w:widowControl/>
        <w:ind w:left="0" w:hanging="2"/>
      </w:pPr>
    </w:p>
    <w:p w14:paraId="4C097D8B" w14:textId="77777777" w:rsidR="00993926" w:rsidRDefault="00000000">
      <w:pPr>
        <w:ind w:left="0" w:hanging="2"/>
      </w:pPr>
      <w:r>
        <w:t>● s'assurer qu'une trousse de premiers secours est disponible dans chaque domaine de l'éducation technologique</w:t>
      </w:r>
    </w:p>
    <w:p w14:paraId="4C097D8C" w14:textId="77777777" w:rsidR="00993926" w:rsidRDefault="00993926">
      <w:pPr>
        <w:ind w:left="0" w:hanging="2"/>
      </w:pPr>
    </w:p>
    <w:p w14:paraId="4C097D8D" w14:textId="77777777" w:rsidR="00993926" w:rsidRDefault="00000000">
      <w:pPr>
        <w:ind w:left="0" w:hanging="2"/>
      </w:pPr>
      <w:r>
        <w:t>● informer la direction lorsque la condition physique ou d'autres facteurs en salle de classe peuvent avoir un effet préjudiciable sur la sécurité de l'enseignement</w:t>
      </w:r>
    </w:p>
    <w:p w14:paraId="4C097D8E" w14:textId="77777777" w:rsidR="00993926" w:rsidRDefault="00993926">
      <w:pPr>
        <w:ind w:left="0" w:hanging="2"/>
      </w:pPr>
    </w:p>
    <w:p w14:paraId="4C097D8F" w14:textId="77777777" w:rsidR="00993926" w:rsidRDefault="00000000">
      <w:pPr>
        <w:ind w:left="0" w:hanging="2"/>
      </w:pPr>
      <w:r>
        <w:t>● informer la direction, par écrit, de tout danger connu ou potentiel pour la sécurité</w:t>
      </w:r>
    </w:p>
    <w:p w14:paraId="4C097D90" w14:textId="77777777" w:rsidR="00993926" w:rsidRDefault="00993926">
      <w:pPr>
        <w:ind w:left="0" w:hanging="2"/>
      </w:pPr>
    </w:p>
    <w:p w14:paraId="4C097D91" w14:textId="77777777" w:rsidR="00993926" w:rsidRDefault="00000000">
      <w:pPr>
        <w:ind w:left="0" w:hanging="2"/>
      </w:pPr>
      <w:r>
        <w:t>● s'assurer que les inventaires actuels des fiches signalétiques (FS) sont maintenus</w:t>
      </w:r>
    </w:p>
    <w:p w14:paraId="4C097D92" w14:textId="77777777" w:rsidR="00993926" w:rsidRDefault="00993926">
      <w:pPr>
        <w:ind w:left="0" w:hanging="2"/>
      </w:pPr>
    </w:p>
    <w:p w14:paraId="4C097D93" w14:textId="77777777" w:rsidR="00993926" w:rsidRDefault="00000000">
      <w:pPr>
        <w:ind w:left="0" w:hanging="2"/>
      </w:pPr>
      <w:r>
        <w:t>● assurez-vous qu'aucun équipement, matériel ou procédure non approuvés ou dangereux n'est utilisé dans la zone. L'équipement doit être acheté auprès de fournisseurs approuvés par le conseil.</w:t>
      </w:r>
    </w:p>
    <w:p w14:paraId="4C097D94" w14:textId="77777777" w:rsidR="00993926" w:rsidRDefault="00993926">
      <w:pPr>
        <w:ind w:left="0" w:hanging="2"/>
      </w:pPr>
    </w:p>
    <w:p w14:paraId="4C097D95" w14:textId="77777777" w:rsidR="00993926" w:rsidRDefault="00000000">
      <w:pPr>
        <w:ind w:left="0" w:hanging="2"/>
      </w:pPr>
      <w:r>
        <w:t>● veiller à ce qu'aucune leçon nécessitant l'utilisation d'outils ne soit utilisée pendant leur absence ou lorsqu'un enseignant non qualifié en éducation technologique supervise la classe</w:t>
      </w:r>
    </w:p>
    <w:p w14:paraId="4C097D96" w14:textId="77777777" w:rsidR="00993926" w:rsidRDefault="00993926">
      <w:pPr>
        <w:ind w:left="0" w:hanging="2"/>
      </w:pPr>
    </w:p>
    <w:p w14:paraId="4C097D97" w14:textId="77777777" w:rsidR="00993926" w:rsidRDefault="00000000">
      <w:pPr>
        <w:ind w:left="0" w:hanging="2"/>
      </w:pPr>
      <w:r>
        <w:t>● s'assurer que tous les accidents et incidents sont enregistrés et rapportés sur les formulaires appropriés</w:t>
      </w:r>
    </w:p>
    <w:p w14:paraId="4C097D98" w14:textId="77777777" w:rsidR="00993926" w:rsidRDefault="00993926">
      <w:pPr>
        <w:spacing w:after="232"/>
        <w:ind w:left="2" w:hanging="4"/>
        <w:rPr>
          <w:b/>
          <w:sz w:val="36"/>
          <w:szCs w:val="36"/>
        </w:rPr>
      </w:pPr>
    </w:p>
    <w:p w14:paraId="4C097D99" w14:textId="77777777" w:rsidR="00993926" w:rsidRDefault="00000000">
      <w:pPr>
        <w:spacing w:after="232"/>
        <w:ind w:left="2" w:hanging="4"/>
        <w:rPr>
          <w:sz w:val="36"/>
          <w:szCs w:val="36"/>
        </w:rPr>
      </w:pPr>
      <w:r>
        <w:rPr>
          <w:b/>
          <w:sz w:val="36"/>
          <w:szCs w:val="36"/>
        </w:rPr>
        <w:t>Personnel de maintenance et conciergerie</w:t>
      </w:r>
    </w:p>
    <w:p w14:paraId="4C097D9A" w14:textId="77777777" w:rsidR="00993926" w:rsidRDefault="00000000">
      <w:pPr>
        <w:ind w:left="0" w:hanging="2"/>
      </w:pPr>
      <w:r>
        <w:t>● L'enlèvement quotidien des ordures, des déchets doit être organisés et coordonnés avec le personnel de conciergerie.</w:t>
      </w:r>
    </w:p>
    <w:p w14:paraId="4C097D9B" w14:textId="77777777" w:rsidR="00993926" w:rsidRDefault="00993926">
      <w:pPr>
        <w:ind w:left="0" w:hanging="2"/>
      </w:pPr>
    </w:p>
    <w:p w14:paraId="4C097D9C" w14:textId="77777777" w:rsidR="00993926" w:rsidRDefault="00000000">
      <w:pPr>
        <w:ind w:left="0" w:hanging="2"/>
      </w:pPr>
      <w:r>
        <w:t>● Une fois que l’enseignant a informé le concierge, la responsabilité revient au concierge de nettoyer. Les filtres et conduits exposés à des dépôts de sciure de bois doivent être inspectés et nettoyés régulièrement.</w:t>
      </w:r>
    </w:p>
    <w:p w14:paraId="4C097D9D" w14:textId="77777777" w:rsidR="00993926" w:rsidRDefault="00000000">
      <w:pPr>
        <w:ind w:left="0" w:hanging="2"/>
      </w:pPr>
      <w:r>
        <w:lastRenderedPageBreak/>
        <w:t>● Soyez conscient des dangers dans les domaines de l'éducation technologique.</w:t>
      </w:r>
    </w:p>
    <w:p w14:paraId="4C097D9E" w14:textId="77777777" w:rsidR="00993926" w:rsidRDefault="00993926">
      <w:pPr>
        <w:ind w:left="0" w:hanging="2"/>
      </w:pPr>
    </w:p>
    <w:p w14:paraId="4C097D9F" w14:textId="77777777" w:rsidR="00993926" w:rsidRDefault="00000000">
      <w:pPr>
        <w:ind w:left="0" w:hanging="2"/>
      </w:pPr>
      <w:r>
        <w:t>● Connaître les symboles et symboles d'avertissement de danger et les mesures de sécurité appropriées.</w:t>
      </w:r>
    </w:p>
    <w:p w14:paraId="4C097DA0" w14:textId="77777777" w:rsidR="00993926" w:rsidRDefault="00993926">
      <w:pPr>
        <w:ind w:left="0" w:hanging="2"/>
      </w:pPr>
    </w:p>
    <w:p w14:paraId="4C097DA1" w14:textId="77777777" w:rsidR="00993926" w:rsidRDefault="00000000">
      <w:pPr>
        <w:ind w:left="0" w:hanging="2"/>
      </w:pPr>
      <w:r>
        <w:t>● Ne manipulez pas de matériaux inconnus. Ne manipulez pas et ne déplacez pas de produits chimiques dans l’atelier ou salle de classe.</w:t>
      </w:r>
    </w:p>
    <w:p w14:paraId="4C097DA2" w14:textId="77777777" w:rsidR="00993926" w:rsidRDefault="00993926">
      <w:pPr>
        <w:ind w:left="0" w:hanging="2"/>
      </w:pPr>
    </w:p>
    <w:p w14:paraId="4C097DA3" w14:textId="77777777" w:rsidR="00993926" w:rsidRDefault="00000000">
      <w:pPr>
        <w:ind w:left="0" w:hanging="2"/>
      </w:pPr>
      <w:r>
        <w:t>● En cas d'urgence ou d'inquiétude, connaissez les personnes à contacter et comment les rejoindre.</w:t>
      </w:r>
    </w:p>
    <w:p w14:paraId="4C097DA4" w14:textId="77777777" w:rsidR="00993926" w:rsidRDefault="00993926">
      <w:pPr>
        <w:ind w:left="0" w:hanging="2"/>
      </w:pPr>
    </w:p>
    <w:p w14:paraId="4C097DA5" w14:textId="77777777" w:rsidR="00993926" w:rsidRDefault="00000000">
      <w:pPr>
        <w:ind w:left="0" w:hanging="2"/>
      </w:pPr>
      <w:r>
        <w:t>● Connaître la manipulation et l'élimination appropriées des matériaux avant de les éliminer.</w:t>
      </w:r>
    </w:p>
    <w:p w14:paraId="4C097DA6" w14:textId="77777777" w:rsidR="00993926" w:rsidRDefault="00993926">
      <w:pPr>
        <w:ind w:left="0" w:hanging="2"/>
      </w:pPr>
    </w:p>
    <w:p w14:paraId="4C097DA7" w14:textId="77777777" w:rsidR="00993926" w:rsidRDefault="00000000">
      <w:pPr>
        <w:ind w:left="0" w:hanging="2"/>
      </w:pPr>
      <w:r>
        <w:t>● Assurez-vous que les zones d'enseignement technologique sont sécurisées en dehors des heures de classe après l'école et la nuit. Ceci est particulièrement important si les groupes d'utilisateurs de la communauté utilisent le bâtiment après les cours.</w:t>
      </w:r>
    </w:p>
    <w:p w14:paraId="4C097DA8" w14:textId="77777777" w:rsidR="00993926" w:rsidRDefault="00993926">
      <w:pPr>
        <w:ind w:left="0" w:hanging="2"/>
      </w:pPr>
    </w:p>
    <w:p w14:paraId="4C097DA9" w14:textId="77777777" w:rsidR="00993926" w:rsidRDefault="00000000">
      <w:pPr>
        <w:ind w:left="2" w:hanging="4"/>
        <w:rPr>
          <w:b/>
          <w:sz w:val="36"/>
          <w:szCs w:val="36"/>
        </w:rPr>
      </w:pPr>
      <w:r>
        <w:rPr>
          <w:b/>
          <w:sz w:val="36"/>
          <w:szCs w:val="36"/>
        </w:rPr>
        <w:t>Installations du conseil</w:t>
      </w:r>
    </w:p>
    <w:p w14:paraId="4C097DAA" w14:textId="77777777" w:rsidR="00993926" w:rsidRDefault="00993926">
      <w:pPr>
        <w:ind w:left="2" w:hanging="4"/>
        <w:rPr>
          <w:b/>
          <w:sz w:val="36"/>
          <w:szCs w:val="36"/>
        </w:rPr>
      </w:pPr>
    </w:p>
    <w:p w14:paraId="4C097DAB" w14:textId="77777777" w:rsidR="00993926" w:rsidRDefault="00000000">
      <w:pPr>
        <w:ind w:left="0" w:hanging="2"/>
      </w:pPr>
      <w:r>
        <w:t xml:space="preserve">● Inspectez les zones d'enseignement technologique au moins une fois par an en ce qui concerne les éléments de maintenance tels que les prises électriques, les indicateurs de sécurité ou les panneaux de signalisation, la ventilation et tout autre </w:t>
      </w:r>
      <w:proofErr w:type="gramStart"/>
      <w:r>
        <w:t>danger potentiel</w:t>
      </w:r>
      <w:proofErr w:type="gramEnd"/>
      <w:r>
        <w:t>.</w:t>
      </w:r>
    </w:p>
    <w:p w14:paraId="4C097DAC" w14:textId="77777777" w:rsidR="00993926" w:rsidRDefault="00993926">
      <w:pPr>
        <w:ind w:left="0" w:hanging="2"/>
      </w:pPr>
    </w:p>
    <w:p w14:paraId="4C097DAD" w14:textId="77777777" w:rsidR="00993926" w:rsidRDefault="00000000">
      <w:pPr>
        <w:ind w:left="0" w:hanging="2"/>
      </w:pPr>
      <w:r>
        <w:t>● Signaler les résultats de l'inspection à la direction.</w:t>
      </w:r>
    </w:p>
    <w:p w14:paraId="4C097DAE" w14:textId="77777777" w:rsidR="00993926" w:rsidRDefault="00993926">
      <w:pPr>
        <w:ind w:left="0" w:hanging="2"/>
      </w:pPr>
    </w:p>
    <w:p w14:paraId="4C097DAF" w14:textId="77777777" w:rsidR="00993926" w:rsidRDefault="00000000">
      <w:pPr>
        <w:ind w:left="0" w:hanging="2"/>
      </w:pPr>
      <w:r>
        <w:t>● Si le travail est planifié dans un domaine d'éducation technologique, assurez-vous que les enseignants sont informés et vérifiez qu’aucun risque particulier ne soit présent.</w:t>
      </w:r>
    </w:p>
    <w:p w14:paraId="4C097DB0" w14:textId="77777777" w:rsidR="00993926" w:rsidRDefault="00993926">
      <w:pPr>
        <w:ind w:left="0" w:hanging="2"/>
      </w:pPr>
    </w:p>
    <w:p w14:paraId="4C097DB1" w14:textId="77777777" w:rsidR="00993926" w:rsidRDefault="00000000">
      <w:pPr>
        <w:ind w:left="0" w:hanging="2"/>
      </w:pPr>
      <w:r>
        <w:t>● Avant de travailler dans une salle de formation technologique, informez l'enseignant de ce qui sera fait et du moment où le travail commencera et finira. L’enseignant est responsable de s’assurer que la zone de travail dans la pièce ne présente aucun danger physique ou chimique.</w:t>
      </w:r>
    </w:p>
    <w:p w14:paraId="4C097DB2" w14:textId="77777777" w:rsidR="00993926" w:rsidRDefault="00993926">
      <w:pPr>
        <w:ind w:left="0" w:hanging="2"/>
      </w:pPr>
    </w:p>
    <w:p w14:paraId="4C097DB3" w14:textId="77777777" w:rsidR="00993926" w:rsidRDefault="00000000">
      <w:pPr>
        <w:ind w:left="0" w:hanging="2"/>
      </w:pPr>
      <w:r>
        <w:t>● Dans les cas où le danger ne peut pas être totalement éliminé, des procédures de travail spécifiques doivent être développées en collaboration avec l'enseignant et l'agent de santé et de sécurité.</w:t>
      </w:r>
    </w:p>
    <w:p w14:paraId="4C097DB4" w14:textId="77777777" w:rsidR="00993926" w:rsidRDefault="00993926">
      <w:pPr>
        <w:ind w:left="2" w:hanging="4"/>
        <w:rPr>
          <w:b/>
          <w:sz w:val="36"/>
          <w:szCs w:val="36"/>
        </w:rPr>
      </w:pPr>
    </w:p>
    <w:p w14:paraId="4C097DB5" w14:textId="77777777" w:rsidR="00993926" w:rsidRDefault="00000000">
      <w:pPr>
        <w:ind w:left="2" w:hanging="4"/>
        <w:rPr>
          <w:b/>
          <w:sz w:val="36"/>
          <w:szCs w:val="36"/>
        </w:rPr>
      </w:pPr>
      <w:r>
        <w:rPr>
          <w:b/>
          <w:sz w:val="36"/>
          <w:szCs w:val="36"/>
        </w:rPr>
        <w:t>Verrouillage et étiquetage de l'équipement</w:t>
      </w:r>
    </w:p>
    <w:p w14:paraId="4C097DB6" w14:textId="77777777" w:rsidR="00993926" w:rsidRDefault="00000000">
      <w:pPr>
        <w:ind w:left="2" w:hanging="4"/>
      </w:pPr>
      <w:r>
        <w:rPr>
          <w:b/>
          <w:sz w:val="36"/>
          <w:szCs w:val="36"/>
        </w:rPr>
        <w:br/>
      </w:r>
      <w:r>
        <w:t>La procédure à suivre par les enseignants pour verrouiller et étiqueter du matériel est la suivante:</w:t>
      </w:r>
    </w:p>
    <w:p w14:paraId="4C097DB7" w14:textId="77777777" w:rsidR="00993926" w:rsidRDefault="00993926">
      <w:pPr>
        <w:ind w:left="0" w:hanging="2"/>
      </w:pPr>
    </w:p>
    <w:p w14:paraId="4C097DB8" w14:textId="77777777" w:rsidR="00993926" w:rsidRDefault="00000000">
      <w:pPr>
        <w:ind w:left="0" w:hanging="2"/>
      </w:pPr>
      <w:r>
        <w:t>● Le verrouillage est toujours requis lorsque des réparations / ajustements sont effectuées sur un équipement.</w:t>
      </w:r>
    </w:p>
    <w:p w14:paraId="4C097DB9" w14:textId="77777777" w:rsidR="00993926" w:rsidRDefault="00993926">
      <w:pPr>
        <w:ind w:left="0" w:hanging="2"/>
      </w:pPr>
    </w:p>
    <w:p w14:paraId="4C097DBA" w14:textId="77777777" w:rsidR="00993926" w:rsidRDefault="00000000">
      <w:pPr>
        <w:ind w:left="0" w:hanging="2"/>
      </w:pPr>
      <w:r>
        <w:t>● Si l'équipement peut être verrouillé à l'aide d'un commutateur d'alimentation situé sur la pièce d'équipement réelle, à l'aide d'un cadenas, l’enseignant peut alors le verrouiller.</w:t>
      </w:r>
    </w:p>
    <w:p w14:paraId="4C097DBB" w14:textId="77777777" w:rsidR="00993926" w:rsidRDefault="00993926">
      <w:pPr>
        <w:ind w:left="0" w:hanging="2"/>
      </w:pPr>
    </w:p>
    <w:p w14:paraId="4C097DBC" w14:textId="77777777" w:rsidR="00993926" w:rsidRDefault="00000000">
      <w:pPr>
        <w:ind w:left="0" w:hanging="2"/>
      </w:pPr>
      <w:r>
        <w:t>● Si l'alimentation ne peut pas être verrouillée sur l'équipement, le concierge ou préposé à l’entretien doit en être averti et l'alimentation doit être verrouillée au niveau du panneau électrique.</w:t>
      </w:r>
    </w:p>
    <w:p w14:paraId="4C097DBD" w14:textId="77777777" w:rsidR="00993926" w:rsidRDefault="00993926">
      <w:pPr>
        <w:ind w:left="0" w:hanging="2"/>
      </w:pPr>
    </w:p>
    <w:p w14:paraId="4C097DBE" w14:textId="77777777" w:rsidR="00993926" w:rsidRDefault="00000000">
      <w:pPr>
        <w:ind w:left="0" w:hanging="2"/>
      </w:pPr>
      <w:r>
        <w:t>● Une fois que l’équipement est verrouillé, il doit être</w:t>
      </w:r>
      <w:proofErr w:type="gramStart"/>
      <w:r>
        <w:t xml:space="preserve"> «étiqueté</w:t>
      </w:r>
      <w:proofErr w:type="gramEnd"/>
      <w:r>
        <w:t>» en attachant une étiquette appropriée à un endroit bien visible, indiquant le nom du travailleur et le motif du verrouillage, ainsi que la date et l’heure.</w:t>
      </w:r>
    </w:p>
    <w:p w14:paraId="4C097DBF" w14:textId="77777777" w:rsidR="00993926" w:rsidRDefault="00993926">
      <w:pPr>
        <w:ind w:left="0" w:hanging="2"/>
        <w:rPr>
          <w:sz w:val="18"/>
          <w:szCs w:val="18"/>
        </w:rPr>
      </w:pPr>
    </w:p>
    <w:p w14:paraId="4C097DC0" w14:textId="77777777" w:rsidR="00993926" w:rsidRDefault="00000000">
      <w:pPr>
        <w:ind w:left="0" w:hanging="2"/>
      </w:pPr>
      <w:r>
        <w:t xml:space="preserve">● Avertissez l'administration de l'école et le concierge ou préposé à l’entretien une fois le verrouillage et l'étiquetage terminés. </w:t>
      </w:r>
    </w:p>
    <w:p w14:paraId="4C097DC1" w14:textId="77777777" w:rsidR="00993926" w:rsidRDefault="00993926">
      <w:pPr>
        <w:spacing w:after="147"/>
        <w:ind w:left="0" w:hanging="2"/>
        <w:rPr>
          <w:sz w:val="18"/>
          <w:szCs w:val="18"/>
        </w:rPr>
      </w:pPr>
    </w:p>
    <w:p w14:paraId="4C097DC2" w14:textId="77777777" w:rsidR="00993926" w:rsidRDefault="00000000">
      <w:pPr>
        <w:pStyle w:val="Heading1"/>
        <w:ind w:left="2" w:hanging="4"/>
        <w:rPr>
          <w:color w:val="FFFFFF"/>
          <w:highlight w:val="black"/>
        </w:rPr>
      </w:pPr>
      <w:bookmarkStart w:id="6" w:name="_heading=h.pvpyq2gocqa3" w:colFirst="0" w:colLast="0"/>
      <w:bookmarkEnd w:id="6"/>
      <w:r>
        <w:rPr>
          <w:color w:val="FFFFFF"/>
          <w:highlight w:val="black"/>
        </w:rPr>
        <w:t>SECTION 2: Tenir des registres et démonstrations de compétences</w:t>
      </w:r>
    </w:p>
    <w:p w14:paraId="4C097DC3" w14:textId="77777777" w:rsidR="00993926" w:rsidRDefault="00000000">
      <w:pPr>
        <w:pStyle w:val="Heading1"/>
        <w:ind w:left="0" w:hanging="2"/>
        <w:rPr>
          <w:sz w:val="20"/>
          <w:szCs w:val="20"/>
          <w:shd w:val="clear" w:color="auto" w:fill="434343"/>
        </w:rPr>
      </w:pPr>
      <w:bookmarkStart w:id="7" w:name="_heading=h.4bu2uq2nr59g" w:colFirst="0" w:colLast="0"/>
      <w:bookmarkEnd w:id="7"/>
      <w:r>
        <w:rPr>
          <w:color w:val="FFFFFF"/>
          <w:sz w:val="20"/>
          <w:szCs w:val="20"/>
          <w:shd w:val="clear" w:color="auto" w:fill="434343"/>
        </w:rPr>
        <w:t xml:space="preserve"> </w:t>
      </w:r>
    </w:p>
    <w:p w14:paraId="4C097DC4" w14:textId="77777777" w:rsidR="00993926" w:rsidRDefault="00000000">
      <w:pPr>
        <w:ind w:left="2" w:hanging="4"/>
        <w:rPr>
          <w:b/>
          <w:sz w:val="36"/>
          <w:szCs w:val="36"/>
        </w:rPr>
      </w:pPr>
      <w:r>
        <w:rPr>
          <w:b/>
          <w:sz w:val="36"/>
          <w:szCs w:val="36"/>
        </w:rPr>
        <w:t>Enseignants (es)</w:t>
      </w:r>
    </w:p>
    <w:p w14:paraId="4C097DC5" w14:textId="77777777" w:rsidR="00993926" w:rsidRDefault="00993926">
      <w:pPr>
        <w:ind w:left="0" w:hanging="2"/>
        <w:rPr>
          <w:b/>
          <w:sz w:val="18"/>
          <w:szCs w:val="18"/>
        </w:rPr>
      </w:pPr>
    </w:p>
    <w:p w14:paraId="4C097DC6" w14:textId="77777777" w:rsidR="00993926" w:rsidRDefault="00000000">
      <w:pPr>
        <w:ind w:left="0" w:hanging="2"/>
      </w:pPr>
      <w:r>
        <w:t>Les enseignants des études technologiques doivent soigneusement tenir des registres de l'assiduité des élèves et de l’enseignement de la sécurité.</w:t>
      </w:r>
    </w:p>
    <w:p w14:paraId="4C097DC7" w14:textId="77777777" w:rsidR="00993926" w:rsidRDefault="00993926">
      <w:pPr>
        <w:ind w:left="0" w:hanging="2"/>
        <w:rPr>
          <w:sz w:val="18"/>
          <w:szCs w:val="18"/>
        </w:rPr>
      </w:pPr>
    </w:p>
    <w:p w14:paraId="4C097DC8" w14:textId="77777777" w:rsidR="00993926" w:rsidRDefault="00000000">
      <w:pPr>
        <w:ind w:left="0" w:hanging="2"/>
      </w:pPr>
      <w:r>
        <w:t>Les enseignants sont censés être en mesure de fournir de la documentation:</w:t>
      </w:r>
    </w:p>
    <w:p w14:paraId="4C097DC9" w14:textId="77777777" w:rsidR="00993926" w:rsidRDefault="00993926">
      <w:pPr>
        <w:ind w:left="0" w:hanging="2"/>
        <w:rPr>
          <w:sz w:val="18"/>
          <w:szCs w:val="18"/>
        </w:rPr>
      </w:pPr>
    </w:p>
    <w:p w14:paraId="4C097DCA" w14:textId="77777777" w:rsidR="00993926" w:rsidRDefault="00000000">
      <w:pPr>
        <w:ind w:left="0" w:hanging="2"/>
      </w:pPr>
      <w:r>
        <w:t>1. que l'élève était présent à la date à laquelle chaque leçon de sécurité a été enseignée (plans de leçon datés, registres de présence claire et sans équivoque).</w:t>
      </w:r>
    </w:p>
    <w:p w14:paraId="4C097DCB" w14:textId="77777777" w:rsidR="00993926" w:rsidRDefault="00993926">
      <w:pPr>
        <w:ind w:left="0" w:hanging="2"/>
        <w:rPr>
          <w:sz w:val="18"/>
          <w:szCs w:val="18"/>
        </w:rPr>
      </w:pPr>
    </w:p>
    <w:p w14:paraId="4C097DCC" w14:textId="77777777" w:rsidR="00993926" w:rsidRDefault="00000000">
      <w:pPr>
        <w:ind w:left="0" w:hanging="2"/>
      </w:pPr>
      <w:r>
        <w:t xml:space="preserve">2. de la leçon de sécurité donnée (par exemple, PowerPoint, prise de notes, déclaration de </w:t>
      </w:r>
    </w:p>
    <w:p w14:paraId="4C097DCD" w14:textId="77777777" w:rsidR="00993926" w:rsidRDefault="00000000">
      <w:pPr>
        <w:ind w:left="0" w:hanging="2"/>
      </w:pPr>
      <w:proofErr w:type="gramStart"/>
      <w:r>
        <w:t>sécurité</w:t>
      </w:r>
      <w:proofErr w:type="gramEnd"/>
      <w:r>
        <w:t xml:space="preserve"> signée, feuilles préimprimées, passage réussi d'un test écrit annoncé, daté et archivé par l'enseignant, correction des erreurs effectuée).</w:t>
      </w:r>
    </w:p>
    <w:p w14:paraId="4C097DCE" w14:textId="77777777" w:rsidR="00993926" w:rsidRDefault="00993926">
      <w:pPr>
        <w:ind w:left="0" w:hanging="2"/>
        <w:rPr>
          <w:sz w:val="20"/>
          <w:szCs w:val="20"/>
        </w:rPr>
      </w:pPr>
    </w:p>
    <w:p w14:paraId="4C097DCF" w14:textId="77777777" w:rsidR="00993926" w:rsidRDefault="00000000">
      <w:pPr>
        <w:ind w:left="0" w:hanging="2"/>
      </w:pPr>
      <w:r>
        <w:t>3. qui indique que l'élève comprend la leçon de sécurité (outil d'évaluation complet, notes de l'élève, par exemple).</w:t>
      </w:r>
    </w:p>
    <w:p w14:paraId="4C097DD0" w14:textId="77777777" w:rsidR="00993926" w:rsidRDefault="00993926">
      <w:pPr>
        <w:ind w:left="0" w:hanging="2"/>
        <w:rPr>
          <w:sz w:val="18"/>
          <w:szCs w:val="18"/>
        </w:rPr>
      </w:pPr>
    </w:p>
    <w:p w14:paraId="4C097DD1" w14:textId="77777777" w:rsidR="00993926" w:rsidRDefault="00000000">
      <w:pPr>
        <w:ind w:left="0" w:hanging="2"/>
      </w:pPr>
      <w:r>
        <w:t>4. de la manière dont les étudiants se souviennent des pratiques sûres tout au long du cours (par exemple, la notation dans le journal de l'enseignant).</w:t>
      </w:r>
    </w:p>
    <w:p w14:paraId="4C097DD2" w14:textId="77777777" w:rsidR="00993926" w:rsidRDefault="00993926">
      <w:pPr>
        <w:ind w:left="0" w:hanging="2"/>
        <w:rPr>
          <w:sz w:val="18"/>
          <w:szCs w:val="18"/>
        </w:rPr>
      </w:pPr>
    </w:p>
    <w:p w14:paraId="4C097DD3" w14:textId="77777777" w:rsidR="00993926" w:rsidRDefault="00000000">
      <w:pPr>
        <w:ind w:left="0" w:hanging="2"/>
      </w:pPr>
      <w:r>
        <w:t>5. que les environnements de travail et d'apprentissage sont gardés en sécurité, bien rangés et en bon état (p. Ex. Photos, accent sur les machines avec protections en place, registres de maintenance, inspections de sécurité, procédures de nettoyage, agents de sécurité des élèves, présentation des meilleures pratiques), et que le gardien est informé de tout problème de maintenance.</w:t>
      </w:r>
    </w:p>
    <w:p w14:paraId="4C097DD4" w14:textId="77777777" w:rsidR="00993926" w:rsidRDefault="00993926">
      <w:pPr>
        <w:ind w:left="0" w:hanging="2"/>
        <w:rPr>
          <w:sz w:val="18"/>
          <w:szCs w:val="18"/>
        </w:rPr>
      </w:pPr>
    </w:p>
    <w:p w14:paraId="4C097DD5" w14:textId="77777777" w:rsidR="00993926" w:rsidRDefault="00000000">
      <w:pPr>
        <w:ind w:left="0" w:hanging="2"/>
      </w:pPr>
      <w:r>
        <w:t>6. que les différents styles et besoins d’apprentissages des élèves soient pris en compte, à la fois lors de la présentation des leçons de sécurité et de toute évaluation de suivi (par exemple, utilisation de supports visuels, possibilité de démontrer sa compréhension oralement, utilisation d’un traducteur).</w:t>
      </w:r>
    </w:p>
    <w:p w14:paraId="4C097DD6" w14:textId="77777777" w:rsidR="00993926" w:rsidRDefault="00993926">
      <w:pPr>
        <w:ind w:left="0" w:hanging="2"/>
        <w:rPr>
          <w:sz w:val="18"/>
          <w:szCs w:val="18"/>
        </w:rPr>
      </w:pPr>
    </w:p>
    <w:p w14:paraId="4C097DD7" w14:textId="77777777" w:rsidR="00993926" w:rsidRDefault="00000000">
      <w:pPr>
        <w:ind w:left="0" w:hanging="2"/>
      </w:pPr>
      <w:r>
        <w:t>7. que les procédures de sécurité soient expliquées à l'aide de diverses stratégies telles que l'explication verbale, des démonstrations par modélisation et accompagnées d'explications écrites et imagées affichées tout au long du travail et des environnements d'apprentissage</w:t>
      </w:r>
    </w:p>
    <w:p w14:paraId="4C097DD8" w14:textId="77777777" w:rsidR="00993926" w:rsidRDefault="00993926">
      <w:pPr>
        <w:ind w:left="0" w:hanging="2"/>
        <w:rPr>
          <w:sz w:val="18"/>
          <w:szCs w:val="18"/>
        </w:rPr>
      </w:pPr>
    </w:p>
    <w:p w14:paraId="4C097DD9" w14:textId="77777777" w:rsidR="00993926" w:rsidRDefault="00000000">
      <w:pPr>
        <w:ind w:left="0" w:hanging="2"/>
      </w:pPr>
      <w:r>
        <w:t>8. que des adaptations et, si nécessaire, des modifications soient apportées au programme et soient incluses dans le plan d'enseignement individualisé (PEI) au cas où l'élève ne pourrait pas gérer toutes les attentes du programme en toute sécurité</w:t>
      </w:r>
    </w:p>
    <w:p w14:paraId="4C097DDA" w14:textId="77777777" w:rsidR="00993926" w:rsidRDefault="00993926">
      <w:pPr>
        <w:ind w:left="0" w:hanging="2"/>
        <w:rPr>
          <w:sz w:val="18"/>
          <w:szCs w:val="18"/>
        </w:rPr>
      </w:pPr>
    </w:p>
    <w:p w14:paraId="4C097DDB" w14:textId="77777777" w:rsidR="00993926" w:rsidRDefault="00000000">
      <w:pPr>
        <w:ind w:left="0" w:hanging="2"/>
      </w:pPr>
      <w:r>
        <w:t>9. que chaque élève a signé le formulaire d'accusé de réception annuel, indiquant qu'il a été informé des procédures de sécurité</w:t>
      </w:r>
    </w:p>
    <w:p w14:paraId="4C097DDC" w14:textId="77777777" w:rsidR="00993926" w:rsidRDefault="00993926">
      <w:pPr>
        <w:widowControl/>
        <w:pBdr>
          <w:top w:val="nil"/>
          <w:left w:val="nil"/>
          <w:bottom w:val="nil"/>
          <w:right w:val="nil"/>
          <w:between w:val="nil"/>
        </w:pBdr>
        <w:spacing w:line="240" w:lineRule="auto"/>
        <w:ind w:left="0" w:hanging="2"/>
        <w:rPr>
          <w:color w:val="000000"/>
        </w:rPr>
      </w:pPr>
    </w:p>
    <w:p w14:paraId="4C097DDD" w14:textId="77777777" w:rsidR="00993926" w:rsidRDefault="00993926">
      <w:pPr>
        <w:widowControl/>
        <w:pBdr>
          <w:top w:val="nil"/>
          <w:left w:val="nil"/>
          <w:bottom w:val="nil"/>
          <w:right w:val="nil"/>
          <w:between w:val="nil"/>
        </w:pBdr>
        <w:spacing w:line="240" w:lineRule="auto"/>
        <w:ind w:left="0" w:hanging="2"/>
        <w:rPr>
          <w:color w:val="000000"/>
        </w:rPr>
      </w:pPr>
    </w:p>
    <w:p w14:paraId="4C097DDE" w14:textId="77777777" w:rsidR="00993926" w:rsidRDefault="00000000">
      <w:pPr>
        <w:ind w:left="2" w:hanging="4"/>
        <w:rPr>
          <w:color w:val="000000"/>
          <w:sz w:val="36"/>
          <w:szCs w:val="36"/>
        </w:rPr>
      </w:pPr>
      <w:r>
        <w:rPr>
          <w:b/>
          <w:sz w:val="36"/>
          <w:szCs w:val="36"/>
        </w:rPr>
        <w:t>Élèves</w:t>
      </w:r>
      <w:r>
        <w:rPr>
          <w:b/>
          <w:sz w:val="36"/>
          <w:szCs w:val="36"/>
        </w:rPr>
        <w:br/>
      </w:r>
    </w:p>
    <w:p w14:paraId="4C097DDF" w14:textId="77777777" w:rsidR="00993926" w:rsidRDefault="00000000">
      <w:pPr>
        <w:ind w:left="0" w:hanging="2"/>
      </w:pPr>
      <w:r>
        <w:t>Les élèves démontrent qu'ils possèdent les connaissances, les compétences et les aptitudes requises pour participer en toute sécurité aux activités scientifiques et technologiques lorsqu'ils doivent:</w:t>
      </w:r>
    </w:p>
    <w:p w14:paraId="4C097DE0" w14:textId="77777777" w:rsidR="00993926" w:rsidRDefault="00993926">
      <w:pPr>
        <w:ind w:left="0" w:hanging="2"/>
      </w:pPr>
    </w:p>
    <w:p w14:paraId="4C097DE1" w14:textId="77777777" w:rsidR="00993926" w:rsidRDefault="00000000">
      <w:pPr>
        <w:ind w:left="0" w:hanging="2"/>
      </w:pPr>
      <w:r>
        <w:t>● maintenir un espace de travail bien organisé et dégagé</w:t>
      </w:r>
    </w:p>
    <w:p w14:paraId="4C097DE2" w14:textId="77777777" w:rsidR="00993926" w:rsidRDefault="00993926">
      <w:pPr>
        <w:ind w:left="0" w:hanging="2"/>
      </w:pPr>
    </w:p>
    <w:p w14:paraId="4C097DE3" w14:textId="77777777" w:rsidR="00993926" w:rsidRDefault="00000000">
      <w:pPr>
        <w:ind w:left="0" w:hanging="2"/>
      </w:pPr>
      <w:r>
        <w:t>● suivre les procédures de sécurité établies</w:t>
      </w:r>
    </w:p>
    <w:p w14:paraId="4C097DE4" w14:textId="77777777" w:rsidR="00993926" w:rsidRDefault="00993926">
      <w:pPr>
        <w:ind w:left="0" w:hanging="2"/>
      </w:pPr>
    </w:p>
    <w:p w14:paraId="4C097DE5" w14:textId="77777777" w:rsidR="00993926" w:rsidRDefault="00000000">
      <w:pPr>
        <w:ind w:left="0" w:hanging="2"/>
      </w:pPr>
      <w:r>
        <w:t>● identifier les problèmes de sécurité possibles</w:t>
      </w:r>
    </w:p>
    <w:p w14:paraId="4C097DE6" w14:textId="77777777" w:rsidR="00993926" w:rsidRDefault="00993926">
      <w:pPr>
        <w:ind w:left="0" w:hanging="2"/>
      </w:pPr>
    </w:p>
    <w:p w14:paraId="4C097DE7" w14:textId="77777777" w:rsidR="00993926" w:rsidRDefault="00000000">
      <w:pPr>
        <w:ind w:left="0" w:hanging="2"/>
      </w:pPr>
      <w:r>
        <w:t>● suggérer et mettre en œuvre des procédures de sécurité appropriées</w:t>
      </w:r>
    </w:p>
    <w:p w14:paraId="4C097DE8" w14:textId="77777777" w:rsidR="00993926" w:rsidRDefault="00993926">
      <w:pPr>
        <w:ind w:left="0" w:hanging="2"/>
      </w:pPr>
    </w:p>
    <w:p w14:paraId="4C097DE9" w14:textId="77777777" w:rsidR="00993926" w:rsidRDefault="00000000">
      <w:pPr>
        <w:ind w:left="0" w:hanging="2"/>
      </w:pPr>
      <w:r>
        <w:t>● suivre attentivement les instructions et l'exemple de l'enseignant</w:t>
      </w:r>
    </w:p>
    <w:p w14:paraId="4C097DEA" w14:textId="77777777" w:rsidR="00993926" w:rsidRDefault="00993926">
      <w:pPr>
        <w:ind w:left="0" w:hanging="2"/>
      </w:pPr>
    </w:p>
    <w:p w14:paraId="4C097DEB" w14:textId="77777777" w:rsidR="00993926" w:rsidRDefault="00000000">
      <w:pPr>
        <w:ind w:left="0" w:hanging="2"/>
      </w:pPr>
      <w:r>
        <w:t>● faire preuve de souci et de préoccupation pour sa propre sécurité et celle des autres</w:t>
      </w:r>
    </w:p>
    <w:p w14:paraId="4C097DEC" w14:textId="77777777" w:rsidR="00993926" w:rsidRDefault="00993926">
      <w:pPr>
        <w:pStyle w:val="Heading5"/>
        <w:ind w:left="1" w:hanging="3"/>
        <w:rPr>
          <w:color w:val="0000FF"/>
        </w:rPr>
      </w:pPr>
      <w:bookmarkStart w:id="8" w:name="_heading=h.z337ya" w:colFirst="0" w:colLast="0"/>
      <w:bookmarkEnd w:id="8"/>
    </w:p>
    <w:p w14:paraId="4C097DED" w14:textId="77777777" w:rsidR="00993926" w:rsidRDefault="00000000">
      <w:pPr>
        <w:ind w:left="2" w:hanging="4"/>
      </w:pPr>
      <w:r>
        <w:rPr>
          <w:b/>
          <w:sz w:val="36"/>
          <w:szCs w:val="36"/>
        </w:rPr>
        <w:t>Accord de conduite des étudiants</w:t>
      </w:r>
    </w:p>
    <w:p w14:paraId="4C097DEE" w14:textId="77777777" w:rsidR="00993926" w:rsidRDefault="00993926">
      <w:pPr>
        <w:ind w:left="0" w:hanging="2"/>
      </w:pPr>
    </w:p>
    <w:p w14:paraId="4C097DEF" w14:textId="77777777" w:rsidR="00993926" w:rsidRDefault="00000000">
      <w:pPr>
        <w:ind w:left="0" w:hanging="2"/>
      </w:pPr>
      <w:r>
        <w:t>Un accord signé qui définit les responsabilités de l’élève est un moyen d’établir le sérieux de la vigilance quotidienne en matière de sécurité. Un accord couvre les éléments communs à toutes les salles de classe et laboratoires technologiques et définit le cadre nécessaire à un environnement de travail sûr et sain pour le personnel et les étudiants. Un exemple d’accord est fourni ci-dessous.</w:t>
      </w:r>
    </w:p>
    <w:p w14:paraId="4C097DF0" w14:textId="77777777" w:rsidR="00993926" w:rsidRDefault="00993926">
      <w:pPr>
        <w:ind w:left="1" w:hanging="3"/>
        <w:rPr>
          <w:b/>
          <w:sz w:val="28"/>
          <w:szCs w:val="28"/>
        </w:rPr>
      </w:pPr>
    </w:p>
    <w:p w14:paraId="4C097DF1" w14:textId="77777777" w:rsidR="00993926" w:rsidRDefault="00000000">
      <w:pPr>
        <w:ind w:left="1" w:hanging="3"/>
        <w:rPr>
          <w:b/>
          <w:sz w:val="28"/>
          <w:szCs w:val="28"/>
        </w:rPr>
      </w:pPr>
      <w:r>
        <w:rPr>
          <w:b/>
          <w:sz w:val="28"/>
          <w:szCs w:val="28"/>
        </w:rPr>
        <w:t>Sensibilisation à la sécurité</w:t>
      </w:r>
    </w:p>
    <w:p w14:paraId="4C097DF2" w14:textId="77777777" w:rsidR="00993926" w:rsidRDefault="00993926">
      <w:pPr>
        <w:pStyle w:val="Heading3"/>
        <w:ind w:left="0" w:hanging="2"/>
        <w:jc w:val="left"/>
      </w:pPr>
    </w:p>
    <w:p w14:paraId="4C097DF3" w14:textId="77777777" w:rsidR="00993926" w:rsidRDefault="00000000">
      <w:pPr>
        <w:pStyle w:val="Heading3"/>
        <w:ind w:left="0" w:hanging="2"/>
        <w:jc w:val="left"/>
      </w:pPr>
      <w:r>
        <w:t>Équipement de protection individuelle [EPI]</w:t>
      </w:r>
    </w:p>
    <w:p w14:paraId="4C097DF4" w14:textId="77777777" w:rsidR="00993926" w:rsidRDefault="00993926">
      <w:pPr>
        <w:pStyle w:val="Heading3"/>
        <w:ind w:left="0" w:hanging="2"/>
        <w:jc w:val="left"/>
        <w:rPr>
          <w:b w:val="0"/>
        </w:rPr>
      </w:pPr>
    </w:p>
    <w:p w14:paraId="4C097DF5" w14:textId="77777777" w:rsidR="00993926" w:rsidRDefault="00000000">
      <w:pPr>
        <w:pStyle w:val="Heading3"/>
        <w:ind w:left="0" w:hanging="2"/>
        <w:jc w:val="left"/>
        <w:rPr>
          <w:b w:val="0"/>
        </w:rPr>
      </w:pPr>
      <w:r>
        <w:rPr>
          <w:b w:val="0"/>
        </w:rPr>
        <w:t>1. Portez des gants, des lunettes de protection, des tabliers, des masques et tout autre équipement de protection individuelle conformément aux instructions fournies avec les instruments et les outils motorisés.</w:t>
      </w:r>
    </w:p>
    <w:p w14:paraId="4C097DF6" w14:textId="77777777" w:rsidR="00993926" w:rsidRDefault="00993926">
      <w:pPr>
        <w:pStyle w:val="Heading3"/>
        <w:ind w:left="0" w:hanging="2"/>
        <w:jc w:val="left"/>
        <w:rPr>
          <w:b w:val="0"/>
        </w:rPr>
      </w:pPr>
    </w:p>
    <w:p w14:paraId="4C097DF7" w14:textId="77777777" w:rsidR="00993926" w:rsidRDefault="00000000">
      <w:pPr>
        <w:pStyle w:val="Heading3"/>
        <w:ind w:left="0" w:hanging="2"/>
        <w:jc w:val="left"/>
        <w:rPr>
          <w:b w:val="0"/>
        </w:rPr>
      </w:pPr>
      <w:r>
        <w:rPr>
          <w:b w:val="0"/>
        </w:rPr>
        <w:t>2. Assurez-vous que les autres travailleurs et visiteurs sont protégés avant d'effectuer des opérations pouvant être dangereuses.</w:t>
      </w:r>
    </w:p>
    <w:p w14:paraId="4C097DF8" w14:textId="77777777" w:rsidR="00993926" w:rsidRDefault="00993926">
      <w:pPr>
        <w:pStyle w:val="Heading3"/>
        <w:ind w:left="0" w:hanging="2"/>
        <w:jc w:val="left"/>
        <w:rPr>
          <w:b w:val="0"/>
        </w:rPr>
      </w:pPr>
    </w:p>
    <w:p w14:paraId="4C097DF9" w14:textId="77777777" w:rsidR="00993926" w:rsidRDefault="00000000">
      <w:pPr>
        <w:pStyle w:val="Heading3"/>
        <w:ind w:left="0" w:hanging="2"/>
        <w:jc w:val="left"/>
      </w:pPr>
      <w:r>
        <w:t>Équipement</w:t>
      </w:r>
    </w:p>
    <w:p w14:paraId="4C097DFA" w14:textId="77777777" w:rsidR="00993926" w:rsidRDefault="00993926">
      <w:pPr>
        <w:ind w:left="0" w:hanging="2"/>
        <w:rPr>
          <w:sz w:val="18"/>
          <w:szCs w:val="18"/>
        </w:rPr>
      </w:pPr>
    </w:p>
    <w:p w14:paraId="4C097DFB" w14:textId="77777777" w:rsidR="00993926" w:rsidRDefault="00000000">
      <w:pPr>
        <w:ind w:left="0" w:hanging="2"/>
      </w:pPr>
      <w:r>
        <w:t>1. N'utilisez l'équipement ou les outils qu'après avoir reçu l'instruction appropriée et l'autorisation de l'enseignant.</w:t>
      </w:r>
    </w:p>
    <w:p w14:paraId="4C097DFC" w14:textId="77777777" w:rsidR="00993926" w:rsidRDefault="00993926">
      <w:pPr>
        <w:ind w:left="0" w:hanging="2"/>
        <w:rPr>
          <w:sz w:val="18"/>
          <w:szCs w:val="18"/>
        </w:rPr>
      </w:pPr>
    </w:p>
    <w:p w14:paraId="4C097DFD" w14:textId="77777777" w:rsidR="00993926" w:rsidRDefault="00000000">
      <w:pPr>
        <w:ind w:left="0" w:hanging="2"/>
      </w:pPr>
      <w:r>
        <w:t>2. Ne laissez jamais les outils ou l’équipement sans surveillance.</w:t>
      </w:r>
    </w:p>
    <w:p w14:paraId="4C097DFE" w14:textId="77777777" w:rsidR="00993926" w:rsidRDefault="00993926">
      <w:pPr>
        <w:ind w:left="0" w:hanging="2"/>
        <w:rPr>
          <w:sz w:val="18"/>
          <w:szCs w:val="18"/>
        </w:rPr>
      </w:pPr>
    </w:p>
    <w:p w14:paraId="4C097DFF" w14:textId="77777777" w:rsidR="00993926" w:rsidRDefault="00000000">
      <w:pPr>
        <w:ind w:left="0" w:hanging="2"/>
      </w:pPr>
      <w:r>
        <w:t>3. N'essayez pas de réparer les connexions électriques, consultez votre professeur.</w:t>
      </w:r>
    </w:p>
    <w:p w14:paraId="4C097E00" w14:textId="77777777" w:rsidR="00993926" w:rsidRDefault="00993926">
      <w:pPr>
        <w:ind w:left="0" w:hanging="2"/>
        <w:rPr>
          <w:sz w:val="18"/>
          <w:szCs w:val="18"/>
        </w:rPr>
      </w:pPr>
    </w:p>
    <w:p w14:paraId="4C097E01" w14:textId="77777777" w:rsidR="00993926" w:rsidRDefault="00000000">
      <w:pPr>
        <w:ind w:left="0" w:hanging="2"/>
      </w:pPr>
      <w:r>
        <w:t>4. Parlez à votre enseignant de tout équipement ou outil nécessitant une réparation.</w:t>
      </w:r>
    </w:p>
    <w:p w14:paraId="4C097E02" w14:textId="77777777" w:rsidR="00993926" w:rsidRDefault="00993926">
      <w:pPr>
        <w:ind w:left="0" w:hanging="2"/>
      </w:pPr>
      <w:bookmarkStart w:id="9" w:name="_heading=h.1y810tw" w:colFirst="0" w:colLast="0"/>
      <w:bookmarkEnd w:id="9"/>
    </w:p>
    <w:p w14:paraId="4C097E03" w14:textId="77777777" w:rsidR="00993926" w:rsidRDefault="00993926">
      <w:pPr>
        <w:pStyle w:val="Heading5"/>
        <w:ind w:left="1" w:hanging="3"/>
        <w:rPr>
          <w:color w:val="0000FF"/>
        </w:rPr>
      </w:pPr>
      <w:bookmarkStart w:id="10" w:name="_heading=h.83txk54iiuku" w:colFirst="0" w:colLast="0"/>
      <w:bookmarkEnd w:id="10"/>
    </w:p>
    <w:p w14:paraId="4C097E04" w14:textId="77777777" w:rsidR="00993926" w:rsidRDefault="00993926">
      <w:pPr>
        <w:pStyle w:val="Heading5"/>
        <w:ind w:left="1" w:hanging="3"/>
        <w:rPr>
          <w:color w:val="0000FF"/>
        </w:rPr>
      </w:pPr>
    </w:p>
    <w:p w14:paraId="4C097E05" w14:textId="77777777" w:rsidR="00993926" w:rsidRDefault="00000000">
      <w:pPr>
        <w:pStyle w:val="Heading5"/>
        <w:ind w:left="1" w:hanging="3"/>
        <w:rPr>
          <w:color w:val="0000FF"/>
        </w:rPr>
      </w:pPr>
      <w:proofErr w:type="spellStart"/>
      <w:r>
        <w:rPr>
          <w:color w:val="0000FF"/>
        </w:rPr>
        <w:t>Dois</w:t>
      </w:r>
      <w:proofErr w:type="spellEnd"/>
      <w:r>
        <w:rPr>
          <w:color w:val="0000FF"/>
        </w:rPr>
        <w:t xml:space="preserve"> </w:t>
      </w:r>
      <w:proofErr w:type="spellStart"/>
      <w:r>
        <w:rPr>
          <w:color w:val="0000FF"/>
        </w:rPr>
        <w:t>être</w:t>
      </w:r>
      <w:proofErr w:type="spellEnd"/>
      <w:r>
        <w:rPr>
          <w:color w:val="0000FF"/>
        </w:rPr>
        <w:t xml:space="preserve"> </w:t>
      </w:r>
      <w:proofErr w:type="spellStart"/>
      <w:r>
        <w:rPr>
          <w:color w:val="0000FF"/>
        </w:rPr>
        <w:t>utilisé</w:t>
      </w:r>
      <w:proofErr w:type="spellEnd"/>
      <w:r>
        <w:rPr>
          <w:color w:val="0000FF"/>
        </w:rPr>
        <w:t xml:space="preserve"> à titre </w:t>
      </w:r>
      <w:proofErr w:type="spellStart"/>
      <w:r>
        <w:rPr>
          <w:color w:val="0000FF"/>
        </w:rPr>
        <w:t>d'exemple</w:t>
      </w:r>
      <w:proofErr w:type="spellEnd"/>
      <w:r>
        <w:rPr>
          <w:color w:val="0000FF"/>
        </w:rPr>
        <w:t xml:space="preserve"> </w:t>
      </w:r>
      <w:proofErr w:type="spellStart"/>
      <w:r>
        <w:rPr>
          <w:color w:val="0000FF"/>
        </w:rPr>
        <w:t>seulement</w:t>
      </w:r>
      <w:proofErr w:type="spellEnd"/>
      <w:r>
        <w:rPr>
          <w:color w:val="0000FF"/>
        </w:rPr>
        <w:t xml:space="preserve">; </w:t>
      </w:r>
      <w:proofErr w:type="spellStart"/>
      <w:r>
        <w:rPr>
          <w:color w:val="0000FF"/>
        </w:rPr>
        <w:t>Veuillez</w:t>
      </w:r>
      <w:proofErr w:type="spellEnd"/>
      <w:r>
        <w:rPr>
          <w:color w:val="0000FF"/>
        </w:rPr>
        <w:t xml:space="preserve"> consulter la politique du conseil </w:t>
      </w:r>
      <w:proofErr w:type="spellStart"/>
      <w:r>
        <w:rPr>
          <w:color w:val="0000FF"/>
        </w:rPr>
        <w:t>d'administration</w:t>
      </w:r>
      <w:proofErr w:type="spellEnd"/>
      <w:r>
        <w:rPr>
          <w:color w:val="0000FF"/>
        </w:rPr>
        <w:t xml:space="preserve"> et/</w:t>
      </w:r>
      <w:proofErr w:type="spellStart"/>
      <w:r>
        <w:rPr>
          <w:color w:val="0000FF"/>
        </w:rPr>
        <w:t>ou</w:t>
      </w:r>
      <w:proofErr w:type="spellEnd"/>
      <w:r>
        <w:rPr>
          <w:color w:val="0000FF"/>
        </w:rPr>
        <w:t xml:space="preserve"> de </w:t>
      </w:r>
      <w:proofErr w:type="spellStart"/>
      <w:r>
        <w:rPr>
          <w:color w:val="0000FF"/>
        </w:rPr>
        <w:t>l'école</w:t>
      </w:r>
      <w:proofErr w:type="spellEnd"/>
      <w:r>
        <w:rPr>
          <w:color w:val="0000FF"/>
        </w:rPr>
        <w:t>.</w:t>
      </w:r>
    </w:p>
    <w:p w14:paraId="4C097E06" w14:textId="77777777" w:rsidR="00993926" w:rsidRDefault="00993926">
      <w:pPr>
        <w:ind w:left="0" w:hanging="2"/>
      </w:pPr>
    </w:p>
    <w:tbl>
      <w:tblPr>
        <w:tblStyle w:val="a3"/>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993926" w14:paraId="4C097E08" w14:textId="77777777">
        <w:trPr>
          <w:jc w:val="center"/>
        </w:trPr>
        <w:tc>
          <w:tcPr>
            <w:tcW w:w="9576" w:type="dxa"/>
            <w:tcBorders>
              <w:top w:val="single" w:sz="4" w:space="0" w:color="000000"/>
            </w:tcBorders>
          </w:tcPr>
          <w:p w14:paraId="4C097E07" w14:textId="77777777" w:rsidR="00993926" w:rsidRDefault="00000000">
            <w:pPr>
              <w:pStyle w:val="Heading1"/>
              <w:ind w:left="2" w:hanging="4"/>
              <w:jc w:val="center"/>
              <w:rPr>
                <w:sz w:val="24"/>
              </w:rPr>
            </w:pPr>
            <w:r>
              <w:t>Formulaire d'accord de conduite pour étudiant</w:t>
            </w:r>
          </w:p>
        </w:tc>
      </w:tr>
      <w:tr w:rsidR="00993926" w14:paraId="4C097E25" w14:textId="77777777">
        <w:trPr>
          <w:jc w:val="center"/>
        </w:trPr>
        <w:tc>
          <w:tcPr>
            <w:tcW w:w="9576" w:type="dxa"/>
            <w:tcBorders>
              <w:bottom w:val="single" w:sz="4" w:space="0" w:color="000000"/>
            </w:tcBorders>
          </w:tcPr>
          <w:p w14:paraId="4C097E09" w14:textId="77777777" w:rsidR="00993926" w:rsidRDefault="00993926">
            <w:pPr>
              <w:tabs>
                <w:tab w:val="left" w:pos="5400"/>
              </w:tabs>
              <w:ind w:left="0" w:hanging="2"/>
            </w:pPr>
          </w:p>
          <w:p w14:paraId="4C097E0A" w14:textId="77777777" w:rsidR="00993926" w:rsidRDefault="00000000">
            <w:pPr>
              <w:tabs>
                <w:tab w:val="left" w:pos="5400"/>
              </w:tabs>
              <w:ind w:left="0" w:hanging="2"/>
            </w:pPr>
            <w:r>
              <w:rPr>
                <w:b/>
              </w:rPr>
              <w:t xml:space="preserve">Je, </w:t>
            </w:r>
            <w:r>
              <w:rPr>
                <w:u w:val="single"/>
              </w:rPr>
              <w:tab/>
            </w:r>
            <w:r>
              <w:rPr>
                <w:b/>
              </w:rPr>
              <w:t xml:space="preserve"> accepte de:</w:t>
            </w:r>
          </w:p>
          <w:p w14:paraId="4C097E0B" w14:textId="77777777" w:rsidR="00993926" w:rsidRDefault="00993926">
            <w:pPr>
              <w:ind w:left="0" w:hanging="2"/>
            </w:pPr>
            <w:bookmarkStart w:id="11" w:name="_heading=h.4i7ojhp" w:colFirst="0" w:colLast="0"/>
            <w:bookmarkEnd w:id="11"/>
          </w:p>
          <w:p w14:paraId="4C097E0C" w14:textId="77777777" w:rsidR="00993926" w:rsidRDefault="00000000">
            <w:pPr>
              <w:pStyle w:val="Heading3"/>
              <w:ind w:left="0" w:hanging="2"/>
            </w:pPr>
            <w:r>
              <w:t>Assurer un lieu de travail sécuritaire</w:t>
            </w:r>
            <w:r>
              <w:br/>
            </w:r>
          </w:p>
          <w:p w14:paraId="4C097E0D" w14:textId="77777777" w:rsidR="00993926" w:rsidRDefault="00000000">
            <w:pPr>
              <w:ind w:left="0" w:hanging="2"/>
            </w:pPr>
            <w:r>
              <w:t>1. Informez les enseignants de toutes blessures, équipements endommagés et situations potentiellement dangereuses.</w:t>
            </w:r>
          </w:p>
          <w:p w14:paraId="4C097E0E" w14:textId="77777777" w:rsidR="00993926" w:rsidRDefault="00993926">
            <w:pPr>
              <w:ind w:left="0" w:hanging="2"/>
            </w:pPr>
          </w:p>
          <w:p w14:paraId="4C097E0F" w14:textId="77777777" w:rsidR="00993926" w:rsidRDefault="00000000">
            <w:pPr>
              <w:ind w:left="0" w:hanging="2"/>
            </w:pPr>
            <w:r>
              <w:t>2. Assurez-vous que je connais toutes les issues de secours et les interrupteurs d’arrêt de l’alimentation ainsi que leur utilisation en cas d’urgence.</w:t>
            </w:r>
          </w:p>
          <w:p w14:paraId="4C097E10" w14:textId="77777777" w:rsidR="00993926" w:rsidRDefault="00993926">
            <w:pPr>
              <w:ind w:left="0" w:hanging="2"/>
            </w:pPr>
          </w:p>
          <w:p w14:paraId="4C097E11" w14:textId="77777777" w:rsidR="00993926" w:rsidRDefault="00000000">
            <w:pPr>
              <w:ind w:left="0" w:hanging="2"/>
            </w:pPr>
            <w:r>
              <w:t xml:space="preserve">3. Ne compromettez pas la sécurité </w:t>
            </w:r>
            <w:proofErr w:type="gramStart"/>
            <w:r>
              <w:t>des autres</w:t>
            </w:r>
            <w:proofErr w:type="gramEnd"/>
            <w:r>
              <w:t xml:space="preserve"> par le jeu ou des actions agressives.</w:t>
            </w:r>
          </w:p>
          <w:p w14:paraId="4C097E12" w14:textId="77777777" w:rsidR="00993926" w:rsidRDefault="00993926">
            <w:pPr>
              <w:ind w:left="0" w:hanging="2"/>
            </w:pPr>
          </w:p>
          <w:p w14:paraId="4C097E13" w14:textId="77777777" w:rsidR="00993926" w:rsidRDefault="00000000">
            <w:pPr>
              <w:ind w:left="0" w:hanging="2"/>
            </w:pPr>
            <w:r>
              <w:t>4. Utilisez l’équipement seulement après avoir obtenu la formation nécessaire, toujours travailler avec de l'équipement de protection individuelle et seulement lorsque je comprends parfaitement tous les problèmes ou dangers de sécurité connexes.</w:t>
            </w:r>
          </w:p>
          <w:p w14:paraId="4C097E14" w14:textId="77777777" w:rsidR="00993926" w:rsidRDefault="00993926">
            <w:pPr>
              <w:ind w:left="0" w:hanging="2"/>
            </w:pPr>
          </w:p>
          <w:p w14:paraId="4C097E15" w14:textId="77777777" w:rsidR="00993926" w:rsidRDefault="00000000">
            <w:pPr>
              <w:ind w:left="0" w:hanging="2"/>
            </w:pPr>
            <w:r>
              <w:t>5. Demander l'aide de l'enseignant lorsque je ne suis pas sûr des procédures à suivre ou des problèmes de santé et de sécurité.</w:t>
            </w:r>
          </w:p>
          <w:p w14:paraId="4C097E16" w14:textId="77777777" w:rsidR="00993926" w:rsidRDefault="00993926">
            <w:pPr>
              <w:ind w:left="0" w:hanging="2"/>
            </w:pPr>
            <w:bookmarkStart w:id="12" w:name="_heading=h.2xcytpi" w:colFirst="0" w:colLast="0"/>
            <w:bookmarkEnd w:id="12"/>
          </w:p>
          <w:p w14:paraId="4C097E17" w14:textId="77777777" w:rsidR="00993926" w:rsidRDefault="00993926">
            <w:pPr>
              <w:ind w:left="0" w:hanging="2"/>
            </w:pPr>
            <w:bookmarkStart w:id="13" w:name="_heading=h.1ci93xb" w:colFirst="0" w:colLast="0"/>
            <w:bookmarkEnd w:id="13"/>
          </w:p>
          <w:p w14:paraId="4C097E18" w14:textId="77777777" w:rsidR="00993926" w:rsidRDefault="00000000">
            <w:pPr>
              <w:pStyle w:val="Heading3"/>
              <w:ind w:left="0" w:hanging="2"/>
            </w:pPr>
            <w:bookmarkStart w:id="14" w:name="_heading=h.ak37zub6s3cj" w:colFirst="0" w:colLast="0"/>
            <w:bookmarkEnd w:id="14"/>
            <w:r>
              <w:t>Conséquences pour une action inappropriée</w:t>
            </w:r>
            <w:r>
              <w:br/>
            </w:r>
          </w:p>
          <w:p w14:paraId="4C097E19" w14:textId="77777777" w:rsidR="00993926" w:rsidRDefault="00000000">
            <w:pPr>
              <w:ind w:left="0" w:hanging="2"/>
            </w:pPr>
            <w:r>
              <w:t>Je comprends que le non-respect de cet accord peut entraîner des blessures pour moi-même ou pour autrui, et que le non-respect des procédures de sécurité peut entraîner mon retrait temporaire du cours ou de l'atelier.</w:t>
            </w:r>
          </w:p>
          <w:p w14:paraId="4C097E1A" w14:textId="77777777" w:rsidR="00993926" w:rsidRDefault="00993926">
            <w:pPr>
              <w:ind w:left="0" w:hanging="2"/>
            </w:pPr>
          </w:p>
          <w:p w14:paraId="4C097E1B" w14:textId="77777777" w:rsidR="00993926" w:rsidRDefault="00000000">
            <w:pPr>
              <w:ind w:left="0" w:hanging="2"/>
              <w:rPr>
                <w:b/>
              </w:rPr>
            </w:pPr>
            <w:r>
              <w:rPr>
                <w:b/>
              </w:rPr>
              <w:t>J'ai lu ce qui précède et comprends les attentes et les conséquences.</w:t>
            </w:r>
          </w:p>
          <w:p w14:paraId="4C097E1C" w14:textId="77777777" w:rsidR="00993926" w:rsidRDefault="00993926">
            <w:pPr>
              <w:ind w:left="0" w:hanging="2"/>
            </w:pPr>
          </w:p>
          <w:p w14:paraId="4C097E1D" w14:textId="77777777" w:rsidR="00993926" w:rsidRDefault="00000000">
            <w:pPr>
              <w:tabs>
                <w:tab w:val="left" w:pos="2520"/>
              </w:tabs>
              <w:ind w:left="0" w:hanging="2"/>
            </w:pPr>
            <w:r>
              <w:t>Signature de l’élève:</w:t>
            </w:r>
            <w:r>
              <w:tab/>
              <w:t>________________________________________</w:t>
            </w:r>
          </w:p>
          <w:p w14:paraId="4C097E1E" w14:textId="77777777" w:rsidR="00993926" w:rsidRDefault="00993926">
            <w:pPr>
              <w:tabs>
                <w:tab w:val="left" w:pos="2520"/>
              </w:tabs>
              <w:ind w:left="0" w:hanging="2"/>
            </w:pPr>
          </w:p>
          <w:p w14:paraId="4C097E1F" w14:textId="77777777" w:rsidR="00993926" w:rsidRDefault="00993926">
            <w:pPr>
              <w:tabs>
                <w:tab w:val="left" w:pos="2520"/>
              </w:tabs>
              <w:ind w:left="0" w:hanging="2"/>
            </w:pPr>
          </w:p>
          <w:p w14:paraId="4C097E20" w14:textId="77777777" w:rsidR="00993926" w:rsidRDefault="00000000">
            <w:pPr>
              <w:tabs>
                <w:tab w:val="left" w:pos="2520"/>
              </w:tabs>
              <w:ind w:left="0" w:hanging="2"/>
            </w:pPr>
            <w:r>
              <w:t>Signature du parent :</w:t>
            </w:r>
            <w:r>
              <w:tab/>
              <w:t>________________________________________</w:t>
            </w:r>
          </w:p>
          <w:p w14:paraId="4C097E21" w14:textId="77777777" w:rsidR="00993926" w:rsidRDefault="00993926">
            <w:pPr>
              <w:tabs>
                <w:tab w:val="left" w:pos="2520"/>
              </w:tabs>
              <w:ind w:left="0" w:hanging="2"/>
            </w:pPr>
          </w:p>
          <w:p w14:paraId="4C097E22" w14:textId="77777777" w:rsidR="00993926" w:rsidRDefault="00993926">
            <w:pPr>
              <w:tabs>
                <w:tab w:val="left" w:pos="2520"/>
              </w:tabs>
              <w:ind w:left="0" w:hanging="2"/>
            </w:pPr>
          </w:p>
          <w:p w14:paraId="4C097E23" w14:textId="77777777" w:rsidR="00993926" w:rsidRDefault="00000000">
            <w:pPr>
              <w:tabs>
                <w:tab w:val="left" w:pos="2520"/>
              </w:tabs>
              <w:ind w:left="0" w:hanging="2"/>
            </w:pPr>
            <w:r>
              <w:t>Date:</w:t>
            </w:r>
            <w:r>
              <w:tab/>
              <w:t>________________________________________</w:t>
            </w:r>
          </w:p>
          <w:p w14:paraId="4C097E24" w14:textId="77777777" w:rsidR="00993926" w:rsidRDefault="00993926">
            <w:pPr>
              <w:ind w:left="0" w:hanging="2"/>
            </w:pPr>
          </w:p>
        </w:tc>
      </w:tr>
    </w:tbl>
    <w:p w14:paraId="4C097E26" w14:textId="77777777" w:rsidR="00993926" w:rsidRDefault="00993926">
      <w:pPr>
        <w:ind w:left="2" w:hanging="4"/>
        <w:rPr>
          <w:b/>
          <w:sz w:val="36"/>
          <w:szCs w:val="36"/>
        </w:rPr>
      </w:pPr>
    </w:p>
    <w:p w14:paraId="4C097E27" w14:textId="77777777" w:rsidR="00993926" w:rsidRDefault="00993926">
      <w:pPr>
        <w:ind w:left="2" w:hanging="4"/>
        <w:rPr>
          <w:b/>
          <w:sz w:val="36"/>
          <w:szCs w:val="36"/>
        </w:rPr>
      </w:pPr>
    </w:p>
    <w:p w14:paraId="4C097E28" w14:textId="77777777" w:rsidR="00993926" w:rsidRDefault="00993926">
      <w:pPr>
        <w:ind w:left="2" w:hanging="4"/>
        <w:rPr>
          <w:b/>
          <w:sz w:val="36"/>
          <w:szCs w:val="36"/>
        </w:rPr>
      </w:pPr>
    </w:p>
    <w:p w14:paraId="4C097E29" w14:textId="77777777" w:rsidR="00993926" w:rsidRDefault="00993926">
      <w:pPr>
        <w:ind w:left="2" w:hanging="4"/>
        <w:rPr>
          <w:b/>
          <w:sz w:val="36"/>
          <w:szCs w:val="36"/>
        </w:rPr>
      </w:pPr>
    </w:p>
    <w:p w14:paraId="4C097E2A" w14:textId="77777777" w:rsidR="00993926" w:rsidRDefault="00993926">
      <w:pPr>
        <w:ind w:left="2" w:hanging="4"/>
        <w:rPr>
          <w:b/>
          <w:sz w:val="36"/>
          <w:szCs w:val="36"/>
        </w:rPr>
      </w:pPr>
    </w:p>
    <w:p w14:paraId="4C097E2B" w14:textId="77777777" w:rsidR="00993926" w:rsidRDefault="00993926">
      <w:pPr>
        <w:ind w:left="2" w:hanging="4"/>
        <w:rPr>
          <w:b/>
          <w:sz w:val="36"/>
          <w:szCs w:val="36"/>
        </w:rPr>
      </w:pPr>
    </w:p>
    <w:p w14:paraId="4C097E2C" w14:textId="77777777" w:rsidR="00993926" w:rsidRDefault="00000000">
      <w:pPr>
        <w:ind w:left="2" w:hanging="4"/>
        <w:rPr>
          <w:b/>
          <w:sz w:val="36"/>
          <w:szCs w:val="36"/>
        </w:rPr>
      </w:pPr>
      <w:r>
        <w:rPr>
          <w:b/>
          <w:sz w:val="36"/>
          <w:szCs w:val="36"/>
        </w:rPr>
        <w:t>Passeport de sécurité technologique</w:t>
      </w:r>
    </w:p>
    <w:p w14:paraId="4C097E2D" w14:textId="77777777" w:rsidR="00993926" w:rsidRDefault="00993926">
      <w:pPr>
        <w:ind w:left="0" w:hanging="2"/>
      </w:pPr>
    </w:p>
    <w:p w14:paraId="4C097E2E" w14:textId="77777777" w:rsidR="00993926" w:rsidRDefault="00000000">
      <w:pPr>
        <w:ind w:left="0" w:hanging="2"/>
      </w:pPr>
      <w:r>
        <w:t>Le but du passeport de sécurité est de s'assurer que les étudiants connaissent parfaitement toutes les fonctionnalités de sécurité de chaque pièce d’équipement sur les lieux d'enseignement technologique avant de les utiliser de façon indépendante.</w:t>
      </w:r>
    </w:p>
    <w:p w14:paraId="4C097E2F" w14:textId="77777777" w:rsidR="00993926" w:rsidRDefault="00993926">
      <w:pPr>
        <w:ind w:left="0" w:hanging="2"/>
      </w:pPr>
    </w:p>
    <w:p w14:paraId="4C097E30" w14:textId="77777777" w:rsidR="00993926" w:rsidRDefault="00000000">
      <w:pPr>
        <w:pStyle w:val="Heading1"/>
        <w:ind w:left="0" w:hanging="2"/>
        <w:rPr>
          <w:b w:val="0"/>
          <w:sz w:val="22"/>
          <w:szCs w:val="22"/>
        </w:rPr>
      </w:pPr>
      <w:r>
        <w:rPr>
          <w:b w:val="0"/>
          <w:sz w:val="22"/>
          <w:szCs w:val="22"/>
        </w:rPr>
        <w:t>Le processus est le suivant:</w:t>
      </w:r>
    </w:p>
    <w:p w14:paraId="4C097E31" w14:textId="77777777" w:rsidR="00993926" w:rsidRDefault="00993926">
      <w:pPr>
        <w:pStyle w:val="Heading1"/>
        <w:ind w:left="0" w:hanging="2"/>
        <w:rPr>
          <w:b w:val="0"/>
          <w:sz w:val="22"/>
          <w:szCs w:val="22"/>
        </w:rPr>
      </w:pPr>
    </w:p>
    <w:p w14:paraId="4C097E32" w14:textId="77777777" w:rsidR="00993926" w:rsidRDefault="00000000">
      <w:pPr>
        <w:pStyle w:val="Heading1"/>
        <w:ind w:left="0" w:hanging="2"/>
        <w:rPr>
          <w:b w:val="0"/>
          <w:sz w:val="22"/>
          <w:szCs w:val="22"/>
        </w:rPr>
      </w:pPr>
      <w:r>
        <w:rPr>
          <w:b w:val="0"/>
          <w:sz w:val="22"/>
          <w:szCs w:val="22"/>
        </w:rPr>
        <w:t>1. Démonstration de l'enseignant: lorsque l'enseignant introduit une nouvelle pièce d’équipement, l'enseignant écrit la date de la démonstration de sécurité sur son passeport de sécurité. L'enseignant démontre des techniques pour l’utilisation et les procédures sûres, ainsi que l'utilisation d’équipement de protection individuelle (par exemple, une protection des yeux, une chevelure sécurisée, le retrait des bijoux, des vêtements de protection, etc.). L'enseignant note également avec soin la présence élèves dans son cahier du jour, si des élèves sont absents pour la leçon de sécurité; il doit y avoir une opportunité de reprendre la leçon.</w:t>
      </w:r>
    </w:p>
    <w:p w14:paraId="4C097E33" w14:textId="77777777" w:rsidR="00993926" w:rsidRDefault="00993926">
      <w:pPr>
        <w:pStyle w:val="Heading1"/>
        <w:ind w:left="0" w:hanging="2"/>
        <w:rPr>
          <w:b w:val="0"/>
          <w:sz w:val="22"/>
          <w:szCs w:val="22"/>
        </w:rPr>
      </w:pPr>
    </w:p>
    <w:p w14:paraId="4C097E34" w14:textId="77777777" w:rsidR="00993926" w:rsidRDefault="00000000">
      <w:pPr>
        <w:pStyle w:val="Heading1"/>
        <w:ind w:left="0" w:hanging="2"/>
        <w:rPr>
          <w:b w:val="0"/>
          <w:sz w:val="22"/>
          <w:szCs w:val="22"/>
        </w:rPr>
      </w:pPr>
      <w:r>
        <w:rPr>
          <w:b w:val="0"/>
          <w:sz w:val="22"/>
          <w:szCs w:val="22"/>
        </w:rPr>
        <w:t>2. Test: chaque élève doit effectuer un test écrit (ou oral) sur le fonctionnement ou la procédure en toute sécurité, en décrivant toutes les fonctions de sécurité à respecter. Les tests individuels sont conçus pour compléter les règles de sécurité générales des installations. À la fin du test, l’élève date la colonne</w:t>
      </w:r>
      <w:proofErr w:type="gramStart"/>
      <w:r>
        <w:rPr>
          <w:b w:val="0"/>
          <w:sz w:val="22"/>
          <w:szCs w:val="22"/>
        </w:rPr>
        <w:t xml:space="preserve"> «testé</w:t>
      </w:r>
      <w:proofErr w:type="gramEnd"/>
      <w:r>
        <w:rPr>
          <w:b w:val="0"/>
          <w:sz w:val="22"/>
          <w:szCs w:val="22"/>
        </w:rPr>
        <w:t xml:space="preserve">» et l’enseignant paraphe comme complétée. NOTE IMPORTANTE: L'enseignant doit conserver une copie du test. Considérons l'utilisation d’aides pour les étudiants </w:t>
      </w:r>
      <w:proofErr w:type="gramStart"/>
      <w:r>
        <w:rPr>
          <w:b w:val="0"/>
          <w:sz w:val="22"/>
          <w:szCs w:val="22"/>
        </w:rPr>
        <w:t>ayant</w:t>
      </w:r>
      <w:proofErr w:type="gramEnd"/>
      <w:r>
        <w:rPr>
          <w:b w:val="0"/>
          <w:sz w:val="22"/>
          <w:szCs w:val="22"/>
        </w:rPr>
        <w:t xml:space="preserve"> des difficultés d’apprentissage.</w:t>
      </w:r>
    </w:p>
    <w:p w14:paraId="4C097E35" w14:textId="77777777" w:rsidR="00993926" w:rsidRDefault="00993926">
      <w:pPr>
        <w:pStyle w:val="Heading1"/>
        <w:ind w:left="0" w:hanging="2"/>
        <w:rPr>
          <w:b w:val="0"/>
          <w:sz w:val="22"/>
          <w:szCs w:val="22"/>
        </w:rPr>
      </w:pPr>
    </w:p>
    <w:p w14:paraId="4C097E36" w14:textId="77777777" w:rsidR="00993926" w:rsidRDefault="00000000">
      <w:pPr>
        <w:pStyle w:val="Heading1"/>
        <w:ind w:left="0" w:hanging="2"/>
        <w:rPr>
          <w:b w:val="0"/>
          <w:sz w:val="22"/>
          <w:szCs w:val="22"/>
        </w:rPr>
      </w:pPr>
      <w:r>
        <w:rPr>
          <w:b w:val="0"/>
          <w:sz w:val="22"/>
          <w:szCs w:val="22"/>
        </w:rPr>
        <w:t>3. Démonstration de l'élève: Les élèves doivent démontrer à l'enseignant qu'ils ont une connaissance approfondie des règles de sécurité pour l'équipement et qu'ils sont en mesure de démontrer leurs compétences. Une fois que l'enseignant a constaté que l'installation et le fonctionnement de l'équipement par un élève sont sécurisés, il valide (à l'aide d'un crochet) cette partie de son passeport.</w:t>
      </w:r>
    </w:p>
    <w:p w14:paraId="4C097E37" w14:textId="77777777" w:rsidR="00993926" w:rsidRDefault="00993926">
      <w:pPr>
        <w:pStyle w:val="Heading1"/>
        <w:ind w:left="0" w:hanging="2"/>
        <w:rPr>
          <w:b w:val="0"/>
          <w:sz w:val="22"/>
          <w:szCs w:val="22"/>
        </w:rPr>
      </w:pPr>
    </w:p>
    <w:p w14:paraId="4C097E38" w14:textId="77777777" w:rsidR="00993926" w:rsidRDefault="00000000">
      <w:pPr>
        <w:pStyle w:val="Heading1"/>
        <w:ind w:left="0" w:hanging="2"/>
        <w:rPr>
          <w:sz w:val="22"/>
          <w:szCs w:val="22"/>
        </w:rPr>
      </w:pPr>
      <w:r>
        <w:rPr>
          <w:b w:val="0"/>
          <w:sz w:val="22"/>
          <w:szCs w:val="22"/>
        </w:rPr>
        <w:t>4. Une fois que les élèves ont terminé les étapes 1, 2 et 3, l’enseignant signe la dernière colonne de son passeport de sécurité indiquant qu’il est autorisé à utiliser cet équipement ou à exécuter les procédures.</w:t>
      </w:r>
    </w:p>
    <w:p w14:paraId="4C097E39" w14:textId="77777777" w:rsidR="00993926" w:rsidRDefault="00993926">
      <w:pPr>
        <w:ind w:left="0" w:hanging="2"/>
        <w:rPr>
          <w:sz w:val="24"/>
        </w:rPr>
      </w:pPr>
    </w:p>
    <w:p w14:paraId="4C097E3A" w14:textId="77777777" w:rsidR="00993926" w:rsidRDefault="00993926">
      <w:pPr>
        <w:ind w:left="0" w:hanging="2"/>
        <w:rPr>
          <w:sz w:val="24"/>
        </w:rPr>
      </w:pPr>
    </w:p>
    <w:p w14:paraId="4C097E3B" w14:textId="77777777" w:rsidR="00993926" w:rsidRDefault="00993926">
      <w:pPr>
        <w:ind w:left="0" w:hanging="2"/>
        <w:rPr>
          <w:sz w:val="24"/>
        </w:rPr>
      </w:pPr>
    </w:p>
    <w:p w14:paraId="4C097E3C" w14:textId="77777777" w:rsidR="00993926" w:rsidRDefault="00993926">
      <w:pPr>
        <w:ind w:left="0" w:hanging="2"/>
        <w:rPr>
          <w:rFonts w:ascii="Times New Roman" w:eastAsia="Times New Roman" w:hAnsi="Times New Roman" w:cs="Times New Roman"/>
        </w:rPr>
      </w:pPr>
    </w:p>
    <w:p w14:paraId="4C097E3D" w14:textId="77777777" w:rsidR="00993926" w:rsidRDefault="00000000">
      <w:pPr>
        <w:ind w:left="0" w:hanging="2"/>
        <w:rPr>
          <w:rFonts w:ascii="Times New Roman" w:eastAsia="Times New Roman" w:hAnsi="Times New Roman" w:cs="Times New Roman"/>
        </w:rPr>
      </w:pPr>
      <w:bookmarkStart w:id="15" w:name="_heading=h.4anzqyu" w:colFirst="0" w:colLast="0"/>
      <w:bookmarkEnd w:id="15"/>
      <w:r>
        <w:br w:type="page"/>
      </w:r>
    </w:p>
    <w:p w14:paraId="4C097E3E" w14:textId="77777777" w:rsidR="00993926" w:rsidRDefault="00000000">
      <w:pPr>
        <w:ind w:left="2" w:hanging="4"/>
        <w:jc w:val="center"/>
        <w:rPr>
          <w:b/>
          <w:sz w:val="36"/>
          <w:szCs w:val="36"/>
        </w:rPr>
      </w:pPr>
      <w:bookmarkStart w:id="16" w:name="_heading=h.dbux5t2cdgsi" w:colFirst="0" w:colLast="0"/>
      <w:bookmarkEnd w:id="16"/>
      <w:r>
        <w:rPr>
          <w:b/>
          <w:sz w:val="36"/>
          <w:szCs w:val="36"/>
        </w:rPr>
        <w:lastRenderedPageBreak/>
        <w:t>Formulaire 1 - Copie de l'enseignant</w:t>
      </w:r>
    </w:p>
    <w:p w14:paraId="4C097E3F" w14:textId="77777777" w:rsidR="00993926" w:rsidRDefault="00993926">
      <w:pPr>
        <w:ind w:left="0" w:hanging="2"/>
        <w:jc w:val="center"/>
      </w:pPr>
    </w:p>
    <w:p w14:paraId="4C097E40" w14:textId="77777777" w:rsidR="00993926" w:rsidRDefault="00000000">
      <w:pPr>
        <w:tabs>
          <w:tab w:val="left" w:pos="1620"/>
          <w:tab w:val="left" w:pos="1980"/>
          <w:tab w:val="left" w:pos="4140"/>
          <w:tab w:val="left" w:pos="6300"/>
          <w:tab w:val="left" w:pos="6660"/>
          <w:tab w:val="left" w:pos="9360"/>
        </w:tabs>
        <w:ind w:left="0" w:hanging="2"/>
        <w:rPr>
          <w:sz w:val="24"/>
        </w:rPr>
      </w:pPr>
      <w:r>
        <w:rPr>
          <w:b/>
          <w:sz w:val="24"/>
        </w:rPr>
        <w:t>Nom de l’élève:</w:t>
      </w:r>
      <w:r>
        <w:rPr>
          <w:b/>
          <w:sz w:val="24"/>
        </w:rPr>
        <w:tab/>
        <w:t>______________________</w:t>
      </w:r>
      <w:r>
        <w:rPr>
          <w:sz w:val="24"/>
        </w:rPr>
        <w:t xml:space="preserve"> </w:t>
      </w:r>
      <w:r>
        <w:rPr>
          <w:b/>
          <w:sz w:val="24"/>
        </w:rPr>
        <w:t>Cours/Classe: __________________</w:t>
      </w:r>
      <w:r>
        <w:rPr>
          <w:b/>
          <w:sz w:val="24"/>
        </w:rPr>
        <w:tab/>
      </w:r>
    </w:p>
    <w:p w14:paraId="4C097E41" w14:textId="77777777" w:rsidR="00993926" w:rsidRDefault="00000000">
      <w:pPr>
        <w:ind w:left="0" w:hanging="2"/>
      </w:pPr>
      <w:r>
        <w:t xml:space="preserve"> </w:t>
      </w:r>
    </w:p>
    <w:p w14:paraId="4C097E42" w14:textId="77777777" w:rsidR="00993926" w:rsidRDefault="00993926">
      <w:pPr>
        <w:ind w:left="0" w:hanging="2"/>
      </w:pPr>
    </w:p>
    <w:tbl>
      <w:tblPr>
        <w:tblStyle w:val="a4"/>
        <w:tblW w:w="8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
        <w:gridCol w:w="1093"/>
        <w:gridCol w:w="1093"/>
        <w:gridCol w:w="1093"/>
        <w:gridCol w:w="1093"/>
        <w:gridCol w:w="1093"/>
        <w:gridCol w:w="1093"/>
        <w:gridCol w:w="1094"/>
      </w:tblGrid>
      <w:tr w:rsidR="00993926" w14:paraId="4C097E45" w14:textId="77777777">
        <w:trPr>
          <w:trHeight w:val="540"/>
          <w:jc w:val="center"/>
        </w:trPr>
        <w:tc>
          <w:tcPr>
            <w:tcW w:w="8744" w:type="dxa"/>
            <w:gridSpan w:val="8"/>
          </w:tcPr>
          <w:p w14:paraId="4C097E43" w14:textId="77777777" w:rsidR="00993926" w:rsidRDefault="00993926">
            <w:pPr>
              <w:ind w:left="0" w:hanging="2"/>
            </w:pPr>
          </w:p>
          <w:p w14:paraId="4C097E44" w14:textId="77777777" w:rsidR="00993926" w:rsidRDefault="00000000">
            <w:pPr>
              <w:tabs>
                <w:tab w:val="left" w:pos="1565"/>
                <w:tab w:val="left" w:pos="8405"/>
              </w:tabs>
              <w:ind w:left="0" w:hanging="2"/>
            </w:pPr>
            <w:r>
              <w:rPr>
                <w:b/>
                <w:sz w:val="24"/>
              </w:rPr>
              <w:t>Équipement / Procédure:</w:t>
            </w:r>
            <w:r>
              <w:rPr>
                <w:b/>
              </w:rPr>
              <w:t xml:space="preserve"> </w:t>
            </w:r>
            <w:r>
              <w:rPr>
                <w:b/>
                <w:u w:val="single"/>
              </w:rPr>
              <w:t>_____________________________</w:t>
            </w:r>
            <w:r>
              <w:rPr>
                <w:b/>
                <w:u w:val="single"/>
              </w:rPr>
              <w:tab/>
            </w:r>
          </w:p>
        </w:tc>
      </w:tr>
      <w:tr w:rsidR="00993926" w14:paraId="4C097E4F" w14:textId="77777777">
        <w:trPr>
          <w:trHeight w:val="780"/>
          <w:jc w:val="center"/>
        </w:trPr>
        <w:tc>
          <w:tcPr>
            <w:tcW w:w="2185" w:type="dxa"/>
            <w:gridSpan w:val="2"/>
          </w:tcPr>
          <w:p w14:paraId="4C097E46" w14:textId="77777777" w:rsidR="00993926" w:rsidRDefault="00000000">
            <w:pPr>
              <w:ind w:left="0" w:hanging="2"/>
              <w:jc w:val="center"/>
            </w:pPr>
            <w:r>
              <w:t>À assisté aux instructions et à la démonstration sur la sécurité par l’enseignant</w:t>
            </w:r>
          </w:p>
          <w:p w14:paraId="4C097E47" w14:textId="77777777" w:rsidR="00993926" w:rsidRDefault="00000000">
            <w:pPr>
              <w:ind w:left="0" w:hanging="2"/>
              <w:jc w:val="center"/>
            </w:pPr>
            <w:r>
              <w:t>(Notes enregistrées)</w:t>
            </w:r>
          </w:p>
          <w:p w14:paraId="4C097E48" w14:textId="77777777" w:rsidR="00993926" w:rsidRDefault="00993926">
            <w:pPr>
              <w:ind w:left="0" w:hanging="2"/>
              <w:jc w:val="center"/>
            </w:pPr>
          </w:p>
        </w:tc>
        <w:tc>
          <w:tcPr>
            <w:tcW w:w="2186" w:type="dxa"/>
            <w:gridSpan w:val="2"/>
          </w:tcPr>
          <w:p w14:paraId="4C097E49" w14:textId="77777777" w:rsidR="00993926" w:rsidRDefault="00000000">
            <w:pPr>
              <w:ind w:left="0" w:hanging="2"/>
              <w:jc w:val="center"/>
            </w:pPr>
            <w:r>
              <w:t xml:space="preserve">Test écrit </w:t>
            </w:r>
            <w:proofErr w:type="gramStart"/>
            <w:r>
              <w:t>ou</w:t>
            </w:r>
            <w:proofErr w:type="gramEnd"/>
          </w:p>
          <w:p w14:paraId="4C097E4A" w14:textId="77777777" w:rsidR="00993926" w:rsidRDefault="00000000">
            <w:pPr>
              <w:ind w:left="0" w:hanging="2"/>
              <w:jc w:val="center"/>
            </w:pPr>
            <w:proofErr w:type="gramStart"/>
            <w:r>
              <w:t>oral</w:t>
            </w:r>
            <w:proofErr w:type="gramEnd"/>
            <w:r>
              <w:t xml:space="preserve"> réussi</w:t>
            </w:r>
          </w:p>
          <w:p w14:paraId="4C097E4B" w14:textId="77777777" w:rsidR="00993926" w:rsidRDefault="00993926">
            <w:pPr>
              <w:ind w:left="0" w:hanging="2"/>
              <w:jc w:val="center"/>
            </w:pPr>
          </w:p>
        </w:tc>
        <w:tc>
          <w:tcPr>
            <w:tcW w:w="2186" w:type="dxa"/>
            <w:gridSpan w:val="2"/>
          </w:tcPr>
          <w:p w14:paraId="4C097E4C" w14:textId="77777777" w:rsidR="00993926" w:rsidRDefault="00000000">
            <w:pPr>
              <w:ind w:left="0" w:hanging="2"/>
              <w:jc w:val="center"/>
            </w:pPr>
            <w:r>
              <w:t xml:space="preserve">À </w:t>
            </w:r>
            <w:proofErr w:type="gramStart"/>
            <w:r>
              <w:t>démontré</w:t>
            </w:r>
            <w:proofErr w:type="gramEnd"/>
            <w:r>
              <w:t xml:space="preserve"> à l'enseignant l’installation et fonctionnement sécuritaire</w:t>
            </w:r>
          </w:p>
          <w:p w14:paraId="4C097E4D" w14:textId="77777777" w:rsidR="00993926" w:rsidRDefault="00993926">
            <w:pPr>
              <w:ind w:left="0" w:hanging="2"/>
              <w:jc w:val="center"/>
            </w:pPr>
          </w:p>
        </w:tc>
        <w:tc>
          <w:tcPr>
            <w:tcW w:w="2187" w:type="dxa"/>
            <w:gridSpan w:val="2"/>
          </w:tcPr>
          <w:p w14:paraId="4C097E4E" w14:textId="77777777" w:rsidR="00993926" w:rsidRDefault="00000000">
            <w:pPr>
              <w:ind w:left="0" w:hanging="2"/>
              <w:jc w:val="center"/>
            </w:pPr>
            <w:r>
              <w:t>Permission accordée par l'enseignant</w:t>
            </w:r>
          </w:p>
        </w:tc>
      </w:tr>
      <w:tr w:rsidR="00993926" w14:paraId="4C097E59" w14:textId="77777777">
        <w:trPr>
          <w:trHeight w:val="460"/>
          <w:jc w:val="center"/>
        </w:trPr>
        <w:tc>
          <w:tcPr>
            <w:tcW w:w="1092" w:type="dxa"/>
          </w:tcPr>
          <w:p w14:paraId="4C097E50" w14:textId="77777777" w:rsidR="00993926" w:rsidRDefault="00000000">
            <w:pPr>
              <w:ind w:left="0" w:hanging="2"/>
              <w:jc w:val="center"/>
            </w:pPr>
            <w:r>
              <w:t>Date de la leçon</w:t>
            </w:r>
          </w:p>
        </w:tc>
        <w:tc>
          <w:tcPr>
            <w:tcW w:w="1093" w:type="dxa"/>
          </w:tcPr>
          <w:p w14:paraId="4C097E51" w14:textId="77777777" w:rsidR="00993926" w:rsidRDefault="00000000">
            <w:pPr>
              <w:ind w:left="0" w:hanging="2"/>
              <w:jc w:val="center"/>
            </w:pPr>
            <w:r>
              <w:t xml:space="preserve">Initiale de </w:t>
            </w:r>
            <w:proofErr w:type="spellStart"/>
            <w:r>
              <w:t>l’ens</w:t>
            </w:r>
            <w:proofErr w:type="spellEnd"/>
            <w:r>
              <w:t>.</w:t>
            </w:r>
          </w:p>
        </w:tc>
        <w:tc>
          <w:tcPr>
            <w:tcW w:w="1093" w:type="dxa"/>
          </w:tcPr>
          <w:p w14:paraId="4C097E52" w14:textId="77777777" w:rsidR="00993926" w:rsidRDefault="00000000">
            <w:pPr>
              <w:ind w:left="0" w:hanging="2"/>
              <w:jc w:val="center"/>
            </w:pPr>
            <w:r>
              <w:t>Date</w:t>
            </w:r>
          </w:p>
          <w:p w14:paraId="4C097E53" w14:textId="77777777" w:rsidR="00993926" w:rsidRDefault="00000000">
            <w:pPr>
              <w:ind w:left="0" w:hanging="2"/>
              <w:jc w:val="center"/>
            </w:pPr>
            <w:proofErr w:type="gramStart"/>
            <w:r>
              <w:t>testée</w:t>
            </w:r>
            <w:proofErr w:type="gramEnd"/>
          </w:p>
        </w:tc>
        <w:tc>
          <w:tcPr>
            <w:tcW w:w="1093" w:type="dxa"/>
          </w:tcPr>
          <w:p w14:paraId="4C097E54" w14:textId="77777777" w:rsidR="00993926" w:rsidRDefault="00000000">
            <w:pPr>
              <w:ind w:left="0" w:hanging="2"/>
              <w:jc w:val="center"/>
            </w:pPr>
            <w:r>
              <w:t xml:space="preserve">Initiale de </w:t>
            </w:r>
            <w:proofErr w:type="spellStart"/>
            <w:r>
              <w:t>l’ens</w:t>
            </w:r>
            <w:proofErr w:type="spellEnd"/>
            <w:r>
              <w:t>.</w:t>
            </w:r>
          </w:p>
        </w:tc>
        <w:tc>
          <w:tcPr>
            <w:tcW w:w="1093" w:type="dxa"/>
          </w:tcPr>
          <w:p w14:paraId="4C097E55" w14:textId="77777777" w:rsidR="00993926" w:rsidRDefault="00000000">
            <w:pPr>
              <w:ind w:left="0" w:hanging="2"/>
              <w:jc w:val="center"/>
            </w:pPr>
            <w:r>
              <w:t>Date de la démo.</w:t>
            </w:r>
          </w:p>
        </w:tc>
        <w:tc>
          <w:tcPr>
            <w:tcW w:w="1093" w:type="dxa"/>
          </w:tcPr>
          <w:p w14:paraId="4C097E56" w14:textId="77777777" w:rsidR="00993926" w:rsidRDefault="00000000">
            <w:pPr>
              <w:ind w:left="0" w:hanging="2"/>
              <w:jc w:val="center"/>
            </w:pPr>
            <w:r>
              <w:t xml:space="preserve">Initiale de </w:t>
            </w:r>
            <w:proofErr w:type="spellStart"/>
            <w:r>
              <w:t>l’ens</w:t>
            </w:r>
            <w:proofErr w:type="spellEnd"/>
            <w:r>
              <w:t>.</w:t>
            </w:r>
          </w:p>
        </w:tc>
        <w:tc>
          <w:tcPr>
            <w:tcW w:w="1093" w:type="dxa"/>
          </w:tcPr>
          <w:p w14:paraId="4C097E57" w14:textId="77777777" w:rsidR="00993926" w:rsidRDefault="00000000">
            <w:pPr>
              <w:ind w:left="0" w:hanging="2"/>
              <w:jc w:val="center"/>
            </w:pPr>
            <w:r>
              <w:t>Date</w:t>
            </w:r>
          </w:p>
        </w:tc>
        <w:tc>
          <w:tcPr>
            <w:tcW w:w="1094" w:type="dxa"/>
          </w:tcPr>
          <w:p w14:paraId="4C097E58" w14:textId="77777777" w:rsidR="00993926" w:rsidRDefault="00000000">
            <w:pPr>
              <w:ind w:left="0" w:hanging="2"/>
              <w:jc w:val="center"/>
            </w:pPr>
            <w:r>
              <w:t xml:space="preserve">Initiale de </w:t>
            </w:r>
            <w:proofErr w:type="spellStart"/>
            <w:r>
              <w:t>l’ens</w:t>
            </w:r>
            <w:proofErr w:type="spellEnd"/>
            <w:r>
              <w:t>.</w:t>
            </w:r>
          </w:p>
        </w:tc>
      </w:tr>
      <w:tr w:rsidR="00993926" w14:paraId="4C097E62" w14:textId="77777777">
        <w:trPr>
          <w:trHeight w:val="480"/>
          <w:jc w:val="center"/>
        </w:trPr>
        <w:tc>
          <w:tcPr>
            <w:tcW w:w="1092" w:type="dxa"/>
          </w:tcPr>
          <w:p w14:paraId="4C097E5A" w14:textId="77777777" w:rsidR="00993926" w:rsidRDefault="00993926">
            <w:pPr>
              <w:ind w:left="0" w:hanging="2"/>
            </w:pPr>
          </w:p>
        </w:tc>
        <w:tc>
          <w:tcPr>
            <w:tcW w:w="1093" w:type="dxa"/>
          </w:tcPr>
          <w:p w14:paraId="4C097E5B" w14:textId="77777777" w:rsidR="00993926" w:rsidRDefault="00993926">
            <w:pPr>
              <w:ind w:left="0" w:hanging="2"/>
            </w:pPr>
          </w:p>
        </w:tc>
        <w:tc>
          <w:tcPr>
            <w:tcW w:w="1093" w:type="dxa"/>
          </w:tcPr>
          <w:p w14:paraId="4C097E5C" w14:textId="77777777" w:rsidR="00993926" w:rsidRDefault="00993926">
            <w:pPr>
              <w:ind w:left="0" w:hanging="2"/>
            </w:pPr>
          </w:p>
        </w:tc>
        <w:tc>
          <w:tcPr>
            <w:tcW w:w="1093" w:type="dxa"/>
          </w:tcPr>
          <w:p w14:paraId="4C097E5D" w14:textId="77777777" w:rsidR="00993926" w:rsidRDefault="00993926">
            <w:pPr>
              <w:ind w:left="0" w:hanging="2"/>
            </w:pPr>
          </w:p>
        </w:tc>
        <w:tc>
          <w:tcPr>
            <w:tcW w:w="1093" w:type="dxa"/>
          </w:tcPr>
          <w:p w14:paraId="4C097E5E" w14:textId="77777777" w:rsidR="00993926" w:rsidRDefault="00993926">
            <w:pPr>
              <w:ind w:left="0" w:hanging="2"/>
            </w:pPr>
          </w:p>
        </w:tc>
        <w:tc>
          <w:tcPr>
            <w:tcW w:w="1093" w:type="dxa"/>
          </w:tcPr>
          <w:p w14:paraId="4C097E5F" w14:textId="77777777" w:rsidR="00993926" w:rsidRDefault="00993926">
            <w:pPr>
              <w:ind w:left="0" w:hanging="2"/>
            </w:pPr>
          </w:p>
        </w:tc>
        <w:tc>
          <w:tcPr>
            <w:tcW w:w="1093" w:type="dxa"/>
          </w:tcPr>
          <w:p w14:paraId="4C097E60" w14:textId="77777777" w:rsidR="00993926" w:rsidRDefault="00993926">
            <w:pPr>
              <w:ind w:left="0" w:hanging="2"/>
            </w:pPr>
          </w:p>
        </w:tc>
        <w:tc>
          <w:tcPr>
            <w:tcW w:w="1094" w:type="dxa"/>
          </w:tcPr>
          <w:p w14:paraId="4C097E61" w14:textId="77777777" w:rsidR="00993926" w:rsidRDefault="00993926">
            <w:pPr>
              <w:ind w:left="0" w:hanging="2"/>
            </w:pPr>
          </w:p>
        </w:tc>
      </w:tr>
    </w:tbl>
    <w:p w14:paraId="4C097E63" w14:textId="77777777" w:rsidR="00993926" w:rsidRDefault="00993926">
      <w:pPr>
        <w:ind w:left="0" w:hanging="2"/>
      </w:pPr>
    </w:p>
    <w:tbl>
      <w:tblPr>
        <w:tblStyle w:val="a5"/>
        <w:tblW w:w="8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
        <w:gridCol w:w="1093"/>
        <w:gridCol w:w="1093"/>
        <w:gridCol w:w="1093"/>
        <w:gridCol w:w="1093"/>
        <w:gridCol w:w="1093"/>
        <w:gridCol w:w="1093"/>
        <w:gridCol w:w="1094"/>
      </w:tblGrid>
      <w:tr w:rsidR="00993926" w14:paraId="4C097E66" w14:textId="77777777">
        <w:trPr>
          <w:trHeight w:val="600"/>
          <w:jc w:val="center"/>
        </w:trPr>
        <w:tc>
          <w:tcPr>
            <w:tcW w:w="8744" w:type="dxa"/>
            <w:gridSpan w:val="8"/>
          </w:tcPr>
          <w:p w14:paraId="4C097E64" w14:textId="77777777" w:rsidR="00993926" w:rsidRDefault="00993926">
            <w:pPr>
              <w:ind w:left="0" w:hanging="2"/>
            </w:pPr>
          </w:p>
          <w:p w14:paraId="4C097E65" w14:textId="77777777" w:rsidR="00993926" w:rsidRDefault="00000000">
            <w:pPr>
              <w:tabs>
                <w:tab w:val="left" w:pos="1565"/>
                <w:tab w:val="left" w:pos="8405"/>
              </w:tabs>
              <w:ind w:left="0" w:hanging="2"/>
              <w:rPr>
                <w:sz w:val="24"/>
              </w:rPr>
            </w:pPr>
            <w:r>
              <w:rPr>
                <w:b/>
                <w:sz w:val="24"/>
              </w:rPr>
              <w:t>Équipement / Procédure:</w:t>
            </w:r>
            <w:r>
              <w:rPr>
                <w:b/>
              </w:rPr>
              <w:t xml:space="preserve"> </w:t>
            </w:r>
            <w:r>
              <w:rPr>
                <w:b/>
                <w:u w:val="single"/>
              </w:rPr>
              <w:t>_____________________________</w:t>
            </w:r>
            <w:r>
              <w:rPr>
                <w:b/>
                <w:u w:val="single"/>
              </w:rPr>
              <w:tab/>
            </w:r>
          </w:p>
        </w:tc>
      </w:tr>
      <w:tr w:rsidR="00993926" w14:paraId="4C097E70" w14:textId="77777777">
        <w:trPr>
          <w:trHeight w:val="780"/>
          <w:jc w:val="center"/>
        </w:trPr>
        <w:tc>
          <w:tcPr>
            <w:tcW w:w="2185" w:type="dxa"/>
            <w:gridSpan w:val="2"/>
          </w:tcPr>
          <w:p w14:paraId="4C097E67" w14:textId="77777777" w:rsidR="00993926" w:rsidRDefault="00000000">
            <w:pPr>
              <w:ind w:left="0" w:hanging="2"/>
              <w:jc w:val="center"/>
            </w:pPr>
            <w:r>
              <w:t>À assisté aux instructions et à la démonstration sur la sécurité par l’enseignant</w:t>
            </w:r>
          </w:p>
          <w:p w14:paraId="4C097E68" w14:textId="77777777" w:rsidR="00993926" w:rsidRDefault="00000000">
            <w:pPr>
              <w:ind w:left="0" w:hanging="2"/>
              <w:jc w:val="center"/>
            </w:pPr>
            <w:r>
              <w:t>(Notes enregistrées)</w:t>
            </w:r>
          </w:p>
          <w:p w14:paraId="4C097E69" w14:textId="77777777" w:rsidR="00993926" w:rsidRDefault="00993926">
            <w:pPr>
              <w:ind w:left="0" w:hanging="2"/>
              <w:jc w:val="center"/>
            </w:pPr>
          </w:p>
        </w:tc>
        <w:tc>
          <w:tcPr>
            <w:tcW w:w="2186" w:type="dxa"/>
            <w:gridSpan w:val="2"/>
          </w:tcPr>
          <w:p w14:paraId="4C097E6A" w14:textId="77777777" w:rsidR="00993926" w:rsidRDefault="00000000">
            <w:pPr>
              <w:ind w:left="0" w:hanging="2"/>
              <w:jc w:val="center"/>
            </w:pPr>
            <w:r>
              <w:t xml:space="preserve">Test écrit </w:t>
            </w:r>
            <w:proofErr w:type="gramStart"/>
            <w:r>
              <w:t>ou</w:t>
            </w:r>
            <w:proofErr w:type="gramEnd"/>
          </w:p>
          <w:p w14:paraId="4C097E6B" w14:textId="77777777" w:rsidR="00993926" w:rsidRDefault="00000000">
            <w:pPr>
              <w:ind w:left="0" w:hanging="2"/>
              <w:jc w:val="center"/>
            </w:pPr>
            <w:proofErr w:type="gramStart"/>
            <w:r>
              <w:t>oral</w:t>
            </w:r>
            <w:proofErr w:type="gramEnd"/>
            <w:r>
              <w:t xml:space="preserve"> réussi</w:t>
            </w:r>
          </w:p>
          <w:p w14:paraId="4C097E6C" w14:textId="77777777" w:rsidR="00993926" w:rsidRDefault="00993926">
            <w:pPr>
              <w:ind w:left="0" w:hanging="2"/>
              <w:jc w:val="center"/>
            </w:pPr>
          </w:p>
        </w:tc>
        <w:tc>
          <w:tcPr>
            <w:tcW w:w="2186" w:type="dxa"/>
            <w:gridSpan w:val="2"/>
          </w:tcPr>
          <w:p w14:paraId="4C097E6D" w14:textId="77777777" w:rsidR="00993926" w:rsidRDefault="00000000">
            <w:pPr>
              <w:ind w:left="0" w:hanging="2"/>
              <w:jc w:val="center"/>
            </w:pPr>
            <w:r>
              <w:t xml:space="preserve">À </w:t>
            </w:r>
            <w:proofErr w:type="gramStart"/>
            <w:r>
              <w:t>démontré</w:t>
            </w:r>
            <w:proofErr w:type="gramEnd"/>
            <w:r>
              <w:t xml:space="preserve"> à l'enseignant l’installation et fonctionnement sécuritaire</w:t>
            </w:r>
          </w:p>
          <w:p w14:paraId="4C097E6E" w14:textId="77777777" w:rsidR="00993926" w:rsidRDefault="00993926">
            <w:pPr>
              <w:ind w:left="0" w:hanging="2"/>
              <w:jc w:val="center"/>
            </w:pPr>
          </w:p>
        </w:tc>
        <w:tc>
          <w:tcPr>
            <w:tcW w:w="2187" w:type="dxa"/>
            <w:gridSpan w:val="2"/>
          </w:tcPr>
          <w:p w14:paraId="4C097E6F" w14:textId="77777777" w:rsidR="00993926" w:rsidRDefault="00000000">
            <w:pPr>
              <w:ind w:left="0" w:hanging="2"/>
              <w:jc w:val="center"/>
            </w:pPr>
            <w:r>
              <w:t>Permission accordée par l'enseignant</w:t>
            </w:r>
          </w:p>
        </w:tc>
      </w:tr>
      <w:tr w:rsidR="00993926" w14:paraId="4C097E7A" w14:textId="77777777">
        <w:trPr>
          <w:trHeight w:val="460"/>
          <w:jc w:val="center"/>
        </w:trPr>
        <w:tc>
          <w:tcPr>
            <w:tcW w:w="1092" w:type="dxa"/>
          </w:tcPr>
          <w:p w14:paraId="4C097E71" w14:textId="77777777" w:rsidR="00993926" w:rsidRDefault="00000000">
            <w:pPr>
              <w:ind w:left="0" w:hanging="2"/>
              <w:jc w:val="center"/>
            </w:pPr>
            <w:r>
              <w:t>Date de la leçon</w:t>
            </w:r>
          </w:p>
        </w:tc>
        <w:tc>
          <w:tcPr>
            <w:tcW w:w="1093" w:type="dxa"/>
          </w:tcPr>
          <w:p w14:paraId="4C097E72" w14:textId="77777777" w:rsidR="00993926" w:rsidRDefault="00000000">
            <w:pPr>
              <w:ind w:left="0" w:hanging="2"/>
              <w:jc w:val="center"/>
            </w:pPr>
            <w:r>
              <w:t xml:space="preserve">Initiale de </w:t>
            </w:r>
            <w:proofErr w:type="spellStart"/>
            <w:r>
              <w:t>l’ens</w:t>
            </w:r>
            <w:proofErr w:type="spellEnd"/>
            <w:r>
              <w:t>.</w:t>
            </w:r>
          </w:p>
        </w:tc>
        <w:tc>
          <w:tcPr>
            <w:tcW w:w="1093" w:type="dxa"/>
          </w:tcPr>
          <w:p w14:paraId="4C097E73" w14:textId="77777777" w:rsidR="00993926" w:rsidRDefault="00000000">
            <w:pPr>
              <w:ind w:left="0" w:hanging="2"/>
              <w:jc w:val="center"/>
            </w:pPr>
            <w:r>
              <w:t>Date</w:t>
            </w:r>
          </w:p>
          <w:p w14:paraId="4C097E74" w14:textId="77777777" w:rsidR="00993926" w:rsidRDefault="00000000">
            <w:pPr>
              <w:ind w:left="0" w:hanging="2"/>
              <w:jc w:val="center"/>
            </w:pPr>
            <w:proofErr w:type="gramStart"/>
            <w:r>
              <w:t>testée</w:t>
            </w:r>
            <w:proofErr w:type="gramEnd"/>
          </w:p>
        </w:tc>
        <w:tc>
          <w:tcPr>
            <w:tcW w:w="1093" w:type="dxa"/>
          </w:tcPr>
          <w:p w14:paraId="4C097E75" w14:textId="77777777" w:rsidR="00993926" w:rsidRDefault="00000000">
            <w:pPr>
              <w:ind w:left="0" w:hanging="2"/>
              <w:jc w:val="center"/>
            </w:pPr>
            <w:r>
              <w:t xml:space="preserve">Initiale de </w:t>
            </w:r>
            <w:proofErr w:type="spellStart"/>
            <w:r>
              <w:t>l’ens</w:t>
            </w:r>
            <w:proofErr w:type="spellEnd"/>
            <w:r>
              <w:t>.</w:t>
            </w:r>
          </w:p>
        </w:tc>
        <w:tc>
          <w:tcPr>
            <w:tcW w:w="1093" w:type="dxa"/>
          </w:tcPr>
          <w:p w14:paraId="4C097E76" w14:textId="77777777" w:rsidR="00993926" w:rsidRDefault="00000000">
            <w:pPr>
              <w:ind w:left="0" w:hanging="2"/>
              <w:jc w:val="center"/>
            </w:pPr>
            <w:r>
              <w:t>Date de la démo.</w:t>
            </w:r>
          </w:p>
        </w:tc>
        <w:tc>
          <w:tcPr>
            <w:tcW w:w="1093" w:type="dxa"/>
          </w:tcPr>
          <w:p w14:paraId="4C097E77" w14:textId="77777777" w:rsidR="00993926" w:rsidRDefault="00000000">
            <w:pPr>
              <w:ind w:left="0" w:hanging="2"/>
              <w:jc w:val="center"/>
            </w:pPr>
            <w:r>
              <w:t xml:space="preserve">Initiale de </w:t>
            </w:r>
            <w:proofErr w:type="spellStart"/>
            <w:r>
              <w:t>l’ens</w:t>
            </w:r>
            <w:proofErr w:type="spellEnd"/>
            <w:r>
              <w:t>.</w:t>
            </w:r>
          </w:p>
        </w:tc>
        <w:tc>
          <w:tcPr>
            <w:tcW w:w="1093" w:type="dxa"/>
          </w:tcPr>
          <w:p w14:paraId="4C097E78" w14:textId="77777777" w:rsidR="00993926" w:rsidRDefault="00000000">
            <w:pPr>
              <w:ind w:left="0" w:hanging="2"/>
              <w:jc w:val="center"/>
            </w:pPr>
            <w:r>
              <w:t>Date</w:t>
            </w:r>
          </w:p>
        </w:tc>
        <w:tc>
          <w:tcPr>
            <w:tcW w:w="1094" w:type="dxa"/>
          </w:tcPr>
          <w:p w14:paraId="4C097E79" w14:textId="77777777" w:rsidR="00993926" w:rsidRDefault="00000000">
            <w:pPr>
              <w:ind w:left="0" w:hanging="2"/>
              <w:jc w:val="center"/>
            </w:pPr>
            <w:r>
              <w:t xml:space="preserve">Initiale de </w:t>
            </w:r>
            <w:proofErr w:type="spellStart"/>
            <w:r>
              <w:t>l’ens</w:t>
            </w:r>
            <w:proofErr w:type="spellEnd"/>
            <w:r>
              <w:t>.</w:t>
            </w:r>
          </w:p>
        </w:tc>
      </w:tr>
      <w:tr w:rsidR="00993926" w14:paraId="4C097E83" w14:textId="77777777">
        <w:trPr>
          <w:trHeight w:val="480"/>
          <w:jc w:val="center"/>
        </w:trPr>
        <w:tc>
          <w:tcPr>
            <w:tcW w:w="1092" w:type="dxa"/>
          </w:tcPr>
          <w:p w14:paraId="4C097E7B" w14:textId="77777777" w:rsidR="00993926" w:rsidRDefault="00993926">
            <w:pPr>
              <w:ind w:left="0" w:hanging="2"/>
            </w:pPr>
          </w:p>
        </w:tc>
        <w:tc>
          <w:tcPr>
            <w:tcW w:w="1093" w:type="dxa"/>
          </w:tcPr>
          <w:p w14:paraId="4C097E7C" w14:textId="77777777" w:rsidR="00993926" w:rsidRDefault="00993926">
            <w:pPr>
              <w:ind w:left="0" w:hanging="2"/>
            </w:pPr>
          </w:p>
        </w:tc>
        <w:tc>
          <w:tcPr>
            <w:tcW w:w="1093" w:type="dxa"/>
          </w:tcPr>
          <w:p w14:paraId="4C097E7D" w14:textId="77777777" w:rsidR="00993926" w:rsidRDefault="00993926">
            <w:pPr>
              <w:ind w:left="0" w:hanging="2"/>
            </w:pPr>
          </w:p>
        </w:tc>
        <w:tc>
          <w:tcPr>
            <w:tcW w:w="1093" w:type="dxa"/>
          </w:tcPr>
          <w:p w14:paraId="4C097E7E" w14:textId="77777777" w:rsidR="00993926" w:rsidRDefault="00993926">
            <w:pPr>
              <w:ind w:left="0" w:hanging="2"/>
            </w:pPr>
          </w:p>
        </w:tc>
        <w:tc>
          <w:tcPr>
            <w:tcW w:w="1093" w:type="dxa"/>
          </w:tcPr>
          <w:p w14:paraId="4C097E7F" w14:textId="77777777" w:rsidR="00993926" w:rsidRDefault="00993926">
            <w:pPr>
              <w:ind w:left="0" w:hanging="2"/>
            </w:pPr>
          </w:p>
        </w:tc>
        <w:tc>
          <w:tcPr>
            <w:tcW w:w="1093" w:type="dxa"/>
          </w:tcPr>
          <w:p w14:paraId="4C097E80" w14:textId="77777777" w:rsidR="00993926" w:rsidRDefault="00993926">
            <w:pPr>
              <w:ind w:left="0" w:hanging="2"/>
            </w:pPr>
          </w:p>
        </w:tc>
        <w:tc>
          <w:tcPr>
            <w:tcW w:w="1093" w:type="dxa"/>
          </w:tcPr>
          <w:p w14:paraId="4C097E81" w14:textId="77777777" w:rsidR="00993926" w:rsidRDefault="00993926">
            <w:pPr>
              <w:ind w:left="0" w:hanging="2"/>
            </w:pPr>
          </w:p>
        </w:tc>
        <w:tc>
          <w:tcPr>
            <w:tcW w:w="1094" w:type="dxa"/>
          </w:tcPr>
          <w:p w14:paraId="4C097E82" w14:textId="77777777" w:rsidR="00993926" w:rsidRDefault="00993926">
            <w:pPr>
              <w:ind w:left="0" w:hanging="2"/>
            </w:pPr>
          </w:p>
        </w:tc>
      </w:tr>
    </w:tbl>
    <w:p w14:paraId="4C097E84" w14:textId="77777777" w:rsidR="00993926" w:rsidRDefault="00993926">
      <w:pPr>
        <w:ind w:left="0" w:hanging="2"/>
      </w:pPr>
    </w:p>
    <w:tbl>
      <w:tblPr>
        <w:tblStyle w:val="a6"/>
        <w:tblW w:w="8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
        <w:gridCol w:w="1093"/>
        <w:gridCol w:w="1093"/>
        <w:gridCol w:w="1093"/>
        <w:gridCol w:w="1093"/>
        <w:gridCol w:w="1093"/>
        <w:gridCol w:w="1093"/>
        <w:gridCol w:w="1094"/>
      </w:tblGrid>
      <w:tr w:rsidR="00993926" w14:paraId="4C097E87" w14:textId="77777777">
        <w:trPr>
          <w:trHeight w:val="560"/>
          <w:jc w:val="center"/>
        </w:trPr>
        <w:tc>
          <w:tcPr>
            <w:tcW w:w="8744" w:type="dxa"/>
            <w:gridSpan w:val="8"/>
          </w:tcPr>
          <w:p w14:paraId="4C097E85" w14:textId="77777777" w:rsidR="00993926" w:rsidRDefault="00993926">
            <w:pPr>
              <w:ind w:left="0" w:hanging="2"/>
            </w:pPr>
          </w:p>
          <w:p w14:paraId="4C097E86" w14:textId="77777777" w:rsidR="00993926" w:rsidRDefault="00000000">
            <w:pPr>
              <w:tabs>
                <w:tab w:val="left" w:pos="8405"/>
              </w:tabs>
              <w:ind w:left="0" w:hanging="2"/>
            </w:pPr>
            <w:r>
              <w:rPr>
                <w:b/>
                <w:sz w:val="24"/>
              </w:rPr>
              <w:t>Équipement / Procédure:</w:t>
            </w:r>
            <w:r>
              <w:rPr>
                <w:b/>
              </w:rPr>
              <w:t xml:space="preserve"> </w:t>
            </w:r>
            <w:r>
              <w:rPr>
                <w:b/>
                <w:u w:val="single"/>
              </w:rPr>
              <w:t>_____________________________</w:t>
            </w:r>
            <w:r>
              <w:rPr>
                <w:b/>
                <w:u w:val="single"/>
              </w:rPr>
              <w:tab/>
            </w:r>
          </w:p>
        </w:tc>
      </w:tr>
      <w:tr w:rsidR="00993926" w14:paraId="4C097E91" w14:textId="77777777">
        <w:trPr>
          <w:trHeight w:val="780"/>
          <w:jc w:val="center"/>
        </w:trPr>
        <w:tc>
          <w:tcPr>
            <w:tcW w:w="2185" w:type="dxa"/>
            <w:gridSpan w:val="2"/>
          </w:tcPr>
          <w:p w14:paraId="4C097E88" w14:textId="77777777" w:rsidR="00993926" w:rsidRDefault="00000000">
            <w:pPr>
              <w:ind w:left="0" w:hanging="2"/>
              <w:jc w:val="center"/>
            </w:pPr>
            <w:r>
              <w:t>À assisté aux instructions et à la démonstration sur la sécurité par l’enseignant</w:t>
            </w:r>
          </w:p>
          <w:p w14:paraId="4C097E89" w14:textId="77777777" w:rsidR="00993926" w:rsidRDefault="00000000">
            <w:pPr>
              <w:ind w:left="0" w:hanging="2"/>
              <w:jc w:val="center"/>
            </w:pPr>
            <w:r>
              <w:t>(Notes enregistrées)</w:t>
            </w:r>
          </w:p>
          <w:p w14:paraId="4C097E8A" w14:textId="77777777" w:rsidR="00993926" w:rsidRDefault="00993926">
            <w:pPr>
              <w:ind w:left="0" w:hanging="2"/>
              <w:jc w:val="center"/>
            </w:pPr>
          </w:p>
        </w:tc>
        <w:tc>
          <w:tcPr>
            <w:tcW w:w="2186" w:type="dxa"/>
            <w:gridSpan w:val="2"/>
          </w:tcPr>
          <w:p w14:paraId="4C097E8B" w14:textId="77777777" w:rsidR="00993926" w:rsidRDefault="00000000">
            <w:pPr>
              <w:ind w:left="0" w:hanging="2"/>
              <w:jc w:val="center"/>
            </w:pPr>
            <w:r>
              <w:t xml:space="preserve">Test écrit </w:t>
            </w:r>
            <w:proofErr w:type="gramStart"/>
            <w:r>
              <w:t>ou</w:t>
            </w:r>
            <w:proofErr w:type="gramEnd"/>
          </w:p>
          <w:p w14:paraId="4C097E8C" w14:textId="77777777" w:rsidR="00993926" w:rsidRDefault="00000000">
            <w:pPr>
              <w:ind w:left="0" w:hanging="2"/>
              <w:jc w:val="center"/>
            </w:pPr>
            <w:proofErr w:type="gramStart"/>
            <w:r>
              <w:t>oral</w:t>
            </w:r>
            <w:proofErr w:type="gramEnd"/>
            <w:r>
              <w:t xml:space="preserve"> réussi</w:t>
            </w:r>
          </w:p>
          <w:p w14:paraId="4C097E8D" w14:textId="77777777" w:rsidR="00993926" w:rsidRDefault="00993926">
            <w:pPr>
              <w:ind w:left="0" w:hanging="2"/>
              <w:jc w:val="center"/>
            </w:pPr>
          </w:p>
        </w:tc>
        <w:tc>
          <w:tcPr>
            <w:tcW w:w="2186" w:type="dxa"/>
            <w:gridSpan w:val="2"/>
          </w:tcPr>
          <w:p w14:paraId="4C097E8E" w14:textId="77777777" w:rsidR="00993926" w:rsidRDefault="00000000">
            <w:pPr>
              <w:ind w:left="0" w:hanging="2"/>
              <w:jc w:val="center"/>
            </w:pPr>
            <w:r>
              <w:t xml:space="preserve">À </w:t>
            </w:r>
            <w:proofErr w:type="gramStart"/>
            <w:r>
              <w:t>démontré</w:t>
            </w:r>
            <w:proofErr w:type="gramEnd"/>
            <w:r>
              <w:t xml:space="preserve"> à l'enseignant l’installation et fonctionnement sécuritaire</w:t>
            </w:r>
          </w:p>
          <w:p w14:paraId="4C097E8F" w14:textId="77777777" w:rsidR="00993926" w:rsidRDefault="00993926">
            <w:pPr>
              <w:ind w:left="0" w:hanging="2"/>
              <w:jc w:val="center"/>
            </w:pPr>
          </w:p>
        </w:tc>
        <w:tc>
          <w:tcPr>
            <w:tcW w:w="2187" w:type="dxa"/>
            <w:gridSpan w:val="2"/>
          </w:tcPr>
          <w:p w14:paraId="4C097E90" w14:textId="77777777" w:rsidR="00993926" w:rsidRDefault="00000000">
            <w:pPr>
              <w:ind w:left="0" w:hanging="2"/>
              <w:jc w:val="center"/>
            </w:pPr>
            <w:r>
              <w:t>Permission accordée par l'enseignant</w:t>
            </w:r>
          </w:p>
        </w:tc>
      </w:tr>
      <w:tr w:rsidR="00993926" w14:paraId="4C097E9B" w14:textId="77777777">
        <w:trPr>
          <w:trHeight w:val="460"/>
          <w:jc w:val="center"/>
        </w:trPr>
        <w:tc>
          <w:tcPr>
            <w:tcW w:w="1092" w:type="dxa"/>
          </w:tcPr>
          <w:p w14:paraId="4C097E92" w14:textId="77777777" w:rsidR="00993926" w:rsidRDefault="00000000">
            <w:pPr>
              <w:ind w:left="0" w:hanging="2"/>
              <w:jc w:val="center"/>
            </w:pPr>
            <w:r>
              <w:t xml:space="preserve">Date de </w:t>
            </w:r>
            <w:r>
              <w:lastRenderedPageBreak/>
              <w:t>la leçon</w:t>
            </w:r>
          </w:p>
        </w:tc>
        <w:tc>
          <w:tcPr>
            <w:tcW w:w="1093" w:type="dxa"/>
          </w:tcPr>
          <w:p w14:paraId="4C097E93" w14:textId="77777777" w:rsidR="00993926" w:rsidRDefault="00000000">
            <w:pPr>
              <w:ind w:left="0" w:hanging="2"/>
              <w:jc w:val="center"/>
            </w:pPr>
            <w:r>
              <w:lastRenderedPageBreak/>
              <w:t xml:space="preserve">Initiale </w:t>
            </w:r>
            <w:r>
              <w:lastRenderedPageBreak/>
              <w:t xml:space="preserve">de </w:t>
            </w:r>
            <w:proofErr w:type="spellStart"/>
            <w:r>
              <w:t>l’ens</w:t>
            </w:r>
            <w:proofErr w:type="spellEnd"/>
            <w:r>
              <w:t>.</w:t>
            </w:r>
          </w:p>
        </w:tc>
        <w:tc>
          <w:tcPr>
            <w:tcW w:w="1093" w:type="dxa"/>
          </w:tcPr>
          <w:p w14:paraId="4C097E94" w14:textId="77777777" w:rsidR="00993926" w:rsidRDefault="00000000">
            <w:pPr>
              <w:ind w:left="0" w:hanging="2"/>
              <w:jc w:val="center"/>
            </w:pPr>
            <w:r>
              <w:lastRenderedPageBreak/>
              <w:t>Date</w:t>
            </w:r>
          </w:p>
          <w:p w14:paraId="4C097E95" w14:textId="77777777" w:rsidR="00993926" w:rsidRDefault="00000000">
            <w:pPr>
              <w:ind w:left="0" w:hanging="2"/>
              <w:jc w:val="center"/>
            </w:pPr>
            <w:proofErr w:type="gramStart"/>
            <w:r>
              <w:lastRenderedPageBreak/>
              <w:t>testée</w:t>
            </w:r>
            <w:proofErr w:type="gramEnd"/>
          </w:p>
        </w:tc>
        <w:tc>
          <w:tcPr>
            <w:tcW w:w="1093" w:type="dxa"/>
          </w:tcPr>
          <w:p w14:paraId="4C097E96" w14:textId="77777777" w:rsidR="00993926" w:rsidRDefault="00000000">
            <w:pPr>
              <w:ind w:left="0" w:hanging="2"/>
              <w:jc w:val="center"/>
            </w:pPr>
            <w:r>
              <w:lastRenderedPageBreak/>
              <w:t xml:space="preserve">Initiale </w:t>
            </w:r>
            <w:r>
              <w:lastRenderedPageBreak/>
              <w:t xml:space="preserve">de </w:t>
            </w:r>
            <w:proofErr w:type="spellStart"/>
            <w:r>
              <w:t>l’ens</w:t>
            </w:r>
            <w:proofErr w:type="spellEnd"/>
            <w:r>
              <w:t>.</w:t>
            </w:r>
          </w:p>
        </w:tc>
        <w:tc>
          <w:tcPr>
            <w:tcW w:w="1093" w:type="dxa"/>
          </w:tcPr>
          <w:p w14:paraId="4C097E97" w14:textId="77777777" w:rsidR="00993926" w:rsidRDefault="00000000">
            <w:pPr>
              <w:ind w:left="0" w:hanging="2"/>
              <w:jc w:val="center"/>
            </w:pPr>
            <w:r>
              <w:lastRenderedPageBreak/>
              <w:t xml:space="preserve">Date de </w:t>
            </w:r>
            <w:r>
              <w:lastRenderedPageBreak/>
              <w:t>la démo.</w:t>
            </w:r>
          </w:p>
        </w:tc>
        <w:tc>
          <w:tcPr>
            <w:tcW w:w="1093" w:type="dxa"/>
          </w:tcPr>
          <w:p w14:paraId="4C097E98" w14:textId="77777777" w:rsidR="00993926" w:rsidRDefault="00000000">
            <w:pPr>
              <w:ind w:left="0" w:hanging="2"/>
              <w:jc w:val="center"/>
            </w:pPr>
            <w:r>
              <w:lastRenderedPageBreak/>
              <w:t xml:space="preserve">Initiale </w:t>
            </w:r>
            <w:r>
              <w:lastRenderedPageBreak/>
              <w:t xml:space="preserve">de </w:t>
            </w:r>
            <w:proofErr w:type="spellStart"/>
            <w:r>
              <w:t>l’ens</w:t>
            </w:r>
            <w:proofErr w:type="spellEnd"/>
            <w:r>
              <w:t>.</w:t>
            </w:r>
          </w:p>
        </w:tc>
        <w:tc>
          <w:tcPr>
            <w:tcW w:w="1093" w:type="dxa"/>
          </w:tcPr>
          <w:p w14:paraId="4C097E99" w14:textId="77777777" w:rsidR="00993926" w:rsidRDefault="00000000">
            <w:pPr>
              <w:ind w:left="0" w:hanging="2"/>
              <w:jc w:val="center"/>
            </w:pPr>
            <w:r>
              <w:lastRenderedPageBreak/>
              <w:t>Date</w:t>
            </w:r>
          </w:p>
        </w:tc>
        <w:tc>
          <w:tcPr>
            <w:tcW w:w="1094" w:type="dxa"/>
          </w:tcPr>
          <w:p w14:paraId="4C097E9A" w14:textId="77777777" w:rsidR="00993926" w:rsidRDefault="00000000">
            <w:pPr>
              <w:ind w:left="0" w:hanging="2"/>
              <w:jc w:val="center"/>
            </w:pPr>
            <w:r>
              <w:t xml:space="preserve">Initiale </w:t>
            </w:r>
            <w:r>
              <w:lastRenderedPageBreak/>
              <w:t xml:space="preserve">de </w:t>
            </w:r>
            <w:proofErr w:type="spellStart"/>
            <w:r>
              <w:t>l’ens</w:t>
            </w:r>
            <w:proofErr w:type="spellEnd"/>
            <w:r>
              <w:t>.</w:t>
            </w:r>
          </w:p>
        </w:tc>
      </w:tr>
      <w:tr w:rsidR="00993926" w14:paraId="4C097EA4" w14:textId="77777777">
        <w:trPr>
          <w:trHeight w:val="480"/>
          <w:jc w:val="center"/>
        </w:trPr>
        <w:tc>
          <w:tcPr>
            <w:tcW w:w="1092" w:type="dxa"/>
          </w:tcPr>
          <w:p w14:paraId="4C097E9C" w14:textId="77777777" w:rsidR="00993926" w:rsidRDefault="00993926">
            <w:pPr>
              <w:ind w:left="0" w:hanging="2"/>
              <w:jc w:val="center"/>
            </w:pPr>
          </w:p>
        </w:tc>
        <w:tc>
          <w:tcPr>
            <w:tcW w:w="1093" w:type="dxa"/>
          </w:tcPr>
          <w:p w14:paraId="4C097E9D" w14:textId="77777777" w:rsidR="00993926" w:rsidRDefault="00993926">
            <w:pPr>
              <w:ind w:left="0" w:hanging="2"/>
              <w:jc w:val="center"/>
            </w:pPr>
          </w:p>
        </w:tc>
        <w:tc>
          <w:tcPr>
            <w:tcW w:w="1093" w:type="dxa"/>
          </w:tcPr>
          <w:p w14:paraId="4C097E9E" w14:textId="77777777" w:rsidR="00993926" w:rsidRDefault="00993926">
            <w:pPr>
              <w:ind w:left="0" w:hanging="2"/>
              <w:jc w:val="center"/>
            </w:pPr>
          </w:p>
        </w:tc>
        <w:tc>
          <w:tcPr>
            <w:tcW w:w="1093" w:type="dxa"/>
          </w:tcPr>
          <w:p w14:paraId="4C097E9F" w14:textId="77777777" w:rsidR="00993926" w:rsidRDefault="00993926">
            <w:pPr>
              <w:ind w:left="0" w:hanging="2"/>
              <w:jc w:val="center"/>
            </w:pPr>
          </w:p>
        </w:tc>
        <w:tc>
          <w:tcPr>
            <w:tcW w:w="1093" w:type="dxa"/>
          </w:tcPr>
          <w:p w14:paraId="4C097EA0" w14:textId="77777777" w:rsidR="00993926" w:rsidRDefault="00993926">
            <w:pPr>
              <w:ind w:left="0" w:hanging="2"/>
              <w:jc w:val="center"/>
            </w:pPr>
          </w:p>
        </w:tc>
        <w:tc>
          <w:tcPr>
            <w:tcW w:w="1093" w:type="dxa"/>
          </w:tcPr>
          <w:p w14:paraId="4C097EA1" w14:textId="77777777" w:rsidR="00993926" w:rsidRDefault="00993926">
            <w:pPr>
              <w:ind w:left="0" w:hanging="2"/>
              <w:jc w:val="center"/>
            </w:pPr>
          </w:p>
        </w:tc>
        <w:tc>
          <w:tcPr>
            <w:tcW w:w="1093" w:type="dxa"/>
          </w:tcPr>
          <w:p w14:paraId="4C097EA2" w14:textId="77777777" w:rsidR="00993926" w:rsidRDefault="00993926">
            <w:pPr>
              <w:ind w:left="0" w:hanging="2"/>
              <w:jc w:val="center"/>
            </w:pPr>
          </w:p>
        </w:tc>
        <w:tc>
          <w:tcPr>
            <w:tcW w:w="1094" w:type="dxa"/>
          </w:tcPr>
          <w:p w14:paraId="4C097EA3" w14:textId="77777777" w:rsidR="00993926" w:rsidRDefault="00993926">
            <w:pPr>
              <w:ind w:left="0" w:hanging="2"/>
              <w:jc w:val="center"/>
            </w:pPr>
          </w:p>
        </w:tc>
      </w:tr>
    </w:tbl>
    <w:p w14:paraId="4C097EA5" w14:textId="77777777" w:rsidR="00993926" w:rsidRDefault="00993926">
      <w:pPr>
        <w:ind w:left="1" w:hanging="3"/>
        <w:rPr>
          <w:sz w:val="28"/>
          <w:szCs w:val="28"/>
        </w:rPr>
      </w:pPr>
      <w:bookmarkStart w:id="17" w:name="_heading=h.3oy7u29" w:colFirst="0" w:colLast="0"/>
      <w:bookmarkEnd w:id="17"/>
    </w:p>
    <w:p w14:paraId="4C097EA6" w14:textId="77777777" w:rsidR="00993926" w:rsidRDefault="00993926">
      <w:pPr>
        <w:ind w:left="1" w:hanging="3"/>
        <w:rPr>
          <w:sz w:val="28"/>
          <w:szCs w:val="28"/>
        </w:rPr>
      </w:pPr>
      <w:bookmarkStart w:id="18" w:name="_heading=h.uekjk9vhewxr" w:colFirst="0" w:colLast="0"/>
      <w:bookmarkEnd w:id="18"/>
    </w:p>
    <w:p w14:paraId="4C097EA7" w14:textId="77777777" w:rsidR="00993926" w:rsidRDefault="00993926">
      <w:pPr>
        <w:pBdr>
          <w:top w:val="nil"/>
          <w:left w:val="nil"/>
          <w:bottom w:val="nil"/>
          <w:right w:val="nil"/>
          <w:between w:val="nil"/>
        </w:pBdr>
        <w:spacing w:line="240" w:lineRule="auto"/>
        <w:ind w:left="0" w:hanging="2"/>
      </w:pPr>
    </w:p>
    <w:p w14:paraId="4C097EA8" w14:textId="77777777" w:rsidR="00993926" w:rsidRDefault="00000000">
      <w:pPr>
        <w:pBdr>
          <w:top w:val="nil"/>
          <w:left w:val="nil"/>
          <w:bottom w:val="nil"/>
          <w:right w:val="nil"/>
          <w:between w:val="nil"/>
        </w:pBdr>
        <w:spacing w:line="240" w:lineRule="auto"/>
        <w:ind w:left="2" w:hanging="4"/>
        <w:rPr>
          <w:b/>
          <w:color w:val="FFFFFF"/>
          <w:sz w:val="36"/>
          <w:szCs w:val="36"/>
          <w:highlight w:val="black"/>
        </w:rPr>
      </w:pPr>
      <w:r>
        <w:rPr>
          <w:b/>
          <w:color w:val="FFFFFF"/>
          <w:sz w:val="36"/>
          <w:szCs w:val="36"/>
          <w:highlight w:val="black"/>
        </w:rPr>
        <w:t>SECTION 3: Sujets de sécurité pour la salle de classe</w:t>
      </w:r>
    </w:p>
    <w:p w14:paraId="4C097EA9" w14:textId="77777777" w:rsidR="00993926" w:rsidRDefault="00993926">
      <w:pPr>
        <w:pBdr>
          <w:top w:val="nil"/>
          <w:left w:val="nil"/>
          <w:bottom w:val="nil"/>
          <w:right w:val="nil"/>
          <w:between w:val="nil"/>
        </w:pBdr>
        <w:spacing w:line="240" w:lineRule="auto"/>
        <w:ind w:left="2" w:hanging="4"/>
        <w:rPr>
          <w:color w:val="FFFFFF"/>
          <w:sz w:val="36"/>
          <w:szCs w:val="36"/>
          <w:highlight w:val="black"/>
        </w:rPr>
      </w:pPr>
    </w:p>
    <w:p w14:paraId="4C097EAA" w14:textId="77777777" w:rsidR="00993926" w:rsidRDefault="00993926">
      <w:pPr>
        <w:ind w:left="0" w:hanging="2"/>
      </w:pPr>
    </w:p>
    <w:p w14:paraId="4C097EAB" w14:textId="77777777" w:rsidR="00993926" w:rsidRDefault="00000000">
      <w:pPr>
        <w:ind w:left="2" w:hanging="4"/>
        <w:rPr>
          <w:b/>
          <w:sz w:val="36"/>
          <w:szCs w:val="36"/>
        </w:rPr>
      </w:pPr>
      <w:r>
        <w:rPr>
          <w:b/>
          <w:sz w:val="36"/>
          <w:szCs w:val="36"/>
        </w:rPr>
        <w:t>Sujets</w:t>
      </w:r>
    </w:p>
    <w:p w14:paraId="4C097EAC" w14:textId="77777777" w:rsidR="00993926" w:rsidRDefault="00993926">
      <w:pPr>
        <w:ind w:left="2" w:hanging="4"/>
        <w:rPr>
          <w:b/>
          <w:sz w:val="36"/>
          <w:szCs w:val="36"/>
        </w:rPr>
      </w:pPr>
    </w:p>
    <w:p w14:paraId="4C097EAD" w14:textId="77777777" w:rsidR="00993926" w:rsidRDefault="00000000">
      <w:pPr>
        <w:ind w:left="0" w:hanging="2"/>
      </w:pPr>
      <w:r>
        <w:t>Ceux-ci ne sont que des sujets suggérés pour l’enseignement en salle de classe. Vous pouvez aussi consulter votre conseil, l'école et les politiques municipales pertinentes aux règlements et procédures de sécurité locales.</w:t>
      </w:r>
    </w:p>
    <w:p w14:paraId="4C097EAE" w14:textId="77777777" w:rsidR="00993926" w:rsidRDefault="00993926">
      <w:pPr>
        <w:ind w:left="0" w:hanging="2"/>
      </w:pPr>
    </w:p>
    <w:p w14:paraId="4C097EAF" w14:textId="77777777" w:rsidR="00993926" w:rsidRDefault="00000000">
      <w:pPr>
        <w:ind w:left="0" w:hanging="2"/>
      </w:pPr>
      <w:r>
        <w:rPr>
          <w:b/>
        </w:rPr>
        <w:t xml:space="preserve">Procédures d'urgence : </w:t>
      </w:r>
      <w:r>
        <w:t>procédures de gestion des incendies, menaces à la sécurité et autres urgences</w:t>
      </w:r>
    </w:p>
    <w:p w14:paraId="4C097EB0" w14:textId="77777777" w:rsidR="00993926" w:rsidRDefault="00993926">
      <w:pPr>
        <w:tabs>
          <w:tab w:val="left" w:pos="3420"/>
        </w:tabs>
        <w:ind w:left="0" w:hanging="2"/>
      </w:pPr>
    </w:p>
    <w:p w14:paraId="4C097EB1" w14:textId="77777777" w:rsidR="00993926" w:rsidRDefault="00000000">
      <w:pPr>
        <w:ind w:left="0" w:hanging="2"/>
      </w:pPr>
      <w:r>
        <w:rPr>
          <w:b/>
        </w:rPr>
        <w:t xml:space="preserve">Premiers soins : </w:t>
      </w:r>
      <w:r>
        <w:t>procédures de traitement des difficultés respiratoires, des saignements, des brûlures, des réactions allergiques, des crises d'épilepsie, etc.</w:t>
      </w:r>
    </w:p>
    <w:p w14:paraId="4C097EB2" w14:textId="77777777" w:rsidR="00993926" w:rsidRDefault="00993926">
      <w:pPr>
        <w:ind w:left="0" w:hanging="2"/>
      </w:pPr>
    </w:p>
    <w:p w14:paraId="4C097EB3" w14:textId="77777777" w:rsidR="00993926" w:rsidRDefault="00000000">
      <w:pPr>
        <w:ind w:left="0" w:hanging="2"/>
      </w:pPr>
      <w:r>
        <w:rPr>
          <w:b/>
        </w:rPr>
        <w:t xml:space="preserve">Équipement de protection individuelle : </w:t>
      </w:r>
      <w:r>
        <w:t>utilisation de protection pour les yeux, l'ouïe, les pieds, le corps et les voies respiratoires</w:t>
      </w:r>
    </w:p>
    <w:p w14:paraId="4C097EB4" w14:textId="77777777" w:rsidR="00993926" w:rsidRDefault="00993926">
      <w:pPr>
        <w:tabs>
          <w:tab w:val="left" w:pos="3420"/>
        </w:tabs>
        <w:ind w:left="0" w:hanging="2"/>
      </w:pPr>
    </w:p>
    <w:p w14:paraId="4C097EB5" w14:textId="77777777" w:rsidR="00993926" w:rsidRDefault="00000000">
      <w:pPr>
        <w:tabs>
          <w:tab w:val="left" w:pos="3420"/>
        </w:tabs>
        <w:ind w:left="0" w:hanging="2"/>
      </w:pPr>
      <w:r>
        <w:rPr>
          <w:b/>
        </w:rPr>
        <w:t xml:space="preserve">Ergonomie : </w:t>
      </w:r>
      <w:r>
        <w:t>posture sécuritaire lors de l'utilisation de l'équipement, en évitant les blessures de stress répétitives</w:t>
      </w:r>
    </w:p>
    <w:p w14:paraId="4C097EB6" w14:textId="77777777" w:rsidR="00993926" w:rsidRDefault="00993926">
      <w:pPr>
        <w:tabs>
          <w:tab w:val="left" w:pos="3420"/>
        </w:tabs>
        <w:ind w:left="0" w:hanging="2"/>
      </w:pPr>
    </w:p>
    <w:p w14:paraId="4C097EB7" w14:textId="77777777" w:rsidR="00993926" w:rsidRDefault="00000000">
      <w:pPr>
        <w:tabs>
          <w:tab w:val="left" w:pos="3420"/>
        </w:tabs>
        <w:ind w:left="0" w:hanging="2"/>
      </w:pPr>
      <w:r>
        <w:rPr>
          <w:b/>
        </w:rPr>
        <w:t xml:space="preserve">Manipulation du matériel : </w:t>
      </w:r>
      <w:r>
        <w:t>procédures pour manipuler en toute sécurité des matières potentiellement dangereuses</w:t>
      </w:r>
    </w:p>
    <w:p w14:paraId="4C097EB8" w14:textId="77777777" w:rsidR="00993926" w:rsidRDefault="00993926">
      <w:pPr>
        <w:tabs>
          <w:tab w:val="left" w:pos="3420"/>
        </w:tabs>
        <w:ind w:left="0" w:hanging="2"/>
      </w:pPr>
    </w:p>
    <w:p w14:paraId="4C097EB9" w14:textId="77777777" w:rsidR="00993926" w:rsidRDefault="00000000">
      <w:pPr>
        <w:tabs>
          <w:tab w:val="left" w:pos="3420"/>
        </w:tabs>
        <w:ind w:left="0" w:hanging="2"/>
      </w:pPr>
      <w:r>
        <w:rPr>
          <w:b/>
        </w:rPr>
        <w:t xml:space="preserve">Ménage et entreposage : </w:t>
      </w:r>
      <w:r>
        <w:t>procédures et règles concernant la sécurité des installations et l’entreposage approprié du matériel et de l'équipement</w:t>
      </w:r>
    </w:p>
    <w:p w14:paraId="4C097EBA" w14:textId="77777777" w:rsidR="00993926" w:rsidRDefault="00993926">
      <w:pPr>
        <w:tabs>
          <w:tab w:val="left" w:pos="3420"/>
        </w:tabs>
        <w:ind w:left="0" w:hanging="2"/>
      </w:pPr>
    </w:p>
    <w:p w14:paraId="4C097EBB" w14:textId="77777777" w:rsidR="00993926" w:rsidRDefault="00000000">
      <w:pPr>
        <w:ind w:left="0" w:hanging="2"/>
      </w:pPr>
      <w:r>
        <w:rPr>
          <w:b/>
        </w:rPr>
        <w:t xml:space="preserve">Protection contre le feu : </w:t>
      </w:r>
      <w:r>
        <w:t>emplacement et types d'équipements de protection contre l'incendie, procédures à suivre en cas d'incendie ou d'alarme d’incendie</w:t>
      </w:r>
    </w:p>
    <w:p w14:paraId="4C097EBC" w14:textId="77777777" w:rsidR="00993926" w:rsidRDefault="00993926">
      <w:pPr>
        <w:tabs>
          <w:tab w:val="left" w:pos="3420"/>
        </w:tabs>
        <w:ind w:left="0" w:hanging="2"/>
      </w:pPr>
    </w:p>
    <w:p w14:paraId="4C097EBD" w14:textId="77777777" w:rsidR="00993926" w:rsidRDefault="00000000">
      <w:pPr>
        <w:tabs>
          <w:tab w:val="left" w:pos="3420"/>
        </w:tabs>
        <w:ind w:left="0" w:hanging="2"/>
      </w:pPr>
      <w:r>
        <w:rPr>
          <w:b/>
        </w:rPr>
        <w:t xml:space="preserve">SIMDUT : </w:t>
      </w:r>
      <w:r>
        <w:t xml:space="preserve">(Système d'identification des matières dangereuses utilisées au </w:t>
      </w:r>
      <w:proofErr w:type="gramStart"/>
      <w:r>
        <w:t>travail)…</w:t>
      </w:r>
      <w:proofErr w:type="gramEnd"/>
      <w:r>
        <w:t xml:space="preserve"> identification et utilisation en toute sécurité des matières dangereuses</w:t>
      </w:r>
    </w:p>
    <w:p w14:paraId="4C097EBE" w14:textId="77777777" w:rsidR="00993926" w:rsidRDefault="00993926">
      <w:pPr>
        <w:pStyle w:val="Heading2"/>
        <w:ind w:left="1" w:hanging="3"/>
      </w:pPr>
    </w:p>
    <w:p w14:paraId="4C097EBF" w14:textId="77777777" w:rsidR="00993926" w:rsidRDefault="00000000">
      <w:pPr>
        <w:ind w:left="1" w:hanging="3"/>
        <w:rPr>
          <w:sz w:val="28"/>
          <w:szCs w:val="28"/>
        </w:rPr>
      </w:pPr>
      <w:r>
        <w:rPr>
          <w:b/>
          <w:sz w:val="28"/>
          <w:szCs w:val="28"/>
        </w:rPr>
        <w:t>Communication</w:t>
      </w:r>
      <w:r>
        <w:rPr>
          <w:b/>
          <w:sz w:val="28"/>
          <w:szCs w:val="28"/>
        </w:rPr>
        <w:br/>
      </w:r>
    </w:p>
    <w:p w14:paraId="4C097EC0" w14:textId="77777777" w:rsidR="00993926" w:rsidRDefault="00000000">
      <w:pPr>
        <w:ind w:left="0" w:hanging="2"/>
      </w:pPr>
      <w:r>
        <w:t>Pour la sécurité de tous les élèves et du personnel d’une école, il est important que la sécurité soit enseignée et renforcée au quotidien. Voici quelques méthodes de communication de base:</w:t>
      </w:r>
    </w:p>
    <w:p w14:paraId="4C097EC1" w14:textId="77777777" w:rsidR="00993926" w:rsidRDefault="00993926">
      <w:pPr>
        <w:ind w:left="0" w:hanging="2"/>
      </w:pPr>
    </w:p>
    <w:p w14:paraId="4C097EC2" w14:textId="77777777" w:rsidR="00993926" w:rsidRDefault="00000000">
      <w:pPr>
        <w:ind w:left="0" w:hanging="2"/>
      </w:pPr>
      <w:r>
        <w:t>● Panneau de notification de sécurité, contenant les procès-verbaux publiés du comité mixte sur la santé et la sécurité au travail et la loi sur la santé et la sécurité au travail (doivent être publiés en vertu d'une loi)</w:t>
      </w:r>
    </w:p>
    <w:p w14:paraId="4C097EC3" w14:textId="77777777" w:rsidR="00993926" w:rsidRDefault="00993926">
      <w:pPr>
        <w:ind w:left="0" w:hanging="2"/>
      </w:pPr>
    </w:p>
    <w:p w14:paraId="4C097EC4" w14:textId="77777777" w:rsidR="00993926" w:rsidRDefault="00000000">
      <w:pPr>
        <w:ind w:left="0" w:hanging="2"/>
      </w:pPr>
      <w:r>
        <w:lastRenderedPageBreak/>
        <w:t>● cartables, affiche des symboles et fiches signalétiques visibles du SIMDUT</w:t>
      </w:r>
    </w:p>
    <w:p w14:paraId="4C097EC5" w14:textId="77777777" w:rsidR="00993926" w:rsidRDefault="00993926">
      <w:pPr>
        <w:ind w:left="0" w:hanging="2"/>
      </w:pPr>
    </w:p>
    <w:p w14:paraId="4C097EC6" w14:textId="77777777" w:rsidR="00993926" w:rsidRDefault="00000000">
      <w:pPr>
        <w:ind w:left="0" w:hanging="2"/>
      </w:pPr>
      <w:r>
        <w:t>● des manuels facilement disponibles pour l'utilisation de divers types de machines, d'outils ou d'équipements</w:t>
      </w:r>
    </w:p>
    <w:p w14:paraId="4C097EC7" w14:textId="77777777" w:rsidR="00993926" w:rsidRDefault="00993926">
      <w:pPr>
        <w:ind w:left="0" w:hanging="2"/>
      </w:pPr>
    </w:p>
    <w:p w14:paraId="4C097EC8" w14:textId="77777777" w:rsidR="00993926" w:rsidRDefault="00000000">
      <w:pPr>
        <w:ind w:left="0" w:hanging="2"/>
      </w:pPr>
      <w:r>
        <w:t>● affiches de sécurité autour des principales pièces d’équipements et des zones de travail</w:t>
      </w:r>
    </w:p>
    <w:p w14:paraId="4C097EC9" w14:textId="77777777" w:rsidR="00993926" w:rsidRDefault="00993926">
      <w:pPr>
        <w:ind w:left="0" w:hanging="2"/>
      </w:pPr>
    </w:p>
    <w:p w14:paraId="4C097ECA" w14:textId="77777777" w:rsidR="00993926" w:rsidRDefault="00000000">
      <w:pPr>
        <w:ind w:left="0" w:hanging="2"/>
      </w:pPr>
      <w:r>
        <w:t xml:space="preserve">● instructions claires et précises, renforcées chaque fois qu'une procédure ou un équipement </w:t>
      </w:r>
    </w:p>
    <w:p w14:paraId="4C097ECB" w14:textId="77777777" w:rsidR="00993926" w:rsidRDefault="00000000">
      <w:pPr>
        <w:ind w:left="0" w:hanging="2"/>
      </w:pPr>
      <w:proofErr w:type="gramStart"/>
      <w:r>
        <w:t>est</w:t>
      </w:r>
      <w:proofErr w:type="gramEnd"/>
      <w:r>
        <w:t xml:space="preserve"> utilisé</w:t>
      </w:r>
    </w:p>
    <w:p w14:paraId="4C097ECC" w14:textId="77777777" w:rsidR="00993926" w:rsidRDefault="00993926">
      <w:pPr>
        <w:ind w:left="0" w:hanging="2"/>
      </w:pPr>
    </w:p>
    <w:p w14:paraId="4C097ECD" w14:textId="77777777" w:rsidR="00993926" w:rsidRDefault="00000000">
      <w:pPr>
        <w:ind w:left="0" w:hanging="2"/>
      </w:pPr>
      <w:r>
        <w:t>● zones clairement identifiées contenant des éléments de sécurité tels que des extincteurs, des stations de lavage oculaire, des trousses de premiers soins, etc.</w:t>
      </w:r>
    </w:p>
    <w:p w14:paraId="4C097ECE" w14:textId="77777777" w:rsidR="00993926" w:rsidRDefault="00993926">
      <w:pPr>
        <w:pStyle w:val="Heading1"/>
        <w:ind w:left="2" w:hanging="4"/>
      </w:pPr>
    </w:p>
    <w:p w14:paraId="4C097ECF" w14:textId="77777777" w:rsidR="00993926" w:rsidRDefault="00000000">
      <w:pPr>
        <w:ind w:left="2" w:hanging="4"/>
        <w:rPr>
          <w:b/>
          <w:sz w:val="36"/>
          <w:szCs w:val="36"/>
        </w:rPr>
      </w:pPr>
      <w:r>
        <w:rPr>
          <w:b/>
          <w:sz w:val="36"/>
          <w:szCs w:val="36"/>
        </w:rPr>
        <w:t>Attentes concernant la sécurité</w:t>
      </w:r>
    </w:p>
    <w:p w14:paraId="4C097ED0" w14:textId="77777777" w:rsidR="00993926" w:rsidRDefault="00993926">
      <w:pPr>
        <w:ind w:left="0" w:hanging="2"/>
      </w:pPr>
    </w:p>
    <w:p w14:paraId="4C097ED1" w14:textId="77777777" w:rsidR="00993926" w:rsidRDefault="00000000">
      <w:pPr>
        <w:ind w:left="0" w:hanging="2"/>
      </w:pPr>
      <w:r>
        <w:t xml:space="preserve">Les attentes de santé et sécurité suivantes ont été fournies par le </w:t>
      </w:r>
      <w:proofErr w:type="gramStart"/>
      <w:r>
        <w:t>Ministère de l’Éducation</w:t>
      </w:r>
      <w:proofErr w:type="gramEnd"/>
      <w:r>
        <w:t xml:space="preserve"> de l’Ontario et sont retrouvé dans le document Le curriculum de l’Ontario (révisé) 2007, Science et technologie, de la 1</w:t>
      </w:r>
      <w:r>
        <w:rPr>
          <w:vertAlign w:val="superscript"/>
        </w:rPr>
        <w:t>re</w:t>
      </w:r>
      <w:r>
        <w:t xml:space="preserve"> à la 8</w:t>
      </w:r>
      <w:r>
        <w:rPr>
          <w:vertAlign w:val="superscript"/>
        </w:rPr>
        <w:t>e</w:t>
      </w:r>
      <w:r>
        <w:t xml:space="preserve"> année</w:t>
      </w:r>
    </w:p>
    <w:p w14:paraId="4C097ED2" w14:textId="77777777" w:rsidR="00993926" w:rsidRDefault="00000000">
      <w:pPr>
        <w:ind w:left="0" w:hanging="2"/>
      </w:pPr>
      <w:r>
        <w:t xml:space="preserve"> </w:t>
      </w:r>
    </w:p>
    <w:p w14:paraId="4C097ED3" w14:textId="77777777" w:rsidR="00993926" w:rsidRDefault="00000000">
      <w:pPr>
        <w:ind w:left="0" w:hanging="2"/>
      </w:pPr>
      <w:r>
        <w:t>Les attentes spécifiques à la santé et sécurité sont retrouvées dans le deuxième objectif général du programme de science et de technologie:</w:t>
      </w:r>
    </w:p>
    <w:p w14:paraId="4C097ED4" w14:textId="77777777" w:rsidR="00993926" w:rsidRDefault="00993926">
      <w:pPr>
        <w:ind w:left="0" w:hanging="2"/>
        <w:rPr>
          <w:b/>
        </w:rPr>
      </w:pPr>
    </w:p>
    <w:p w14:paraId="4C097ED5" w14:textId="77777777" w:rsidR="00993926" w:rsidRDefault="00000000">
      <w:pPr>
        <w:ind w:left="0" w:hanging="2"/>
        <w:rPr>
          <w:i/>
        </w:rPr>
      </w:pPr>
      <w:r>
        <w:rPr>
          <w:i/>
        </w:rPr>
        <w:t>Acquérir des habiletés en recherche scientifique et en résolution de problèmes technologiques. P.14</w:t>
      </w:r>
    </w:p>
    <w:p w14:paraId="4C097ED6" w14:textId="77777777" w:rsidR="00993926" w:rsidRDefault="00993926">
      <w:pPr>
        <w:ind w:left="0" w:hanging="2"/>
        <w:rPr>
          <w:i/>
        </w:rPr>
      </w:pPr>
    </w:p>
    <w:p w14:paraId="4C097ED7" w14:textId="77777777" w:rsidR="00993926" w:rsidRDefault="00000000">
      <w:pPr>
        <w:ind w:left="0" w:hanging="2"/>
        <w:rPr>
          <w:i/>
        </w:rPr>
      </w:pPr>
      <w:r>
        <w:rPr>
          <w:i/>
        </w:rPr>
        <w:t>Les compétences nécessaires pour développer les connaissances scientifiques et technologiques sont décrites dans la deuxième attente globale et dans les attentes spécifiques associées, présentées dans la rubrique Acquisition d’habiletés en recherche scientifique, en conception et en communication. P.118</w:t>
      </w:r>
    </w:p>
    <w:p w14:paraId="4C097ED8" w14:textId="77777777" w:rsidR="00993926" w:rsidRDefault="00993926">
      <w:pPr>
        <w:ind w:left="0" w:hanging="2"/>
        <w:rPr>
          <w:i/>
        </w:rPr>
      </w:pPr>
    </w:p>
    <w:p w14:paraId="4C097ED9" w14:textId="77777777" w:rsidR="00993926" w:rsidRDefault="00000000">
      <w:pPr>
        <w:ind w:left="0" w:hanging="2"/>
        <w:rPr>
          <w:i/>
        </w:rPr>
      </w:pPr>
      <w:r>
        <w:rPr>
          <w:i/>
        </w:rPr>
        <w:t>Suivre les consignes de sécurité et utiliser de manière appropriée et sécuritaire les outils,</w:t>
      </w:r>
    </w:p>
    <w:p w14:paraId="4C097EDA" w14:textId="77777777" w:rsidR="00993926" w:rsidRDefault="00000000">
      <w:pPr>
        <w:ind w:left="0" w:hanging="2"/>
        <w:rPr>
          <w:i/>
        </w:rPr>
      </w:pPr>
      <w:proofErr w:type="gramStart"/>
      <w:r>
        <w:rPr>
          <w:i/>
        </w:rPr>
        <w:t>l’équipement</w:t>
      </w:r>
      <w:proofErr w:type="gramEnd"/>
      <w:r>
        <w:rPr>
          <w:i/>
        </w:rPr>
        <w:t xml:space="preserve"> et les matériaux qui sont mis à sa disposition. P.118</w:t>
      </w:r>
    </w:p>
    <w:p w14:paraId="4C097EDB" w14:textId="77777777" w:rsidR="00993926" w:rsidRDefault="00993926">
      <w:pPr>
        <w:pStyle w:val="Heading1"/>
        <w:ind w:left="0" w:hanging="2"/>
        <w:rPr>
          <w:sz w:val="22"/>
          <w:szCs w:val="22"/>
        </w:rPr>
      </w:pPr>
    </w:p>
    <w:p w14:paraId="4C097EDC" w14:textId="77777777" w:rsidR="00993926" w:rsidRDefault="00993926">
      <w:pPr>
        <w:ind w:left="0" w:hanging="2"/>
      </w:pPr>
    </w:p>
    <w:p w14:paraId="4C097EDD" w14:textId="77777777" w:rsidR="00993926" w:rsidRDefault="00993926">
      <w:pPr>
        <w:pStyle w:val="Heading3"/>
        <w:ind w:left="0" w:hanging="2"/>
        <w:jc w:val="left"/>
      </w:pPr>
    </w:p>
    <w:p w14:paraId="4C097EDE" w14:textId="77777777" w:rsidR="00993926" w:rsidRDefault="00993926">
      <w:pPr>
        <w:ind w:left="0" w:hanging="2"/>
        <w:rPr>
          <w:sz w:val="24"/>
        </w:rPr>
      </w:pPr>
      <w:bookmarkStart w:id="19" w:name="_heading=h.3j2qqm3" w:colFirst="0" w:colLast="0"/>
      <w:bookmarkEnd w:id="19"/>
    </w:p>
    <w:p w14:paraId="4C097EDF" w14:textId="77777777" w:rsidR="00993926" w:rsidRDefault="00993926">
      <w:pPr>
        <w:ind w:left="0" w:hanging="2"/>
        <w:rPr>
          <w:sz w:val="24"/>
        </w:rPr>
      </w:pPr>
      <w:bookmarkStart w:id="20" w:name="_heading=h.2yertwcgea64" w:colFirst="0" w:colLast="0"/>
      <w:bookmarkEnd w:id="20"/>
    </w:p>
    <w:p w14:paraId="4C097EE0" w14:textId="77777777" w:rsidR="00993926" w:rsidRDefault="00993926">
      <w:pPr>
        <w:ind w:left="0" w:hanging="2"/>
        <w:rPr>
          <w:sz w:val="24"/>
        </w:rPr>
      </w:pPr>
      <w:bookmarkStart w:id="21" w:name="_heading=h.enqql0if3lvl" w:colFirst="0" w:colLast="0"/>
      <w:bookmarkEnd w:id="21"/>
    </w:p>
    <w:p w14:paraId="4C097EE1" w14:textId="77777777" w:rsidR="00993926" w:rsidRDefault="00993926">
      <w:pPr>
        <w:ind w:left="0" w:hanging="2"/>
        <w:rPr>
          <w:sz w:val="24"/>
        </w:rPr>
      </w:pPr>
      <w:bookmarkStart w:id="22" w:name="_heading=h.xokrc4uy50ip" w:colFirst="0" w:colLast="0"/>
      <w:bookmarkEnd w:id="22"/>
    </w:p>
    <w:p w14:paraId="4C097EE2" w14:textId="77777777" w:rsidR="00993926" w:rsidRDefault="00993926">
      <w:pPr>
        <w:ind w:left="0" w:hanging="2"/>
        <w:rPr>
          <w:sz w:val="24"/>
        </w:rPr>
      </w:pPr>
      <w:bookmarkStart w:id="23" w:name="_heading=h.dovcxx7ap3ma" w:colFirst="0" w:colLast="0"/>
      <w:bookmarkEnd w:id="23"/>
    </w:p>
    <w:sectPr w:rsidR="00993926">
      <w:type w:val="continuous"/>
      <w:pgSz w:w="12240" w:h="15840"/>
      <w:pgMar w:top="907" w:right="1440" w:bottom="792"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BBA5" w14:textId="77777777" w:rsidR="002740B6" w:rsidRDefault="002740B6">
      <w:pPr>
        <w:spacing w:line="240" w:lineRule="auto"/>
        <w:ind w:left="0" w:hanging="2"/>
      </w:pPr>
      <w:r>
        <w:separator/>
      </w:r>
    </w:p>
  </w:endnote>
  <w:endnote w:type="continuationSeparator" w:id="0">
    <w:p w14:paraId="198D4DF5" w14:textId="77777777" w:rsidR="002740B6" w:rsidRDefault="002740B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7EE7" w14:textId="77777777" w:rsidR="00993926" w:rsidRDefault="00000000">
    <w:pPr>
      <w:ind w:left="0" w:hanging="2"/>
      <w:jc w:val="right"/>
    </w:pPr>
    <w:r>
      <w:fldChar w:fldCharType="begin"/>
    </w:r>
    <w:r>
      <w:instrText>PAGE</w:instrText>
    </w:r>
    <w:r>
      <w:fldChar w:fldCharType="separate"/>
    </w:r>
    <w:r>
      <w:fldChar w:fldCharType="end"/>
    </w:r>
  </w:p>
  <w:p w14:paraId="4C097EE8" w14:textId="77777777" w:rsidR="00993926" w:rsidRDefault="00993926">
    <w:pPr>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7EE9" w14:textId="77777777" w:rsidR="00993926" w:rsidRDefault="00000000">
    <w:pPr>
      <w:tabs>
        <w:tab w:val="right" w:pos="9360"/>
      </w:tabs>
      <w:ind w:left="0" w:hanging="2"/>
      <w:rPr>
        <w:sz w:val="20"/>
        <w:szCs w:val="20"/>
        <w:u w:val="single"/>
      </w:rPr>
    </w:pPr>
    <w:r>
      <w:rPr>
        <w:b/>
        <w:i/>
        <w:sz w:val="20"/>
        <w:szCs w:val="20"/>
        <w:u w:val="single"/>
      </w:rPr>
      <w:tab/>
    </w:r>
  </w:p>
  <w:p w14:paraId="4C097EEA" w14:textId="1647BEDF" w:rsidR="00993926" w:rsidRDefault="00000000">
    <w:pPr>
      <w:tabs>
        <w:tab w:val="right" w:pos="9360"/>
      </w:tabs>
      <w:ind w:left="0" w:hanging="2"/>
      <w:rPr>
        <w:sz w:val="20"/>
        <w:szCs w:val="20"/>
      </w:rPr>
    </w:pPr>
    <w:proofErr w:type="spellStart"/>
    <w:r>
      <w:rPr>
        <w:b/>
        <w:i/>
        <w:sz w:val="20"/>
        <w:szCs w:val="20"/>
      </w:rPr>
      <w:t>SÉCURIdoc</w:t>
    </w:r>
    <w:proofErr w:type="spellEnd"/>
    <w:r>
      <w:rPr>
        <w:b/>
        <w:i/>
        <w:sz w:val="20"/>
        <w:szCs w:val="20"/>
      </w:rPr>
      <w:t xml:space="preserve"> Élémentaire</w:t>
    </w:r>
    <w:r>
      <w:rPr>
        <w:b/>
        <w:i/>
        <w:sz w:val="20"/>
        <w:szCs w:val="20"/>
      </w:rPr>
      <w:tab/>
      <w:t xml:space="preserve">Page </w:t>
    </w:r>
    <w:r>
      <w:rPr>
        <w:b/>
        <w:i/>
        <w:sz w:val="20"/>
        <w:szCs w:val="20"/>
      </w:rPr>
      <w:fldChar w:fldCharType="begin"/>
    </w:r>
    <w:r>
      <w:rPr>
        <w:b/>
        <w:i/>
        <w:sz w:val="20"/>
        <w:szCs w:val="20"/>
      </w:rPr>
      <w:instrText>PAGE</w:instrText>
    </w:r>
    <w:r>
      <w:rPr>
        <w:b/>
        <w:i/>
        <w:sz w:val="20"/>
        <w:szCs w:val="20"/>
      </w:rPr>
      <w:fldChar w:fldCharType="separate"/>
    </w:r>
    <w:r w:rsidR="00D708F9">
      <w:rPr>
        <w:b/>
        <w:i/>
        <w:noProof/>
        <w:sz w:val="20"/>
        <w:szCs w:val="20"/>
      </w:rPr>
      <w:t>2</w:t>
    </w:r>
    <w:r>
      <w:rPr>
        <w:b/>
        <w:i/>
        <w:sz w:val="20"/>
        <w:szCs w:val="20"/>
      </w:rPr>
      <w:fldChar w:fldCharType="end"/>
    </w:r>
    <w:r>
      <w:rPr>
        <w:b/>
        <w:i/>
        <w:sz w:val="20"/>
        <w:szCs w:val="20"/>
      </w:rPr>
      <w:t xml:space="preserve"> de </w:t>
    </w:r>
    <w:r>
      <w:rPr>
        <w:b/>
        <w:i/>
        <w:sz w:val="20"/>
        <w:szCs w:val="20"/>
      </w:rPr>
      <w:fldChar w:fldCharType="begin"/>
    </w:r>
    <w:r>
      <w:rPr>
        <w:b/>
        <w:i/>
        <w:sz w:val="20"/>
        <w:szCs w:val="20"/>
      </w:rPr>
      <w:instrText>NUMPAGES</w:instrText>
    </w:r>
    <w:r>
      <w:rPr>
        <w:b/>
        <w:i/>
        <w:sz w:val="20"/>
        <w:szCs w:val="20"/>
      </w:rPr>
      <w:fldChar w:fldCharType="separate"/>
    </w:r>
    <w:r w:rsidR="00D708F9">
      <w:rPr>
        <w:b/>
        <w:i/>
        <w:noProof/>
        <w:sz w:val="20"/>
        <w:szCs w:val="20"/>
      </w:rPr>
      <w:t>3</w:t>
    </w:r>
    <w:r>
      <w:rPr>
        <w:b/>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7EEF" w14:textId="73471AC1" w:rsidR="00993926" w:rsidRDefault="00000000">
    <w:pPr>
      <w:widowControl/>
      <w:pBdr>
        <w:top w:val="single" w:sz="24" w:space="1" w:color="622423"/>
        <w:left w:val="nil"/>
        <w:bottom w:val="nil"/>
        <w:right w:val="nil"/>
        <w:between w:val="nil"/>
      </w:pBdr>
      <w:tabs>
        <w:tab w:val="center" w:pos="4680"/>
        <w:tab w:val="right" w:pos="9360"/>
      </w:tabs>
      <w:spacing w:line="240" w:lineRule="auto"/>
      <w:ind w:left="0" w:hanging="2"/>
      <w:rPr>
        <w:color w:val="000000"/>
      </w:rPr>
    </w:pPr>
    <w:proofErr w:type="spellStart"/>
    <w:r>
      <w:rPr>
        <w:b/>
        <w:sz w:val="20"/>
        <w:szCs w:val="20"/>
      </w:rPr>
      <w:t>SÉCURIdoc</w:t>
    </w:r>
    <w:proofErr w:type="spellEnd"/>
    <w:r>
      <w:rPr>
        <w:b/>
        <w:sz w:val="20"/>
        <w:szCs w:val="20"/>
      </w:rPr>
      <w:t xml:space="preserve"> Élémentaire</w:t>
    </w:r>
    <w:r>
      <w:rPr>
        <w:rFonts w:ascii="Cambria" w:eastAsia="Cambria" w:hAnsi="Cambria" w:cs="Cambria"/>
        <w:color w:val="000000"/>
        <w:sz w:val="21"/>
        <w:szCs w:val="21"/>
      </w:rPr>
      <w:tab/>
    </w:r>
    <w:r>
      <w:rPr>
        <w:b/>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D708F9">
      <w:rPr>
        <w:b/>
        <w:noProof/>
        <w:color w:val="000000"/>
        <w:sz w:val="20"/>
        <w:szCs w:val="20"/>
      </w:rPr>
      <w:t>1</w:t>
    </w:r>
    <w:r>
      <w:rPr>
        <w:b/>
        <w:color w:val="000000"/>
        <w:sz w:val="20"/>
        <w:szCs w:val="20"/>
      </w:rPr>
      <w:fldChar w:fldCharType="end"/>
    </w:r>
  </w:p>
  <w:p w14:paraId="4C097EF0" w14:textId="77777777" w:rsidR="00993926" w:rsidRDefault="00993926">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59D34" w14:textId="77777777" w:rsidR="002740B6" w:rsidRDefault="002740B6">
      <w:pPr>
        <w:spacing w:line="240" w:lineRule="auto"/>
        <w:ind w:left="0" w:hanging="2"/>
      </w:pPr>
      <w:r>
        <w:separator/>
      </w:r>
    </w:p>
  </w:footnote>
  <w:footnote w:type="continuationSeparator" w:id="0">
    <w:p w14:paraId="7D0C05AA" w14:textId="77777777" w:rsidR="002740B6" w:rsidRDefault="002740B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7EE5" w14:textId="77777777" w:rsidR="00993926" w:rsidRDefault="00993926">
    <w:pPr>
      <w:pBdr>
        <w:top w:val="nil"/>
        <w:left w:val="nil"/>
        <w:bottom w:val="nil"/>
        <w:right w:val="nil"/>
        <w:between w:val="nil"/>
      </w:pBdr>
      <w:tabs>
        <w:tab w:val="center" w:pos="4320"/>
        <w:tab w:val="right" w:pos="8640"/>
      </w:tabs>
      <w:spacing w:line="240" w:lineRule="auto"/>
      <w:ind w:left="0" w:hanging="2"/>
      <w:rPr>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7EE6" w14:textId="77777777" w:rsidR="00993926" w:rsidRDefault="00993926">
    <w:pPr>
      <w:pBdr>
        <w:top w:val="nil"/>
        <w:left w:val="nil"/>
        <w:bottom w:val="nil"/>
        <w:right w:val="nil"/>
        <w:between w:val="nil"/>
      </w:pBdr>
      <w:tabs>
        <w:tab w:val="center" w:pos="4320"/>
        <w:tab w:val="right" w:pos="8640"/>
      </w:tabs>
      <w:spacing w:line="240" w:lineRule="auto"/>
      <w:ind w:left="0" w:hanging="2"/>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7EEB" w14:textId="77777777" w:rsidR="00993926" w:rsidRDefault="00000000">
    <w:pPr>
      <w:tabs>
        <w:tab w:val="left" w:pos="9720"/>
      </w:tabs>
      <w:ind w:left="0" w:right="-1080" w:hanging="2"/>
      <w:rPr>
        <w:sz w:val="16"/>
        <w:szCs w:val="16"/>
        <w:u w:val="single"/>
      </w:rPr>
    </w:pPr>
    <w:r>
      <w:rPr>
        <w:sz w:val="16"/>
        <w:szCs w:val="16"/>
        <w:u w:val="single"/>
      </w:rPr>
      <w:tab/>
    </w:r>
  </w:p>
  <w:p w14:paraId="4C097EEC" w14:textId="0A338D42" w:rsidR="00993926" w:rsidRDefault="00FA1439">
    <w:pPr>
      <w:pStyle w:val="Heading2"/>
      <w:ind w:left="2" w:hanging="4"/>
      <w:jc w:val="center"/>
      <w:rPr>
        <w:sz w:val="40"/>
        <w:szCs w:val="40"/>
      </w:rPr>
    </w:pPr>
    <w:r>
      <w:rPr>
        <w:sz w:val="40"/>
        <w:szCs w:val="40"/>
      </w:rPr>
      <w:t>COET</w:t>
    </w:r>
    <w:r w:rsidR="00000000">
      <w:rPr>
        <w:sz w:val="40"/>
        <w:szCs w:val="40"/>
      </w:rPr>
      <w:t xml:space="preserve"> </w:t>
    </w:r>
    <w:proofErr w:type="spellStart"/>
    <w:r w:rsidR="00000000">
      <w:rPr>
        <w:sz w:val="40"/>
        <w:szCs w:val="40"/>
      </w:rPr>
      <w:t>SÉCURIdoc</w:t>
    </w:r>
    <w:proofErr w:type="spellEnd"/>
    <w:r w:rsidR="00000000">
      <w:rPr>
        <w:sz w:val="40"/>
        <w:szCs w:val="40"/>
      </w:rPr>
      <w:t xml:space="preserve"> </w:t>
    </w:r>
    <w:proofErr w:type="spellStart"/>
    <w:r w:rsidR="00000000">
      <w:rPr>
        <w:sz w:val="40"/>
        <w:szCs w:val="40"/>
      </w:rPr>
      <w:t>Élémentaire</w:t>
    </w:r>
    <w:proofErr w:type="spellEnd"/>
  </w:p>
  <w:p w14:paraId="4C097EED" w14:textId="77777777" w:rsidR="00993926" w:rsidRDefault="00000000">
    <w:pPr>
      <w:tabs>
        <w:tab w:val="left" w:pos="9720"/>
      </w:tabs>
      <w:ind w:left="0" w:right="-1080" w:hanging="2"/>
      <w:rPr>
        <w:sz w:val="16"/>
        <w:szCs w:val="16"/>
        <w:u w:val="single"/>
      </w:rPr>
    </w:pPr>
    <w:r>
      <w:rPr>
        <w:sz w:val="16"/>
        <w:szCs w:val="16"/>
        <w:u w:val="single"/>
      </w:rPr>
      <w:tab/>
    </w:r>
  </w:p>
  <w:p w14:paraId="4C097EEE" w14:textId="77777777" w:rsidR="00993926" w:rsidRDefault="00993926">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21F"/>
    <w:multiLevelType w:val="multilevel"/>
    <w:tmpl w:val="C6A66F1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07F31C86"/>
    <w:multiLevelType w:val="multilevel"/>
    <w:tmpl w:val="C8FAB17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22FC62FE"/>
    <w:multiLevelType w:val="multilevel"/>
    <w:tmpl w:val="0936D8C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15:restartNumberingAfterBreak="0">
    <w:nsid w:val="53731A69"/>
    <w:multiLevelType w:val="multilevel"/>
    <w:tmpl w:val="CAA8243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16cid:durableId="1276870035">
    <w:abstractNumId w:val="2"/>
  </w:num>
  <w:num w:numId="2" w16cid:durableId="1593659882">
    <w:abstractNumId w:val="1"/>
  </w:num>
  <w:num w:numId="3" w16cid:durableId="1854144863">
    <w:abstractNumId w:val="3"/>
  </w:num>
  <w:num w:numId="4" w16cid:durableId="1870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26"/>
    <w:rsid w:val="000433C2"/>
    <w:rsid w:val="000C5E3E"/>
    <w:rsid w:val="00273129"/>
    <w:rsid w:val="002740B6"/>
    <w:rsid w:val="003D150B"/>
    <w:rsid w:val="003D2F84"/>
    <w:rsid w:val="005C40C8"/>
    <w:rsid w:val="0093243B"/>
    <w:rsid w:val="00993926"/>
    <w:rsid w:val="00B04277"/>
    <w:rsid w:val="00D708F9"/>
    <w:rsid w:val="00F34CC3"/>
    <w:rsid w:val="00FA143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7C94"/>
  <w15:docId w15:val="{07E8549C-5BD6-4AFC-8A7C-0125C995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szCs w:val="24"/>
      <w:lang w:eastAsia="en-US"/>
    </w:rPr>
  </w:style>
  <w:style w:type="paragraph" w:styleId="Heading1">
    <w:name w:val="heading 1"/>
    <w:basedOn w:val="Normal"/>
    <w:next w:val="Normal"/>
    <w:uiPriority w:val="9"/>
    <w:qFormat/>
    <w:pPr>
      <w:keepNext/>
    </w:pPr>
    <w:rPr>
      <w:b/>
      <w:sz w:val="36"/>
    </w:rPr>
  </w:style>
  <w:style w:type="paragraph" w:styleId="Heading2">
    <w:name w:val="heading 2"/>
    <w:basedOn w:val="Normal"/>
    <w:next w:val="Normal"/>
    <w:uiPriority w:val="9"/>
    <w:unhideWhenUsed/>
    <w:qFormat/>
    <w:pPr>
      <w:keepNext/>
      <w:outlineLvl w:val="1"/>
    </w:pPr>
    <w:rPr>
      <w:b/>
      <w:bCs/>
      <w:i/>
      <w:iCs/>
      <w:sz w:val="28"/>
      <w:lang w:val="en-CA"/>
    </w:rPr>
  </w:style>
  <w:style w:type="paragraph" w:styleId="Heading3">
    <w:name w:val="heading 3"/>
    <w:basedOn w:val="Normal"/>
    <w:next w:val="Normal"/>
    <w:uiPriority w:val="9"/>
    <w:unhideWhenUsed/>
    <w:qFormat/>
    <w:pPr>
      <w:keepNext/>
      <w:jc w:val="center"/>
      <w:outlineLvl w:val="2"/>
    </w:pPr>
    <w:rPr>
      <w:b/>
      <w:bCs/>
    </w:rPr>
  </w:style>
  <w:style w:type="paragraph" w:styleId="Heading4">
    <w:name w:val="heading 4"/>
    <w:basedOn w:val="Normal"/>
    <w:next w:val="Normal"/>
    <w:uiPriority w:val="9"/>
    <w:unhideWhenUsed/>
    <w:qFormat/>
    <w:pPr>
      <w:keepNext/>
      <w:tabs>
        <w:tab w:val="left" w:pos="1902"/>
      </w:tabs>
      <w:overflowPunct w:val="0"/>
      <w:autoSpaceDE w:val="0"/>
      <w:autoSpaceDN w:val="0"/>
      <w:adjustRightInd w:val="0"/>
      <w:textAlignment w:val="baseline"/>
      <w:outlineLvl w:val="3"/>
    </w:pPr>
    <w:rPr>
      <w:rFonts w:ascii="Times New Roman" w:hAnsi="Times New Roman"/>
      <w:sz w:val="28"/>
      <w:szCs w:val="20"/>
    </w:rPr>
  </w:style>
  <w:style w:type="paragraph" w:styleId="Heading5">
    <w:name w:val="heading 5"/>
    <w:basedOn w:val="Normal"/>
    <w:next w:val="Normal"/>
    <w:uiPriority w:val="9"/>
    <w:unhideWhenUsed/>
    <w:qFormat/>
    <w:pPr>
      <w:keepNext/>
      <w:outlineLvl w:val="4"/>
    </w:pPr>
    <w:rPr>
      <w:b/>
      <w:sz w:val="28"/>
      <w:lang w:val="en-CA"/>
    </w:rPr>
  </w:style>
  <w:style w:type="paragraph" w:styleId="Heading6">
    <w:name w:val="heading 6"/>
    <w:basedOn w:val="Normal"/>
    <w:next w:val="Normal"/>
    <w:uiPriority w:val="9"/>
    <w:semiHidden/>
    <w:unhideWhenUsed/>
    <w:qFormat/>
    <w:pPr>
      <w:keepNext/>
      <w:tabs>
        <w:tab w:val="left" w:pos="681"/>
        <w:tab w:val="left" w:pos="1401"/>
      </w:tabs>
      <w:ind w:right="420"/>
      <w:jc w:val="center"/>
      <w:outlineLvl w:val="5"/>
    </w:pPr>
    <w:rPr>
      <w:sz w:val="28"/>
    </w:rPr>
  </w:style>
  <w:style w:type="paragraph" w:styleId="Heading7">
    <w:name w:val="heading 7"/>
    <w:basedOn w:val="Normal"/>
    <w:next w:val="Normal"/>
    <w:pPr>
      <w:keepNext/>
      <w:outlineLvl w:val="6"/>
    </w:pPr>
    <w:rPr>
      <w:b/>
      <w:sz w:val="24"/>
      <w:lang w:val="en-CA"/>
    </w:rPr>
  </w:style>
  <w:style w:type="paragraph" w:styleId="Heading8">
    <w:name w:val="heading 8"/>
    <w:basedOn w:val="Normal"/>
    <w:next w:val="Normal"/>
    <w:pPr>
      <w:keepNext/>
      <w:outlineLvl w:val="7"/>
    </w:pPr>
    <w:rPr>
      <w:b/>
      <w:i/>
      <w:iCs/>
      <w:spacing w:val="90"/>
      <w:sz w:val="40"/>
      <w:lang w:val="en-CA"/>
    </w:rPr>
  </w:style>
  <w:style w:type="paragraph" w:styleId="Heading9">
    <w:name w:val="heading 9"/>
    <w:basedOn w:val="Normal"/>
    <w:next w:val="Normal"/>
    <w:pPr>
      <w:keepNext/>
      <w:outlineLvl w:val="8"/>
    </w:pPr>
    <w:rPr>
      <w:sz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BodyText">
    <w:name w:val="Body Text"/>
    <w:pPr>
      <w:suppressAutoHyphens/>
      <w:spacing w:line="1" w:lineRule="atLeast"/>
      <w:ind w:leftChars="-1" w:left="-1" w:hangingChars="1"/>
      <w:textDirection w:val="btLr"/>
      <w:textAlignment w:val="top"/>
      <w:outlineLvl w:val="0"/>
    </w:pPr>
    <w:rPr>
      <w:position w:val="-1"/>
      <w:lang w:eastAsia="en-US"/>
    </w:rPr>
  </w:style>
  <w:style w:type="paragraph" w:styleId="TOC2">
    <w:name w:val="toc 2"/>
    <w:basedOn w:val="Normal"/>
    <w:next w:val="Normal"/>
    <w:pPr>
      <w:tabs>
        <w:tab w:val="right" w:leader="dot" w:pos="9350"/>
      </w:tabs>
      <w:ind w:left="220" w:hanging="220"/>
    </w:pPr>
    <w:rPr>
      <w:b/>
      <w:noProof/>
      <w:szCs w:val="22"/>
    </w:rPr>
  </w:style>
  <w:style w:type="paragraph" w:styleId="TOC1">
    <w:name w:val="toc 1"/>
    <w:basedOn w:val="Normal"/>
    <w:next w:val="Normal"/>
    <w:pPr>
      <w:tabs>
        <w:tab w:val="right" w:leader="dot" w:pos="9350"/>
      </w:tabs>
    </w:pPr>
    <w:rPr>
      <w:rFonts w:eastAsia="Arial Unicode MS"/>
      <w:b/>
      <w:bCs/>
      <w:noProof/>
      <w:szCs w:val="22"/>
    </w:r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pPr>
      <w:suppressAutoHyphens/>
      <w:spacing w:line="1" w:lineRule="atLeast"/>
      <w:ind w:leftChars="-1" w:left="-1" w:hangingChars="1"/>
      <w:textDirection w:val="btLr"/>
      <w:textAlignment w:val="top"/>
      <w:outlineLvl w:val="0"/>
    </w:pPr>
    <w:rPr>
      <w:color w:val="000080"/>
      <w:position w:val="-1"/>
    </w:rPr>
    <w:tblPr>
      <w:tblBorders>
        <w:top w:val="single" w:sz="12" w:space="0" w:color="000000"/>
        <w:left w:val="single" w:sz="12" w:space="0" w:color="000000"/>
        <w:bottom w:val="single" w:sz="12" w:space="0" w:color="000000"/>
        <w:right w:val="single" w:sz="12" w:space="0" w:color="000000"/>
      </w:tblBorders>
    </w:tblPr>
  </w:style>
  <w:style w:type="table" w:styleId="TableColorful3">
    <w:name w:val="Table Colorful 3"/>
    <w:basedOn w:val="TableNormal"/>
    <w:pPr>
      <w:suppressAutoHyphens/>
      <w:spacing w:line="1" w:lineRule="atLeast"/>
      <w:ind w:leftChars="-1" w:left="-1" w:hangingChars="1"/>
      <w:textDirection w:val="btLr"/>
      <w:textAlignment w:val="top"/>
      <w:outlineLvl w:val="0"/>
    </w:pPr>
    <w:rPr>
      <w:position w:val="-1"/>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paragraph" w:styleId="Index1">
    <w:name w:val="index 1"/>
    <w:basedOn w:val="Normal"/>
    <w:next w:val="Normal"/>
    <w:pPr>
      <w:ind w:left="220" w:hanging="220"/>
    </w:pPr>
    <w:rPr>
      <w:rFonts w:ascii="Times New Roman" w:hAnsi="Times New Roman"/>
      <w:sz w:val="18"/>
      <w:szCs w:val="18"/>
    </w:rPr>
  </w:style>
  <w:style w:type="paragraph" w:styleId="Index2">
    <w:name w:val="index 2"/>
    <w:basedOn w:val="Normal"/>
    <w:next w:val="Normal"/>
    <w:pPr>
      <w:ind w:left="440" w:hanging="220"/>
    </w:pPr>
    <w:rPr>
      <w:rFonts w:ascii="Times New Roman" w:hAnsi="Times New Roman"/>
      <w:sz w:val="18"/>
      <w:szCs w:val="18"/>
    </w:rPr>
  </w:style>
  <w:style w:type="paragraph" w:styleId="Index3">
    <w:name w:val="index 3"/>
    <w:basedOn w:val="Normal"/>
    <w:next w:val="Normal"/>
    <w:pPr>
      <w:ind w:left="660" w:hanging="220"/>
    </w:pPr>
    <w:rPr>
      <w:rFonts w:ascii="Times New Roman" w:hAnsi="Times New Roman"/>
      <w:sz w:val="18"/>
      <w:szCs w:val="18"/>
    </w:rPr>
  </w:style>
  <w:style w:type="paragraph" w:styleId="Index4">
    <w:name w:val="index 4"/>
    <w:basedOn w:val="Normal"/>
    <w:next w:val="Normal"/>
    <w:pPr>
      <w:ind w:left="880" w:hanging="220"/>
    </w:pPr>
    <w:rPr>
      <w:rFonts w:ascii="Times New Roman" w:hAnsi="Times New Roman"/>
      <w:sz w:val="18"/>
      <w:szCs w:val="18"/>
    </w:rPr>
  </w:style>
  <w:style w:type="paragraph" w:styleId="Index5">
    <w:name w:val="index 5"/>
    <w:basedOn w:val="Normal"/>
    <w:next w:val="Normal"/>
    <w:pPr>
      <w:ind w:left="1100" w:hanging="220"/>
    </w:pPr>
    <w:rPr>
      <w:rFonts w:ascii="Times New Roman" w:hAnsi="Times New Roman"/>
      <w:sz w:val="18"/>
      <w:szCs w:val="18"/>
    </w:rPr>
  </w:style>
  <w:style w:type="paragraph" w:styleId="Index6">
    <w:name w:val="index 6"/>
    <w:basedOn w:val="Normal"/>
    <w:next w:val="Normal"/>
    <w:pPr>
      <w:ind w:left="1320" w:hanging="220"/>
    </w:pPr>
    <w:rPr>
      <w:rFonts w:ascii="Times New Roman" w:hAnsi="Times New Roman"/>
      <w:sz w:val="18"/>
      <w:szCs w:val="18"/>
    </w:rPr>
  </w:style>
  <w:style w:type="paragraph" w:styleId="Index7">
    <w:name w:val="index 7"/>
    <w:basedOn w:val="Normal"/>
    <w:next w:val="Normal"/>
    <w:pPr>
      <w:ind w:left="1540" w:hanging="220"/>
    </w:pPr>
    <w:rPr>
      <w:rFonts w:ascii="Times New Roman" w:hAnsi="Times New Roman"/>
      <w:sz w:val="18"/>
      <w:szCs w:val="18"/>
    </w:rPr>
  </w:style>
  <w:style w:type="paragraph" w:styleId="Index8">
    <w:name w:val="index 8"/>
    <w:basedOn w:val="Normal"/>
    <w:next w:val="Normal"/>
    <w:pPr>
      <w:ind w:left="1760" w:hanging="220"/>
    </w:pPr>
    <w:rPr>
      <w:rFonts w:ascii="Times New Roman" w:hAnsi="Times New Roman"/>
      <w:sz w:val="18"/>
      <w:szCs w:val="18"/>
    </w:rPr>
  </w:style>
  <w:style w:type="paragraph" w:styleId="Index9">
    <w:name w:val="index 9"/>
    <w:basedOn w:val="Normal"/>
    <w:next w:val="Normal"/>
    <w:pPr>
      <w:ind w:left="1980" w:hanging="220"/>
    </w:pPr>
    <w:rPr>
      <w:rFonts w:ascii="Times New Roman" w:hAnsi="Times New Roman"/>
      <w:sz w:val="18"/>
      <w:szCs w:val="18"/>
    </w:rPr>
  </w:style>
  <w:style w:type="paragraph" w:styleId="IndexHeading">
    <w:name w:val="index heading"/>
    <w:basedOn w:val="Normal"/>
    <w:next w:val="Index1"/>
    <w:pPr>
      <w:spacing w:before="240" w:after="120"/>
      <w:jc w:val="center"/>
    </w:pPr>
    <w:rPr>
      <w:rFonts w:ascii="Times New Roman" w:hAnsi="Times New Roman"/>
      <w:b/>
      <w:bCs/>
      <w:sz w:val="26"/>
      <w:szCs w:val="26"/>
    </w:rPr>
  </w:style>
  <w:style w:type="paragraph" w:styleId="BalloonText">
    <w:name w:val="Balloon Text"/>
    <w:basedOn w:val="Normal"/>
    <w:rPr>
      <w:rFonts w:ascii="Tahoma" w:hAnsi="Tahoma"/>
      <w:sz w:val="16"/>
      <w:szCs w:val="16"/>
    </w:rPr>
  </w:style>
  <w:style w:type="character" w:customStyle="1" w:styleId="Char2">
    <w:name w:val="Char2"/>
    <w:rPr>
      <w:rFonts w:ascii="Tahoma" w:hAnsi="Tahoma" w:cs="Tahoma"/>
      <w:w w:val="100"/>
      <w:position w:val="-1"/>
      <w:sz w:val="16"/>
      <w:szCs w:val="16"/>
      <w:effect w:val="none"/>
      <w:vertAlign w:val="baseline"/>
      <w:cs w:val="0"/>
      <w:em w:val="none"/>
      <w:lang w:val="en-US" w:eastAsia="en-US"/>
    </w:rPr>
  </w:style>
  <w:style w:type="paragraph" w:styleId="ListParagraph">
    <w:name w:val="List Paragraph"/>
    <w:basedOn w:val="Normal"/>
    <w:pPr>
      <w:ind w:left="720"/>
    </w:p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Symbol" w:eastAsia="Calibri" w:hAnsi="Symbol" w:cs="Symbol"/>
      <w:color w:val="000000"/>
      <w:position w:val="-1"/>
      <w:sz w:val="24"/>
      <w:szCs w:val="24"/>
      <w:lang w:val="en-CA" w:eastAsia="en-US"/>
    </w:rPr>
  </w:style>
  <w:style w:type="paragraph" w:styleId="NormalWeb">
    <w:name w:val="Normal (Web)"/>
    <w:basedOn w:val="Normal"/>
    <w:uiPriority w:val="99"/>
    <w:pPr>
      <w:widowControl/>
      <w:spacing w:before="100" w:beforeAutospacing="1" w:after="100" w:afterAutospacing="1"/>
    </w:pPr>
    <w:rPr>
      <w:rFonts w:ascii="Times New Roman" w:eastAsia="Calibri" w:hAnsi="Times New Roman"/>
      <w:color w:val="000000"/>
      <w:sz w:val="24"/>
    </w:rPr>
  </w:style>
  <w:style w:type="paragraph" w:styleId="Footer">
    <w:name w:val="footer"/>
    <w:basedOn w:val="Normal"/>
    <w:qFormat/>
    <w:pPr>
      <w:widowControl/>
      <w:tabs>
        <w:tab w:val="center" w:pos="4680"/>
        <w:tab w:val="right" w:pos="9360"/>
      </w:tabs>
    </w:pPr>
    <w:rPr>
      <w:rFonts w:ascii="Calibri" w:eastAsia="Calibri" w:hAnsi="Calibri"/>
      <w:sz w:val="21"/>
      <w:szCs w:val="22"/>
      <w:lang w:eastAsia="ja-JP"/>
    </w:rPr>
  </w:style>
  <w:style w:type="character" w:customStyle="1" w:styleId="Char1">
    <w:name w:val="Char1"/>
    <w:rPr>
      <w:rFonts w:ascii="Calibri" w:eastAsia="Calibri" w:hAnsi="Calibri" w:cs="Arial"/>
      <w:w w:val="100"/>
      <w:position w:val="-1"/>
      <w:sz w:val="21"/>
      <w:szCs w:val="22"/>
      <w:effect w:val="none"/>
      <w:vertAlign w:val="baseline"/>
      <w:cs w:val="0"/>
      <w:em w:val="none"/>
      <w:lang w:val="en-US" w:eastAsia="ja-JP"/>
    </w:rPr>
  </w:style>
  <w:style w:type="paragraph" w:styleId="BodyText2">
    <w:name w:val="Body Text 2"/>
    <w:basedOn w:val="Normal"/>
    <w:qFormat/>
    <w:pPr>
      <w:spacing w:after="120" w:line="480" w:lineRule="auto"/>
    </w:pPr>
  </w:style>
  <w:style w:type="character" w:customStyle="1" w:styleId="Char">
    <w:name w:val="Char"/>
    <w:rPr>
      <w:rFonts w:ascii="Arial" w:hAnsi="Arial"/>
      <w:w w:val="100"/>
      <w:position w:val="-1"/>
      <w:sz w:val="22"/>
      <w:szCs w:val="24"/>
      <w:effect w:val="none"/>
      <w:vertAlign w:val="baseline"/>
      <w:cs w:val="0"/>
      <w:em w:val="none"/>
    </w:rPr>
  </w:style>
  <w:style w:type="paragraph" w:customStyle="1" w:styleId="CM29">
    <w:name w:val="CM29"/>
    <w:basedOn w:val="Default"/>
    <w:next w:val="Default"/>
    <w:rPr>
      <w:rFonts w:ascii="Calibri" w:eastAsia="Times New Roman" w:hAnsi="Calibri" w:cs="Calibri"/>
      <w:color w:val="auto"/>
      <w:lang w:val="en-US"/>
    </w:rPr>
  </w:style>
  <w:style w:type="paragraph" w:customStyle="1" w:styleId="CM27">
    <w:name w:val="CM27"/>
    <w:basedOn w:val="Default"/>
    <w:next w:val="Default"/>
    <w:rPr>
      <w:rFonts w:ascii="Calibri" w:eastAsia="Times New Roman" w:hAnsi="Calibri" w:cs="Calibri"/>
      <w:color w:val="auto"/>
      <w:lang w:val="en-US"/>
    </w:rPr>
  </w:style>
  <w:style w:type="paragraph" w:customStyle="1" w:styleId="CM28">
    <w:name w:val="CM28"/>
    <w:basedOn w:val="Default"/>
    <w:next w:val="Default"/>
    <w:rPr>
      <w:rFonts w:ascii="Calibri" w:eastAsia="Times New Roman" w:hAnsi="Calibri" w:cs="Calibri"/>
      <w:color w:val="auto"/>
      <w:lang w:val="en-US"/>
    </w:rPr>
  </w:style>
  <w:style w:type="paragraph" w:customStyle="1" w:styleId="CM4">
    <w:name w:val="CM4"/>
    <w:basedOn w:val="Default"/>
    <w:next w:val="Default"/>
    <w:pPr>
      <w:spacing w:line="293" w:lineRule="atLeast"/>
    </w:pPr>
    <w:rPr>
      <w:rFonts w:ascii="Calibri" w:eastAsia="Times New Roman" w:hAnsi="Calibri" w:cs="Calibri"/>
      <w:color w:val="auto"/>
      <w:lang w:val="en-US"/>
    </w:rPr>
  </w:style>
  <w:style w:type="paragraph" w:customStyle="1" w:styleId="CM30">
    <w:name w:val="CM30"/>
    <w:basedOn w:val="Default"/>
    <w:next w:val="Default"/>
    <w:rPr>
      <w:rFonts w:ascii="Calibri" w:eastAsia="Times New Roman" w:hAnsi="Calibri" w:cs="Calibri"/>
      <w:color w:val="auto"/>
      <w:lang w:val="en-US"/>
    </w:rPr>
  </w:style>
  <w:style w:type="paragraph" w:customStyle="1" w:styleId="siteuri1">
    <w:name w:val="siteuri1"/>
    <w:basedOn w:val="Normal"/>
    <w:pPr>
      <w:widowControl/>
    </w:pPr>
    <w:rPr>
      <w:rFonts w:eastAsia="Calibri"/>
      <w:sz w:val="26"/>
      <w:szCs w:val="26"/>
    </w:rPr>
  </w:style>
  <w:style w:type="character" w:styleId="Strong">
    <w:name w:val="Strong"/>
    <w:basedOn w:val="DefaultParagraphFont"/>
    <w:rPr>
      <w:b/>
      <w:bCs/>
      <w:w w:val="100"/>
      <w:position w:val="-1"/>
      <w:effect w:val="none"/>
      <w:vertAlign w:val="baseline"/>
      <w:cs w:val="0"/>
      <w:em w:val="none"/>
    </w:rPr>
  </w:style>
  <w:style w:type="character" w:styleId="Emphasis">
    <w:name w:val="Emphasis"/>
    <w:basedOn w:val="DefaultParagraphFont"/>
    <w:rPr>
      <w:i/>
      <w:iCs/>
      <w:w w:val="100"/>
      <w:position w:val="-1"/>
      <w:effect w:val="none"/>
      <w:vertAlign w:val="baseline"/>
      <w:cs w:val="0"/>
      <w:em w:val="none"/>
    </w:rPr>
  </w:style>
  <w:style w:type="paragraph" w:customStyle="1" w:styleId="headersstuffforappendix">
    <w:name w:val="headers stuff for appendix"/>
    <w:basedOn w:val="Normal"/>
    <w:rPr>
      <w:b/>
      <w:bCs/>
      <w:sz w:val="28"/>
      <w:szCs w:val="28"/>
    </w:rPr>
  </w:style>
  <w:style w:type="character" w:customStyle="1" w:styleId="headersstuffforappendixChar">
    <w:name w:val="headers stuff for appendix Char"/>
    <w:basedOn w:val="DefaultParagraphFont"/>
    <w:rPr>
      <w:rFonts w:ascii="Arial" w:hAnsi="Arial" w:cs="Arial"/>
      <w:b/>
      <w:bCs/>
      <w:w w:val="100"/>
      <w:position w:val="-1"/>
      <w:sz w:val="28"/>
      <w:szCs w:val="28"/>
      <w:effect w:val="none"/>
      <w:vertAlign w:val="baseline"/>
      <w:cs w:val="0"/>
      <w:em w:val="none"/>
      <w:lang w:val="en-US" w:eastAsia="en-US"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8" w:type="dxa"/>
        <w:left w:w="115" w:type="dxa"/>
        <w:bottom w:w="58"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UnresolvedMention">
    <w:name w:val="Unresolved Mention"/>
    <w:basedOn w:val="DefaultParagraphFont"/>
    <w:uiPriority w:val="99"/>
    <w:semiHidden/>
    <w:unhideWhenUsed/>
    <w:rsid w:val="00ED4398"/>
    <w:rPr>
      <w:color w:val="605E5C"/>
      <w:shd w:val="clear" w:color="auto" w:fill="E1DFDD"/>
    </w:rPr>
  </w:style>
  <w:style w:type="table" w:customStyle="1" w:styleId="a3">
    <w:basedOn w:val="TableNormal"/>
    <w:rPr>
      <w:color w:val="000080"/>
    </w:rPr>
    <w:tblPr>
      <w:tblStyleRowBandSize w:val="1"/>
      <w:tblStyleColBandSize w:val="1"/>
      <w:tblCellMar>
        <w:top w:w="58" w:type="dxa"/>
        <w:left w:w="115" w:type="dxa"/>
        <w:bottom w:w="58" w:type="dxa"/>
        <w:right w:w="115" w:type="dxa"/>
      </w:tblCellMar>
    </w:tblPr>
  </w:style>
  <w:style w:type="table" w:customStyle="1" w:styleId="a4">
    <w:basedOn w:val="TableNormal"/>
    <w:rPr>
      <w:color w:val="000080"/>
    </w:rPr>
    <w:tblPr>
      <w:tblStyleRowBandSize w:val="1"/>
      <w:tblStyleColBandSize w:val="1"/>
      <w:tblCellMar>
        <w:top w:w="58" w:type="dxa"/>
        <w:left w:w="115" w:type="dxa"/>
        <w:bottom w:w="58" w:type="dxa"/>
        <w:right w:w="115" w:type="dxa"/>
      </w:tblCellMar>
    </w:tblPr>
  </w:style>
  <w:style w:type="table" w:customStyle="1" w:styleId="a5">
    <w:basedOn w:val="TableNormal"/>
    <w:rPr>
      <w:color w:val="000080"/>
    </w:rPr>
    <w:tblPr>
      <w:tblStyleRowBandSize w:val="1"/>
      <w:tblStyleColBandSize w:val="1"/>
      <w:tblCellMar>
        <w:top w:w="58" w:type="dxa"/>
        <w:left w:w="115" w:type="dxa"/>
        <w:bottom w:w="58" w:type="dxa"/>
        <w:right w:w="115" w:type="dxa"/>
      </w:tblCellMar>
    </w:tblPr>
  </w:style>
  <w:style w:type="table" w:customStyle="1" w:styleId="a6">
    <w:basedOn w:val="TableNormal"/>
    <w:rPr>
      <w:color w:val="000080"/>
    </w:rPr>
    <w:tblPr>
      <w:tblStyleRowBandSize w:val="1"/>
      <w:tblStyleColBandSize w:val="1"/>
      <w:tblCellMar>
        <w:top w:w="58" w:type="dxa"/>
        <w:left w:w="115" w:type="dxa"/>
        <w:bottom w:w="5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cte.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liHbA3NDxHJ3LWkliJUeff8FOQ==">AMUW2mXsiAtcyzNxlmnm2bC3UHhcETdGkCtTOK/KFalTlziv9uvDJXTgKIesus3x1lkvfj24MARifI5E03DuIKc7yXVJ4gvTqtRvnVQP6UoX/x0mnlNO9DRD539+yOua680nqQvP2tB/9+DCC/QXxyWlMBn8ntLs2gcSF4rTXGejXnLDKFEfzuVAtxaDy/W6zbPkg+zPEtmYLfT8K86uUaqNk5H/abeksZ019fR66kp4yu6eKjf+fIjwhZE1aR4qO3vyE6oVKc1raB0Rb60pDAVfIw5PIfidi2ITb78i0YhMFloFGuY+3XTo8s6u0WIJ9HdyFdI1F9o5emDF6W9fH3nsdcQp31H60uSktRmTB2Lk2nU9vKnASrWAeWhVqlPIX+ZZcTMvZKyARYwo96n0X0W8YjF5HzHtWgbdLzXLXJ1+n4sIbV+Oydz0EuS0Abcy2ONVKLYGdS2PdQbcc6TOMoYEpw72EFmsFBZdsTYMxPWiutlZIY17aIswa6X08/bs6PLQPcyGBtwsm1mRe6tOH+COVPW9eg9Ou6w4m7mKsJfOln4QAQ2Rs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4943</Words>
  <Characters>27190</Characters>
  <Application>Microsoft Office Word</Application>
  <DocSecurity>0</DocSecurity>
  <Lines>226</Lines>
  <Paragraphs>64</Paragraphs>
  <ScaleCrop>false</ScaleCrop>
  <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OCTE</dc:creator>
  <cp:lastModifiedBy>Mario Blouin</cp:lastModifiedBy>
  <cp:revision>12</cp:revision>
  <cp:lastPrinted>2023-03-02T18:55:00Z</cp:lastPrinted>
  <dcterms:created xsi:type="dcterms:W3CDTF">2019-11-14T11:46:00Z</dcterms:created>
  <dcterms:modified xsi:type="dcterms:W3CDTF">2023-03-02T18:55:00Z</dcterms:modified>
</cp:coreProperties>
</file>