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E19DC" w:rsidRDefault="00000000">
      <w:pPr>
        <w:pStyle w:val="Heading1"/>
        <w:keepNext w:val="0"/>
        <w:keepLines w:val="0"/>
        <w:spacing w:before="0" w:after="0" w:line="240" w:lineRule="auto"/>
        <w:jc w:val="center"/>
        <w:rPr>
          <w:rFonts w:ascii="Times New Roman" w:eastAsia="Times New Roman" w:hAnsi="Times New Roman" w:cs="Times New Roman"/>
          <w:b/>
          <w:color w:val="006580"/>
          <w:sz w:val="28"/>
          <w:szCs w:val="28"/>
        </w:rPr>
      </w:pPr>
      <w:bookmarkStart w:id="0" w:name="_t81pg3tzbjfx" w:colFirst="0" w:colLast="0"/>
      <w:bookmarkEnd w:id="0"/>
      <w:r>
        <w:rPr>
          <w:rFonts w:ascii="Times New Roman" w:eastAsia="Times New Roman" w:hAnsi="Times New Roman" w:cs="Times New Roman"/>
          <w:b/>
          <w:color w:val="006580"/>
          <w:sz w:val="28"/>
          <w:szCs w:val="28"/>
          <w:u w:val="single"/>
        </w:rPr>
        <w:t>Teacher Guide</w:t>
      </w:r>
      <w:r>
        <w:rPr>
          <w:rFonts w:ascii="Times New Roman" w:eastAsia="Times New Roman" w:hAnsi="Times New Roman" w:cs="Times New Roman"/>
          <w:b/>
          <w:color w:val="006580"/>
          <w:sz w:val="28"/>
          <w:szCs w:val="28"/>
        </w:rPr>
        <w:br/>
      </w:r>
    </w:p>
    <w:p w14:paraId="00000002" w14:textId="77777777" w:rsidR="00BE19DC" w:rsidRDefault="00000000">
      <w:pPr>
        <w:spacing w:line="400" w:lineRule="auto"/>
        <w:jc w:val="center"/>
        <w:rPr>
          <w:rFonts w:ascii="Times New Roman" w:eastAsia="Times New Roman" w:hAnsi="Times New Roman" w:cs="Times New Roman"/>
          <w:b/>
          <w:color w:val="EF6C00"/>
          <w:sz w:val="24"/>
          <w:szCs w:val="24"/>
        </w:rPr>
      </w:pPr>
      <w:r>
        <w:rPr>
          <w:rFonts w:ascii="Times New Roman" w:eastAsia="Times New Roman" w:hAnsi="Times New Roman" w:cs="Times New Roman"/>
          <w:b/>
          <w:color w:val="EF6C00"/>
          <w:sz w:val="24"/>
          <w:szCs w:val="24"/>
        </w:rPr>
        <w:t>How To Use this Resource</w:t>
      </w:r>
    </w:p>
    <w:p w14:paraId="00000003" w14:textId="77777777" w:rsidR="00BE19DC" w:rsidRDefault="00000000">
      <w:pPr>
        <w:spacing w:line="400" w:lineRule="auto"/>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First, teachers are encouraged to navigate the website to have some familiarity with the content. </w:t>
      </w:r>
    </w:p>
    <w:p w14:paraId="00000004" w14:textId="77777777" w:rsidR="00BE19DC" w:rsidRDefault="00000000">
      <w:pPr>
        <w:spacing w:before="180" w:line="400" w:lineRule="auto"/>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Then, students will navigate the website modules on their own to learn about the sections of the drone exam.</w:t>
      </w:r>
    </w:p>
    <w:p w14:paraId="00000005" w14:textId="77777777" w:rsidR="00BE19DC" w:rsidRDefault="00000000">
      <w:pPr>
        <w:spacing w:before="180" w:line="400" w:lineRule="auto"/>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Upon completion, students can complete one of the two assessment options offered below.</w:t>
      </w:r>
    </w:p>
    <w:p w14:paraId="00000006" w14:textId="77777777" w:rsidR="00BE19DC" w:rsidRDefault="00000000">
      <w:pPr>
        <w:spacing w:line="400" w:lineRule="auto"/>
        <w:jc w:val="center"/>
        <w:rPr>
          <w:rFonts w:ascii="Times New Roman" w:eastAsia="Times New Roman" w:hAnsi="Times New Roman" w:cs="Times New Roman"/>
          <w:b/>
          <w:color w:val="EF6C00"/>
          <w:sz w:val="24"/>
          <w:szCs w:val="24"/>
        </w:rPr>
      </w:pPr>
      <w:r>
        <w:rPr>
          <w:rFonts w:ascii="Times New Roman" w:eastAsia="Times New Roman" w:hAnsi="Times New Roman" w:cs="Times New Roman"/>
          <w:b/>
          <w:color w:val="EF6C00"/>
          <w:sz w:val="24"/>
          <w:szCs w:val="24"/>
        </w:rPr>
        <w:br/>
        <w:t>Assessment Option One - Transport Canada Basic Drone License Exam</w:t>
      </w:r>
    </w:p>
    <w:p w14:paraId="00000007" w14:textId="77777777" w:rsidR="00BE19DC" w:rsidRDefault="00000000">
      <w:pPr>
        <w:spacing w:line="400" w:lineRule="auto"/>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Click the following link to be directed to make a copy of a</w:t>
      </w:r>
      <w:hyperlink r:id="rId5">
        <w:r>
          <w:rPr>
            <w:rFonts w:ascii="Times New Roman" w:eastAsia="Times New Roman" w:hAnsi="Times New Roman" w:cs="Times New Roman"/>
            <w:color w:val="212121"/>
            <w:sz w:val="24"/>
            <w:szCs w:val="24"/>
          </w:rPr>
          <w:t xml:space="preserve"> </w:t>
        </w:r>
      </w:hyperlink>
      <w:hyperlink r:id="rId6">
        <w:r>
          <w:rPr>
            <w:rFonts w:ascii="Times New Roman" w:eastAsia="Times New Roman" w:hAnsi="Times New Roman" w:cs="Times New Roman"/>
            <w:color w:val="006580"/>
            <w:sz w:val="24"/>
            <w:szCs w:val="24"/>
            <w:u w:val="single"/>
          </w:rPr>
          <w:t>Google Form practice quiz</w:t>
        </w:r>
      </w:hyperlink>
      <w:r>
        <w:rPr>
          <w:rFonts w:ascii="Times New Roman" w:eastAsia="Times New Roman" w:hAnsi="Times New Roman" w:cs="Times New Roman"/>
          <w:color w:val="212121"/>
          <w:sz w:val="24"/>
          <w:szCs w:val="24"/>
        </w:rPr>
        <w:t xml:space="preserve">. This quiz can be a tool used to practice for the Basic Drone Exam on the Transport Canada website. </w:t>
      </w:r>
    </w:p>
    <w:p w14:paraId="00000008" w14:textId="77777777" w:rsidR="00BE19DC" w:rsidRDefault="00000000">
      <w:pPr>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There are 80 questions total, with a total of 10 questions per module. The quiz can be edited to suit the needs of a SHSM program. If you wish, you may make a copy of two smaller quizzes:</w:t>
      </w:r>
      <w:hyperlink r:id="rId7">
        <w:r>
          <w:rPr>
            <w:rFonts w:ascii="Times New Roman" w:eastAsia="Times New Roman" w:hAnsi="Times New Roman" w:cs="Times New Roman"/>
            <w:color w:val="212121"/>
            <w:sz w:val="24"/>
            <w:szCs w:val="24"/>
          </w:rPr>
          <w:t xml:space="preserve"> </w:t>
        </w:r>
      </w:hyperlink>
      <w:hyperlink r:id="rId8">
        <w:r>
          <w:rPr>
            <w:rFonts w:ascii="Times New Roman" w:eastAsia="Times New Roman" w:hAnsi="Times New Roman" w:cs="Times New Roman"/>
            <w:color w:val="006580"/>
            <w:sz w:val="24"/>
            <w:szCs w:val="24"/>
            <w:u w:val="single"/>
          </w:rPr>
          <w:t>Modules 1 - 4 quiz</w:t>
        </w:r>
      </w:hyperlink>
      <w:r>
        <w:rPr>
          <w:rFonts w:ascii="Times New Roman" w:eastAsia="Times New Roman" w:hAnsi="Times New Roman" w:cs="Times New Roman"/>
          <w:color w:val="212121"/>
          <w:sz w:val="24"/>
          <w:szCs w:val="24"/>
        </w:rPr>
        <w:t xml:space="preserve"> and</w:t>
      </w:r>
      <w:hyperlink r:id="rId9">
        <w:r>
          <w:rPr>
            <w:rFonts w:ascii="Times New Roman" w:eastAsia="Times New Roman" w:hAnsi="Times New Roman" w:cs="Times New Roman"/>
            <w:color w:val="212121"/>
            <w:sz w:val="24"/>
            <w:szCs w:val="24"/>
          </w:rPr>
          <w:t xml:space="preserve"> </w:t>
        </w:r>
      </w:hyperlink>
      <w:hyperlink r:id="rId10">
        <w:r>
          <w:rPr>
            <w:rFonts w:ascii="Times New Roman" w:eastAsia="Times New Roman" w:hAnsi="Times New Roman" w:cs="Times New Roman"/>
            <w:color w:val="006580"/>
            <w:sz w:val="24"/>
            <w:szCs w:val="24"/>
            <w:u w:val="single"/>
          </w:rPr>
          <w:t>Modules 5 - 8 quiz</w:t>
        </w:r>
      </w:hyperlink>
      <w:r>
        <w:rPr>
          <w:rFonts w:ascii="Times New Roman" w:eastAsia="Times New Roman" w:hAnsi="Times New Roman" w:cs="Times New Roman"/>
          <w:color w:val="212121"/>
          <w:sz w:val="24"/>
          <w:szCs w:val="24"/>
        </w:rPr>
        <w:t>, with 40 questions each.</w:t>
      </w:r>
    </w:p>
    <w:p w14:paraId="00000009" w14:textId="77777777" w:rsidR="00BE19DC" w:rsidRDefault="00BE19DC">
      <w:pPr>
        <w:rPr>
          <w:rFonts w:ascii="Times New Roman" w:eastAsia="Times New Roman" w:hAnsi="Times New Roman" w:cs="Times New Roman"/>
          <w:color w:val="212121"/>
          <w:sz w:val="24"/>
          <w:szCs w:val="24"/>
        </w:rPr>
      </w:pPr>
    </w:p>
    <w:p w14:paraId="0000000A" w14:textId="77777777" w:rsidR="00BE19DC" w:rsidRDefault="00000000">
      <w:pPr>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​​Instructions to sign up for the Drone Exam on Transport Canada: </w:t>
      </w:r>
    </w:p>
    <w:p w14:paraId="0000000B" w14:textId="77777777" w:rsidR="00BE19DC" w:rsidRDefault="00000000">
      <w:pPr>
        <w:numPr>
          <w:ilvl w:val="0"/>
          <w:numId w:val="1"/>
        </w:numPr>
        <w:ind w:left="880"/>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Have students log on to the Transport Canada's</w:t>
      </w:r>
      <w:hyperlink r:id="rId11">
        <w:r>
          <w:rPr>
            <w:rFonts w:ascii="Times New Roman" w:eastAsia="Times New Roman" w:hAnsi="Times New Roman" w:cs="Times New Roman"/>
            <w:color w:val="212121"/>
            <w:sz w:val="24"/>
            <w:szCs w:val="24"/>
          </w:rPr>
          <w:t xml:space="preserve"> </w:t>
        </w:r>
      </w:hyperlink>
      <w:hyperlink r:id="rId12">
        <w:r>
          <w:rPr>
            <w:rFonts w:ascii="Times New Roman" w:eastAsia="Times New Roman" w:hAnsi="Times New Roman" w:cs="Times New Roman"/>
            <w:color w:val="006580"/>
            <w:sz w:val="24"/>
            <w:szCs w:val="24"/>
            <w:u w:val="single"/>
          </w:rPr>
          <w:t>GC Key website</w:t>
        </w:r>
      </w:hyperlink>
      <w:r>
        <w:rPr>
          <w:rFonts w:ascii="Times New Roman" w:eastAsia="Times New Roman" w:hAnsi="Times New Roman" w:cs="Times New Roman"/>
          <w:color w:val="212121"/>
          <w:sz w:val="24"/>
          <w:szCs w:val="24"/>
        </w:rPr>
        <w:t>. They will need to make an account.</w:t>
      </w:r>
    </w:p>
    <w:p w14:paraId="0000000C" w14:textId="77777777" w:rsidR="00BE19DC" w:rsidRDefault="00000000">
      <w:pPr>
        <w:numPr>
          <w:ilvl w:val="0"/>
          <w:numId w:val="1"/>
        </w:numPr>
        <w:ind w:left="880"/>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Ensure that students use a personal email address to create an account. </w:t>
      </w:r>
    </w:p>
    <w:p w14:paraId="0000000D" w14:textId="77777777" w:rsidR="00BE19DC" w:rsidRDefault="00000000">
      <w:pPr>
        <w:numPr>
          <w:ilvl w:val="0"/>
          <w:numId w:val="1"/>
        </w:numPr>
        <w:ind w:left="880"/>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Once the account is created, students will be able to select 'take an exam', and then they will select the Basic Drone Exam.</w:t>
      </w:r>
    </w:p>
    <w:p w14:paraId="0000000E" w14:textId="77777777" w:rsidR="00BE19DC" w:rsidRDefault="00000000">
      <w:pPr>
        <w:numPr>
          <w:ilvl w:val="0"/>
          <w:numId w:val="1"/>
        </w:numPr>
        <w:ind w:left="880"/>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Once it is selected. it will prompt for a $10 payment by a VISA or Mastercard. </w:t>
      </w:r>
    </w:p>
    <w:p w14:paraId="0000000F" w14:textId="77777777" w:rsidR="00BE19DC" w:rsidRDefault="00000000">
      <w:pPr>
        <w:numPr>
          <w:ilvl w:val="0"/>
          <w:numId w:val="1"/>
        </w:numPr>
        <w:ind w:left="880"/>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Once the payment is complete, students will be able to complete the exam at any time.</w:t>
      </w:r>
    </w:p>
    <w:p w14:paraId="00000010" w14:textId="77777777" w:rsidR="00BE19DC" w:rsidRDefault="00000000">
      <w:pPr>
        <w:numPr>
          <w:ilvl w:val="0"/>
          <w:numId w:val="1"/>
        </w:numPr>
        <w:ind w:left="880"/>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Once the exam has begun, it must be finished within 90 minutes. Other tabs can be open during the exam. Students can go back to previous questions and change their answers if needed.</w:t>
      </w:r>
    </w:p>
    <w:p w14:paraId="00000011" w14:textId="77777777" w:rsidR="00BE19DC" w:rsidRDefault="00000000">
      <w:pPr>
        <w:numPr>
          <w:ilvl w:val="0"/>
          <w:numId w:val="1"/>
        </w:numPr>
        <w:ind w:left="880"/>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Once the is completed, the exam will automatically be marked, and results will be sent to the student's email. The results will not </w:t>
      </w:r>
      <w:proofErr w:type="gramStart"/>
      <w:r>
        <w:rPr>
          <w:rFonts w:ascii="Times New Roman" w:eastAsia="Times New Roman" w:hAnsi="Times New Roman" w:cs="Times New Roman"/>
          <w:color w:val="212121"/>
          <w:sz w:val="24"/>
          <w:szCs w:val="24"/>
        </w:rPr>
        <w:t>contained</w:t>
      </w:r>
      <w:proofErr w:type="gramEnd"/>
      <w:r>
        <w:rPr>
          <w:rFonts w:ascii="Times New Roman" w:eastAsia="Times New Roman" w:hAnsi="Times New Roman" w:cs="Times New Roman"/>
          <w:color w:val="212121"/>
          <w:sz w:val="24"/>
          <w:szCs w:val="24"/>
        </w:rPr>
        <w:t xml:space="preserve"> questions that are missed, but will tell students what content they should review for future exams. </w:t>
      </w:r>
    </w:p>
    <w:p w14:paraId="00000012" w14:textId="77777777" w:rsidR="00BE19DC" w:rsidRDefault="00000000">
      <w:pPr>
        <w:spacing w:before="180" w:line="400" w:lineRule="auto"/>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The Transport Canada exam is open book; students are encouraged to keep this website open for reference, along with the links provided on this</w:t>
      </w:r>
      <w:hyperlink r:id="rId13">
        <w:r>
          <w:rPr>
            <w:rFonts w:ascii="Times New Roman" w:eastAsia="Times New Roman" w:hAnsi="Times New Roman" w:cs="Times New Roman"/>
            <w:color w:val="212121"/>
            <w:sz w:val="24"/>
            <w:szCs w:val="24"/>
          </w:rPr>
          <w:t xml:space="preserve"> </w:t>
        </w:r>
      </w:hyperlink>
      <w:hyperlink r:id="rId14">
        <w:r>
          <w:rPr>
            <w:rFonts w:ascii="Times New Roman" w:eastAsia="Times New Roman" w:hAnsi="Times New Roman" w:cs="Times New Roman"/>
            <w:color w:val="006580"/>
            <w:sz w:val="24"/>
            <w:szCs w:val="24"/>
            <w:u w:val="single"/>
          </w:rPr>
          <w:t>studied guide page</w:t>
        </w:r>
      </w:hyperlink>
      <w:r>
        <w:rPr>
          <w:rFonts w:ascii="Times New Roman" w:eastAsia="Times New Roman" w:hAnsi="Times New Roman" w:cs="Times New Roman"/>
          <w:color w:val="212121"/>
          <w:sz w:val="24"/>
          <w:szCs w:val="24"/>
        </w:rPr>
        <w:t>.</w:t>
      </w:r>
    </w:p>
    <w:p w14:paraId="00000013" w14:textId="77777777" w:rsidR="00BE19DC" w:rsidRDefault="00000000">
      <w:pPr>
        <w:spacing w:before="180" w:line="400" w:lineRule="auto"/>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Disclaimer: The Basic Drone Exam offered through Transport Canada is a set of randomly generated questions for each user who takes it. The use of this website will not guarantee a </w:t>
      </w:r>
      <w:r>
        <w:rPr>
          <w:rFonts w:ascii="Times New Roman" w:eastAsia="Times New Roman" w:hAnsi="Times New Roman" w:cs="Times New Roman"/>
          <w:color w:val="212121"/>
          <w:sz w:val="24"/>
          <w:szCs w:val="24"/>
        </w:rPr>
        <w:lastRenderedPageBreak/>
        <w:t>successful attempt at the exam, but it is a curation of research conducted online. The information is also based on research conducted on missed questions on previous drone exams taken by the author and their students.</w:t>
      </w:r>
    </w:p>
    <w:p w14:paraId="00000014" w14:textId="77777777" w:rsidR="00BE19DC" w:rsidRDefault="00000000">
      <w:pPr>
        <w:spacing w:line="400" w:lineRule="auto"/>
        <w:jc w:val="center"/>
        <w:rPr>
          <w:rFonts w:ascii="Times New Roman" w:eastAsia="Times New Roman" w:hAnsi="Times New Roman" w:cs="Times New Roman"/>
          <w:b/>
          <w:color w:val="EF6C00"/>
          <w:sz w:val="24"/>
          <w:szCs w:val="24"/>
        </w:rPr>
      </w:pPr>
      <w:r>
        <w:rPr>
          <w:rFonts w:ascii="Times New Roman" w:eastAsia="Times New Roman" w:hAnsi="Times New Roman" w:cs="Times New Roman"/>
          <w:b/>
          <w:color w:val="EF6C00"/>
          <w:sz w:val="24"/>
          <w:szCs w:val="24"/>
        </w:rPr>
        <w:br/>
        <w:t>Assessment Option Two - Community Partner and Google Forms Quiz</w:t>
      </w:r>
    </w:p>
    <w:p w14:paraId="00000015" w14:textId="77777777" w:rsidR="00BE19DC" w:rsidRDefault="00000000">
      <w:pPr>
        <w:spacing w:line="400" w:lineRule="auto"/>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The Google Form Quiz(</w:t>
      </w:r>
      <w:proofErr w:type="spellStart"/>
      <w:r>
        <w:rPr>
          <w:rFonts w:ascii="Times New Roman" w:eastAsia="Times New Roman" w:hAnsi="Times New Roman" w:cs="Times New Roman"/>
          <w:color w:val="212121"/>
          <w:sz w:val="24"/>
          <w:szCs w:val="24"/>
        </w:rPr>
        <w:t>zes</w:t>
      </w:r>
      <w:proofErr w:type="spellEnd"/>
      <w:r>
        <w:rPr>
          <w:rFonts w:ascii="Times New Roman" w:eastAsia="Times New Roman" w:hAnsi="Times New Roman" w:cs="Times New Roman"/>
          <w:color w:val="212121"/>
          <w:sz w:val="24"/>
          <w:szCs w:val="24"/>
        </w:rPr>
        <w:t xml:space="preserve">) could also be used in conjunction with a community partner experience. Teachers can take a look at the </w:t>
      </w:r>
      <w:hyperlink r:id="rId15">
        <w:r>
          <w:rPr>
            <w:rFonts w:ascii="Times New Roman" w:eastAsia="Times New Roman" w:hAnsi="Times New Roman" w:cs="Times New Roman"/>
            <w:color w:val="1155CC"/>
            <w:sz w:val="24"/>
            <w:szCs w:val="24"/>
            <w:u w:val="single"/>
          </w:rPr>
          <w:t>recommended community partners page</w:t>
        </w:r>
      </w:hyperlink>
      <w:r>
        <w:rPr>
          <w:rFonts w:ascii="Times New Roman" w:eastAsia="Times New Roman" w:hAnsi="Times New Roman" w:cs="Times New Roman"/>
          <w:color w:val="212121"/>
          <w:sz w:val="24"/>
          <w:szCs w:val="24"/>
        </w:rPr>
        <w:t xml:space="preserve"> for ideas of who to connect with in their community. If a community partner is found, there are</w:t>
      </w:r>
      <w:hyperlink r:id="rId16">
        <w:r>
          <w:rPr>
            <w:rFonts w:ascii="Times New Roman" w:eastAsia="Times New Roman" w:hAnsi="Times New Roman" w:cs="Times New Roman"/>
            <w:color w:val="212121"/>
            <w:sz w:val="24"/>
            <w:szCs w:val="24"/>
          </w:rPr>
          <w:t xml:space="preserve"> </w:t>
        </w:r>
      </w:hyperlink>
      <w:hyperlink r:id="rId17">
        <w:r>
          <w:rPr>
            <w:rFonts w:ascii="Times New Roman" w:eastAsia="Times New Roman" w:hAnsi="Times New Roman" w:cs="Times New Roman"/>
            <w:color w:val="1155CC"/>
            <w:sz w:val="24"/>
            <w:szCs w:val="24"/>
            <w:u w:val="single"/>
          </w:rPr>
          <w:t xml:space="preserve">certificate templates </w:t>
        </w:r>
      </w:hyperlink>
      <w:r>
        <w:rPr>
          <w:rFonts w:ascii="Times New Roman" w:eastAsia="Times New Roman" w:hAnsi="Times New Roman" w:cs="Times New Roman"/>
          <w:color w:val="212121"/>
          <w:sz w:val="24"/>
          <w:szCs w:val="24"/>
        </w:rPr>
        <w:t>available.</w:t>
      </w:r>
    </w:p>
    <w:p w14:paraId="00000016" w14:textId="77777777" w:rsidR="00BE19DC" w:rsidRDefault="00BE19DC">
      <w:pPr>
        <w:ind w:left="720"/>
        <w:rPr>
          <w:rFonts w:ascii="Times New Roman" w:eastAsia="Times New Roman" w:hAnsi="Times New Roman" w:cs="Times New Roman"/>
          <w:color w:val="212121"/>
          <w:sz w:val="24"/>
          <w:szCs w:val="24"/>
        </w:rPr>
      </w:pPr>
    </w:p>
    <w:sectPr w:rsidR="00BE19D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385445"/>
    <w:multiLevelType w:val="multilevel"/>
    <w:tmpl w:val="46DA9C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927155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9DC"/>
    <w:rsid w:val="00BE19DC"/>
    <w:rsid w:val="00E7405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F76D60-A409-4926-9F08-F608B1CFD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cs.google.com/forms/d/1Tcw57aMXAnHRMTlqRpOWB8-H9A02OL7boa-VV9vUId0/copy" TargetMode="External"/><Relationship Id="rId13" Type="http://schemas.openxmlformats.org/officeDocument/2006/relationships/hyperlink" Target="https://sites.google.com/d/1IJAF2EWCXK2zVAk8Z9caRsdpU0-1S4ms/p/1TDKojmBO0XF_dR0ven-QE3edxK4URHm1/edi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google.com/forms/d/1Tcw57aMXAnHRMTlqRpOWB8-H9A02OL7boa-VV9vUId0/copy" TargetMode="External"/><Relationship Id="rId12" Type="http://schemas.openxmlformats.org/officeDocument/2006/relationships/hyperlink" Target="https://gart.tc.gc.ca/GetAccess/Saml/SSO/Init?GAREASONCODE=-1&amp;GARESOURCEID=ReverseProxy&amp;GAURI=https://gart.tc.gc.ca/secure/UASIMS%2DSGISASP/eng/take%2Dexam/service%3F%5Fgc%5Flang%3Deng&amp;Reason=-1&amp;APPID=ReverseProxy&amp;URI=https://gart.tc.gc.ca/secure/UASIMS%2DSGISASP/eng/take%2Dexam/service%3F%5Fgc%5Flang%3Deng" TargetMode="External"/><Relationship Id="rId17" Type="http://schemas.openxmlformats.org/officeDocument/2006/relationships/hyperlink" Target="https://drive.google.com/file/d/1zsr8cz9LcQ1rVFvVJDlhFLAuhQu6uSPo/view?usp=drive_link" TargetMode="External"/><Relationship Id="rId2" Type="http://schemas.openxmlformats.org/officeDocument/2006/relationships/styles" Target="styles.xml"/><Relationship Id="rId16" Type="http://schemas.openxmlformats.org/officeDocument/2006/relationships/hyperlink" Target="https://sites.google.com/d/1IJAF2EWCXK2zVAk8Z9caRsdpU0-1S4ms/p/1nqCSBpP908ULACLE5Y8mE5iIbcFbSo_R/edit" TargetMode="External"/><Relationship Id="rId1" Type="http://schemas.openxmlformats.org/officeDocument/2006/relationships/numbering" Target="numbering.xml"/><Relationship Id="rId6" Type="http://schemas.openxmlformats.org/officeDocument/2006/relationships/hyperlink" Target="https://docs.google.com/forms/d/1kB99Y4T13ohJKD_xwKg0lE52Vk989KR2PxLB9DNVqZ8/copy" TargetMode="External"/><Relationship Id="rId11" Type="http://schemas.openxmlformats.org/officeDocument/2006/relationships/hyperlink" Target="https://gart.tc.gc.ca/GetAccess/Saml/SSO/Init?GAREASONCODE=-1&amp;GARESOURCEID=ReverseProxy&amp;GAURI=https://gart.tc.gc.ca/secure/UASIMS%2DSGISASP/eng/take%2Dexam/service%3F%5Fgc%5Flang%3Deng&amp;Reason=-1&amp;APPID=ReverseProxy&amp;URI=https://gart.tc.gc.ca/secure/UASIMS%2DSGISASP/eng/take%2Dexam/service%3F%5Fgc%5Flang%3Deng" TargetMode="External"/><Relationship Id="rId5" Type="http://schemas.openxmlformats.org/officeDocument/2006/relationships/hyperlink" Target="https://docs.google.com/forms/d/1kB99Y4T13ohJKD_xwKg0lE52Vk989KR2PxLB9DNVqZ8/copy" TargetMode="External"/><Relationship Id="rId15" Type="http://schemas.openxmlformats.org/officeDocument/2006/relationships/hyperlink" Target="https://drive.google.com/file/d/15hAZXEY7MN1FqXOeNg3ILQ9CsBXLUTL8/view?usp=drive_link" TargetMode="External"/><Relationship Id="rId10" Type="http://schemas.openxmlformats.org/officeDocument/2006/relationships/hyperlink" Target="https://docs.google.com/forms/d/1Yv1J3dmH76MlzzIIN6TdDkJWAJE5YT1NyTpNWIQo_Xo/cop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cs.google.com/forms/d/1Yv1J3dmH76MlzzIIN6TdDkJWAJE5YT1NyTpNWIQo_Xo/copy" TargetMode="External"/><Relationship Id="rId14" Type="http://schemas.openxmlformats.org/officeDocument/2006/relationships/hyperlink" Target="https://sites.google.com/d/1IJAF2EWCXK2zVAk8Z9caRsdpU0-1S4ms/p/1TDKojmBO0XF_dR0ven-QE3edxK4URHm1/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678</Words>
  <Characters>3867</Characters>
  <Application>Microsoft Office Word</Application>
  <DocSecurity>0</DocSecurity>
  <Lines>32</Lines>
  <Paragraphs>9</Paragraphs>
  <ScaleCrop>false</ScaleCrop>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socialmedia</dc:creator>
  <cp:lastModifiedBy>socialmedia</cp:lastModifiedBy>
  <cp:revision>2</cp:revision>
  <dcterms:created xsi:type="dcterms:W3CDTF">2023-08-31T20:50:00Z</dcterms:created>
  <dcterms:modified xsi:type="dcterms:W3CDTF">2023-08-31T20:50:00Z</dcterms:modified>
</cp:coreProperties>
</file>