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7570" w14:textId="77777777" w:rsidR="000A5B81" w:rsidRDefault="00000000">
      <w:pPr>
        <w:jc w:val="center"/>
        <w:rPr>
          <w:b/>
          <w:color w:val="008FFF"/>
          <w:sz w:val="40"/>
          <w:szCs w:val="40"/>
        </w:rPr>
      </w:pPr>
      <w:hyperlink r:id="rId4" w:anchor=":~:text=Manufacturing%20Industry%3A,defects%20and%20improve%20product%20reliability.">
        <w:r>
          <w:rPr>
            <w:b/>
            <w:color w:val="1155CC"/>
            <w:sz w:val="40"/>
            <w:szCs w:val="40"/>
            <w:u w:val="single"/>
          </w:rPr>
          <w:t>DMADV Project Examples</w:t>
        </w:r>
      </w:hyperlink>
    </w:p>
    <w:p w14:paraId="32A54672" w14:textId="77777777" w:rsidR="000A5B81" w:rsidRDefault="000A5B81">
      <w:pPr>
        <w:jc w:val="center"/>
        <w:rPr>
          <w:b/>
          <w:color w:val="50A7BA"/>
          <w:sz w:val="36"/>
          <w:szCs w:val="36"/>
        </w:rPr>
      </w:pPr>
    </w:p>
    <w:p w14:paraId="098C4774" w14:textId="77777777" w:rsidR="000A5B81" w:rsidRDefault="000A5B81"/>
    <w:p w14:paraId="659DDDEB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hyperlink r:id="rId5">
        <w:r>
          <w:rPr>
            <w:color w:val="008FFF"/>
            <w:sz w:val="24"/>
            <w:szCs w:val="24"/>
          </w:rPr>
          <w:t>DMADV</w:t>
        </w:r>
      </w:hyperlink>
      <w:r>
        <w:rPr>
          <w:sz w:val="24"/>
          <w:szCs w:val="24"/>
        </w:rPr>
        <w:t xml:space="preserve"> (Define, Measure, Analyze, Design, and Verify) methodology, a key component of Six Sigma, has proven to be an effective approach for designing and improving processes across a wide range of industries. Its data-driven and customer-centric focus helps organizations identify the root causes of problems, develop innovative solutions, and create new processes that enhance efficiency and customer satisfaction.</w:t>
      </w:r>
    </w:p>
    <w:p w14:paraId="745763B9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157A511" wp14:editId="0A6451D9">
            <wp:extent cx="1972379" cy="2757236"/>
            <wp:effectExtent l="0" t="0" r="0" b="0"/>
            <wp:docPr id="1" name="image1.jpg" descr="DMADV Approa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MADV Approach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379" cy="2757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99AADD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 xml:space="preserve">In this post, we will explore five industries—healthcare, manufacturing, financial services, retail, and education—and examine how the </w:t>
      </w:r>
      <w:hyperlink r:id="rId7">
        <w:r>
          <w:rPr>
            <w:color w:val="008FFF"/>
            <w:sz w:val="24"/>
            <w:szCs w:val="24"/>
          </w:rPr>
          <w:t>DMADV</w:t>
        </w:r>
      </w:hyperlink>
      <w:r>
        <w:rPr>
          <w:sz w:val="24"/>
          <w:szCs w:val="24"/>
        </w:rPr>
        <w:t xml:space="preserve"> methodology can be applied to address various challenges and optimize processes within each industry.</w:t>
      </w:r>
    </w:p>
    <w:p w14:paraId="3D3CC776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A0A0A"/>
          <w:sz w:val="42"/>
          <w:szCs w:val="42"/>
        </w:rPr>
      </w:pPr>
      <w:bookmarkStart w:id="0" w:name="_a11yp4nj78qh" w:colFirst="0" w:colLast="0"/>
      <w:bookmarkEnd w:id="0"/>
    </w:p>
    <w:p w14:paraId="5FBCD846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A0A0A"/>
          <w:sz w:val="42"/>
          <w:szCs w:val="42"/>
        </w:rPr>
      </w:pPr>
      <w:bookmarkStart w:id="1" w:name="_oc3fl6nrxx1j" w:colFirst="0" w:colLast="0"/>
      <w:bookmarkEnd w:id="1"/>
    </w:p>
    <w:p w14:paraId="6AC1F089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A0A0A"/>
          <w:sz w:val="42"/>
          <w:szCs w:val="42"/>
        </w:rPr>
      </w:pPr>
      <w:bookmarkStart w:id="2" w:name="_14qbqgygrtrx" w:colFirst="0" w:colLast="0"/>
      <w:bookmarkEnd w:id="2"/>
    </w:p>
    <w:p w14:paraId="2D35A252" w14:textId="77777777" w:rsidR="000A5B81" w:rsidRDefault="00000000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3" w:name="_67v7lbd02slz" w:colFirst="0" w:colLast="0"/>
      <w:bookmarkEnd w:id="3"/>
      <w:r>
        <w:rPr>
          <w:b/>
          <w:color w:val="008FFF"/>
          <w:sz w:val="42"/>
          <w:szCs w:val="42"/>
        </w:rPr>
        <w:t>Healthcare Industry:</w:t>
      </w:r>
    </w:p>
    <w:p w14:paraId="7DA0E280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a. Designing a new patient scheduling system to reduce wait times and optimize the use of resources.</w:t>
      </w:r>
    </w:p>
    <w:p w14:paraId="201E49FA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b. Developing a telemedicine platform to improve patient access to medical professionals and services.</w:t>
      </w:r>
    </w:p>
    <w:p w14:paraId="4508D0DD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c. Creating a standardized process for handling electronic medical records to enhance data security and privacy.</w:t>
      </w:r>
    </w:p>
    <w:p w14:paraId="7E418E57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d. Establishing an efficient and effective process for prescription refills, minimizing errors and delays.</w:t>
      </w:r>
    </w:p>
    <w:p w14:paraId="33FE9A90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e. Designing a new patient triage system to prioritize cases and optimize the use of emergency department resources.</w:t>
      </w:r>
    </w:p>
    <w:p w14:paraId="497C6300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4" w:name="_udq4gsfu1exf" w:colFirst="0" w:colLast="0"/>
      <w:bookmarkEnd w:id="4"/>
    </w:p>
    <w:p w14:paraId="43EEC4ED" w14:textId="77777777" w:rsidR="000A5B81" w:rsidRDefault="00000000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5" w:name="_5eymr4jgd4t9" w:colFirst="0" w:colLast="0"/>
      <w:bookmarkEnd w:id="5"/>
      <w:r>
        <w:rPr>
          <w:b/>
          <w:color w:val="008FFF"/>
          <w:sz w:val="42"/>
          <w:szCs w:val="42"/>
        </w:rPr>
        <w:t>Manufacturing Industry:</w:t>
      </w:r>
    </w:p>
    <w:p w14:paraId="3A058E57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a. Developing a new production line layout to reduce bottlenecks and increase overall efficiency.</w:t>
      </w:r>
    </w:p>
    <w:p w14:paraId="02327C12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b. Designing a new quality control process to minimize defects and improve product reliability.</w:t>
      </w:r>
    </w:p>
    <w:p w14:paraId="65CE778F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c. Creating a new supply chain management system to optimize inventory levels and reduce lead times.</w:t>
      </w:r>
    </w:p>
    <w:p w14:paraId="3CCD8B8F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d. Establishing a preventive maintenance program to minimize equipment downtime and improve overall equipment effectiveness.</w:t>
      </w:r>
    </w:p>
    <w:p w14:paraId="346FB8ED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e. Designing a new process for product development, reducing time-to-market and ensuring successful launches.</w:t>
      </w:r>
    </w:p>
    <w:p w14:paraId="3D163CFB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6" w:name="_v1306pupnl7" w:colFirst="0" w:colLast="0"/>
      <w:bookmarkEnd w:id="6"/>
    </w:p>
    <w:p w14:paraId="192E3DB5" w14:textId="77777777" w:rsidR="000A5B81" w:rsidRDefault="00000000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7" w:name="_3h7e50mk2733" w:colFirst="0" w:colLast="0"/>
      <w:bookmarkEnd w:id="7"/>
      <w:r>
        <w:rPr>
          <w:b/>
          <w:color w:val="008FFF"/>
          <w:sz w:val="42"/>
          <w:szCs w:val="42"/>
        </w:rPr>
        <w:t>Financial Services Industry:</w:t>
      </w:r>
    </w:p>
    <w:p w14:paraId="1E01F809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a. Developing a new loan approval process to reduce processing time and improve customer satisfaction.</w:t>
      </w:r>
    </w:p>
    <w:p w14:paraId="4C953C59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b. Designing a fraud detection system to minimize financial losses and protect customer information.</w:t>
      </w:r>
    </w:p>
    <w:p w14:paraId="1438FC53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c. Creating a streamlined onboarding process for new clients to enhance their experience and reduce administrative work.</w:t>
      </w:r>
    </w:p>
    <w:p w14:paraId="6934B565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d. Establishing a new investment management system to optimize portfolio performance and manage risks.</w:t>
      </w:r>
    </w:p>
    <w:p w14:paraId="261FDB34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e. Designing a user-friendly mobile banking app to increase customer engagement and satisfaction.</w:t>
      </w:r>
    </w:p>
    <w:p w14:paraId="2F2928DE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A0A0A"/>
          <w:sz w:val="42"/>
          <w:szCs w:val="42"/>
        </w:rPr>
      </w:pPr>
      <w:bookmarkStart w:id="8" w:name="_q0kr9hf7pfd" w:colFirst="0" w:colLast="0"/>
      <w:bookmarkEnd w:id="8"/>
    </w:p>
    <w:p w14:paraId="5911915B" w14:textId="77777777" w:rsidR="000A5B81" w:rsidRDefault="00000000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9" w:name="_lkrx6u9u4bvc" w:colFirst="0" w:colLast="0"/>
      <w:bookmarkEnd w:id="9"/>
      <w:r>
        <w:rPr>
          <w:b/>
          <w:color w:val="008FFF"/>
          <w:sz w:val="42"/>
          <w:szCs w:val="42"/>
        </w:rPr>
        <w:t>Retail Industry:</w:t>
      </w:r>
    </w:p>
    <w:p w14:paraId="12023F8E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a. Developing a new inventory management system to optimize stock levels and reduce carrying costs.</w:t>
      </w:r>
    </w:p>
    <w:p w14:paraId="7B4CE8D9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b. Designing a new store layout to improve customer flow and enhance the shopping experience.</w:t>
      </w:r>
    </w:p>
    <w:p w14:paraId="508DCADC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c. Creating an efficient order fulfillment process for online orders to reduce delivery times and improve customer satisfaction.</w:t>
      </w:r>
    </w:p>
    <w:p w14:paraId="6AAC47D7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d. Establishing a new returns and exchanges process to minimize costs and enhance customer trust.</w:t>
      </w:r>
    </w:p>
    <w:p w14:paraId="6E4CEEDA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e. Designing a new customer loyalty program to increase customer retention and drive revenue growth.</w:t>
      </w:r>
    </w:p>
    <w:p w14:paraId="187402AE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A0A0A"/>
          <w:sz w:val="42"/>
          <w:szCs w:val="42"/>
        </w:rPr>
      </w:pPr>
      <w:bookmarkStart w:id="10" w:name="_408ubkuog2nf" w:colFirst="0" w:colLast="0"/>
      <w:bookmarkEnd w:id="10"/>
    </w:p>
    <w:p w14:paraId="35978CD3" w14:textId="77777777" w:rsidR="000A5B81" w:rsidRDefault="00000000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11" w:name="_cq2ulcrdhtj3" w:colFirst="0" w:colLast="0"/>
      <w:bookmarkEnd w:id="11"/>
      <w:r>
        <w:rPr>
          <w:b/>
          <w:color w:val="008FFF"/>
          <w:sz w:val="42"/>
          <w:szCs w:val="42"/>
        </w:rPr>
        <w:t>Education Industry:</w:t>
      </w:r>
    </w:p>
    <w:p w14:paraId="12025CA9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a. Developing a new online learning platform to enhance student engagement and improve learning outcomes.</w:t>
      </w:r>
    </w:p>
    <w:p w14:paraId="7FA98958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b. Designing a new curriculum development process to ensure alignment with industry trends and standards.</w:t>
      </w:r>
    </w:p>
    <w:p w14:paraId="2606FFE3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c. Creating a streamlined admissions process to reduce processing time and improve the overall applicant experience.</w:t>
      </w:r>
    </w:p>
    <w:p w14:paraId="7593784F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d. Establishing a new student support system to address academic, emotional, and social needs more effectively.</w:t>
      </w:r>
    </w:p>
    <w:p w14:paraId="357B6E87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e. Designing a new teacher evaluation process to identify strengths, areas for improvement and drive professional development.</w:t>
      </w:r>
    </w:p>
    <w:p w14:paraId="5B4C0663" w14:textId="77777777" w:rsidR="000A5B81" w:rsidRDefault="000A5B81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A0A0A"/>
          <w:sz w:val="42"/>
          <w:szCs w:val="42"/>
        </w:rPr>
      </w:pPr>
      <w:bookmarkStart w:id="12" w:name="_bhj52v2l3uyu" w:colFirst="0" w:colLast="0"/>
      <w:bookmarkEnd w:id="12"/>
    </w:p>
    <w:p w14:paraId="0E9DD989" w14:textId="77777777" w:rsidR="000A5B81" w:rsidRDefault="00000000">
      <w:pPr>
        <w:pStyle w:val="Heading2"/>
        <w:keepNext w:val="0"/>
        <w:keepLines w:val="0"/>
        <w:shd w:val="clear" w:color="auto" w:fill="FFFFFF"/>
        <w:spacing w:before="0" w:after="0" w:line="335" w:lineRule="auto"/>
        <w:rPr>
          <w:b/>
          <w:color w:val="008FFF"/>
          <w:sz w:val="42"/>
          <w:szCs w:val="42"/>
        </w:rPr>
      </w:pPr>
      <w:bookmarkStart w:id="13" w:name="_hpu4g7tzugaw" w:colFirst="0" w:colLast="0"/>
      <w:bookmarkEnd w:id="13"/>
      <w:r>
        <w:rPr>
          <w:b/>
          <w:color w:val="008FFF"/>
          <w:sz w:val="42"/>
          <w:szCs w:val="42"/>
        </w:rPr>
        <w:t>Conclusion:</w:t>
      </w:r>
    </w:p>
    <w:p w14:paraId="58AF20E1" w14:textId="77777777" w:rsidR="000A5B81" w:rsidRDefault="00000000">
      <w:pPr>
        <w:pBdr>
          <w:top w:val="none" w:sz="0" w:space="3" w:color="auto"/>
          <w:bottom w:val="none" w:sz="0" w:space="7" w:color="auto"/>
        </w:pBdr>
        <w:shd w:val="clear" w:color="auto" w:fill="FFFFFF"/>
        <w:spacing w:line="420" w:lineRule="auto"/>
        <w:rPr>
          <w:sz w:val="24"/>
          <w:szCs w:val="24"/>
        </w:rPr>
      </w:pPr>
      <w:r>
        <w:rPr>
          <w:sz w:val="24"/>
          <w:szCs w:val="24"/>
        </w:rPr>
        <w:t>The DMADV methodology has demonstrated versatility and effectiveness in tackling complex problems and driving process improvements across diverse industries. By embracing this data-driven approach, organizations can foster a culture of continuous improvement, streamline operations, enhance customer satisfaction, and ultimately achieve greater success in their respective fields. The examples provided here serve as a testament to the power of DMADV in transforming processes and driving innovation, positioning organizations for long-term growth and competitiveness.</w:t>
      </w:r>
    </w:p>
    <w:p w14:paraId="518D35D9" w14:textId="77777777" w:rsidR="000A5B81" w:rsidRDefault="000A5B81"/>
    <w:sectPr w:rsidR="000A5B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81"/>
    <w:rsid w:val="000A5B81"/>
    <w:rsid w:val="00C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70AF"/>
  <w15:docId w15:val="{DB9D533A-7D8D-4739-BC22-1334F8D1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ualitygurus.com/design-for-six-sigma-df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qualitygurus.com/design-for-six-sigma-dfss/" TargetMode="External"/><Relationship Id="rId4" Type="http://schemas.openxmlformats.org/officeDocument/2006/relationships/hyperlink" Target="https://www.qualitygurus.com/dmadv-project-exampl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2023-09-01T12:43:00Z</dcterms:created>
  <dcterms:modified xsi:type="dcterms:W3CDTF">2023-09-01T12:43:00Z</dcterms:modified>
</cp:coreProperties>
</file>